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CFB0" w14:textId="2B2BE044" w:rsidR="004B0EDC" w:rsidRDefault="004B0EDC" w:rsidP="003F5730">
      <w:pPr>
        <w:jc w:val="center"/>
        <w:rPr>
          <w:rFonts w:ascii="Tahoma" w:hAnsi="Tahoma" w:cs="Tahoma"/>
          <w:b/>
          <w:sz w:val="32"/>
          <w:szCs w:val="32"/>
          <w:lang w:val="es-ES"/>
        </w:rPr>
      </w:pPr>
      <w:r w:rsidRPr="004B0EDC">
        <w:rPr>
          <w:rFonts w:ascii="Tahoma" w:hAnsi="Tahoma" w:cs="Tahoma"/>
          <w:b/>
          <w:sz w:val="32"/>
          <w:szCs w:val="32"/>
          <w:lang w:val="es-ES"/>
        </w:rPr>
        <w:t xml:space="preserve">TAREA 1. TEMA 1. CASO DREXOL </w:t>
      </w:r>
    </w:p>
    <w:p w14:paraId="4D4768F8" w14:textId="4792CAE2" w:rsidR="003F5730" w:rsidRPr="004B0EDC" w:rsidRDefault="003F5730" w:rsidP="003F5730">
      <w:pPr>
        <w:jc w:val="center"/>
        <w:rPr>
          <w:rFonts w:ascii="Tahoma" w:hAnsi="Tahoma" w:cs="Tahoma"/>
          <w:b/>
          <w:sz w:val="32"/>
          <w:szCs w:val="32"/>
          <w:lang w:val="es-ES"/>
        </w:rPr>
      </w:pPr>
      <w:r>
        <w:rPr>
          <w:rFonts w:ascii="Calibri" w:hAnsi="Calibri" w:cs="Tahoma"/>
          <w:noProof/>
          <w:sz w:val="28"/>
          <w:szCs w:val="28"/>
          <w:lang w:val="es-ES"/>
        </w:rPr>
        <w:drawing>
          <wp:inline distT="0" distB="0" distL="0" distR="0" wp14:anchorId="657E234E" wp14:editId="331D540F">
            <wp:extent cx="5613400" cy="14605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13400" cy="1460500"/>
                    </a:xfrm>
                    <a:prstGeom prst="rect">
                      <a:avLst/>
                    </a:prstGeom>
                  </pic:spPr>
                </pic:pic>
              </a:graphicData>
            </a:graphic>
          </wp:inline>
        </w:drawing>
      </w:r>
    </w:p>
    <w:p w14:paraId="7526918C" w14:textId="30D73540" w:rsidR="00A66E37" w:rsidRPr="004B0EDC" w:rsidRDefault="0038034A" w:rsidP="00A66E37">
      <w:pPr>
        <w:jc w:val="center"/>
        <w:rPr>
          <w:rFonts w:ascii="Tahoma" w:hAnsi="Tahoma" w:cs="Tahoma"/>
          <w:b/>
          <w:sz w:val="28"/>
          <w:szCs w:val="28"/>
          <w:lang w:val="es-ES"/>
        </w:rPr>
      </w:pPr>
      <w:proofErr w:type="spellStart"/>
      <w:r w:rsidRPr="004B0EDC">
        <w:rPr>
          <w:rFonts w:ascii="Tahoma" w:hAnsi="Tahoma" w:cs="Tahoma"/>
          <w:b/>
          <w:sz w:val="32"/>
          <w:szCs w:val="32"/>
          <w:lang w:val="es-ES"/>
        </w:rPr>
        <w:t>Drexol</w:t>
      </w:r>
      <w:proofErr w:type="spellEnd"/>
      <w:r w:rsidRPr="004B0EDC">
        <w:rPr>
          <w:rFonts w:ascii="Tahoma" w:hAnsi="Tahoma" w:cs="Tahoma"/>
          <w:b/>
          <w:sz w:val="32"/>
          <w:szCs w:val="32"/>
          <w:lang w:val="es-ES"/>
        </w:rPr>
        <w:t xml:space="preserve"> Inc</w:t>
      </w:r>
      <w:r w:rsidR="000533BD" w:rsidRPr="004B0EDC">
        <w:rPr>
          <w:rFonts w:ascii="Tahoma" w:hAnsi="Tahoma" w:cs="Tahoma"/>
          <w:b/>
          <w:sz w:val="32"/>
          <w:szCs w:val="32"/>
          <w:lang w:val="es-ES"/>
        </w:rPr>
        <w:t xml:space="preserve">.         </w:t>
      </w:r>
    </w:p>
    <w:p w14:paraId="63AA9E9E" w14:textId="77777777" w:rsidR="00A66E37" w:rsidRPr="004B0EDC" w:rsidRDefault="00A66E37" w:rsidP="00A66E37">
      <w:pPr>
        <w:jc w:val="both"/>
        <w:rPr>
          <w:rFonts w:ascii="Tahoma" w:hAnsi="Tahoma" w:cs="Tahoma"/>
          <w:lang w:val="es-ES"/>
        </w:rPr>
      </w:pPr>
    </w:p>
    <w:p w14:paraId="23940FDB" w14:textId="77777777" w:rsidR="000533BD" w:rsidRPr="004B0EDC" w:rsidRDefault="000533BD" w:rsidP="00A66E37">
      <w:pPr>
        <w:jc w:val="both"/>
        <w:rPr>
          <w:rFonts w:ascii="Tahoma" w:hAnsi="Tahoma" w:cs="Tahoma"/>
          <w:lang w:val="es-ES"/>
        </w:rPr>
      </w:pPr>
    </w:p>
    <w:p w14:paraId="7E42038C" w14:textId="734161D3" w:rsidR="001C6DE3" w:rsidRPr="004B0EDC" w:rsidRDefault="007612BF" w:rsidP="001C6DE3">
      <w:pPr>
        <w:jc w:val="both"/>
        <w:rPr>
          <w:rFonts w:ascii="Calibri" w:hAnsi="Calibri" w:cs="Tahoma"/>
          <w:sz w:val="28"/>
          <w:szCs w:val="28"/>
          <w:lang w:val="es-ES"/>
        </w:rPr>
      </w:pPr>
      <w:r w:rsidRPr="004B0EDC">
        <w:rPr>
          <w:rFonts w:ascii="Calibri" w:hAnsi="Calibri" w:cs="Tahoma"/>
          <w:sz w:val="28"/>
          <w:szCs w:val="28"/>
          <w:lang w:val="es-ES"/>
        </w:rPr>
        <w:t xml:space="preserve">Paloma </w:t>
      </w:r>
      <w:proofErr w:type="spellStart"/>
      <w:r w:rsidRPr="004B0EDC">
        <w:rPr>
          <w:rFonts w:ascii="Calibri" w:hAnsi="Calibri" w:cs="Tahoma"/>
          <w:sz w:val="28"/>
          <w:szCs w:val="28"/>
          <w:lang w:val="es-ES"/>
        </w:rPr>
        <w:t>Senrut</w:t>
      </w:r>
      <w:proofErr w:type="spellEnd"/>
      <w:r w:rsidR="003F3BF6" w:rsidRPr="004B0EDC">
        <w:rPr>
          <w:rFonts w:ascii="Calibri" w:hAnsi="Calibri" w:cs="Tahoma"/>
          <w:sz w:val="28"/>
          <w:szCs w:val="28"/>
          <w:lang w:val="es-ES"/>
        </w:rPr>
        <w:t xml:space="preserve">, </w:t>
      </w:r>
      <w:r w:rsidR="001C6DE3" w:rsidRPr="004B0EDC">
        <w:rPr>
          <w:rFonts w:ascii="Calibri" w:hAnsi="Calibri"/>
          <w:color w:val="212121"/>
          <w:sz w:val="28"/>
          <w:szCs w:val="28"/>
          <w:lang w:val="es-ES"/>
        </w:rPr>
        <w:t xml:space="preserve">estudiante de la URJC, obtuvo una beca de verano en el Departamento de </w:t>
      </w:r>
      <w:proofErr w:type="spellStart"/>
      <w:r w:rsidR="001C6DE3" w:rsidRPr="004B0EDC">
        <w:rPr>
          <w:rFonts w:ascii="Calibri" w:hAnsi="Calibri"/>
          <w:color w:val="212121"/>
          <w:sz w:val="28"/>
          <w:szCs w:val="28"/>
          <w:lang w:val="es-ES"/>
        </w:rPr>
        <w:t>Logística</w:t>
      </w:r>
      <w:proofErr w:type="spellEnd"/>
      <w:r w:rsidR="001C6DE3" w:rsidRPr="004B0EDC">
        <w:rPr>
          <w:rFonts w:ascii="Calibri" w:hAnsi="Calibri"/>
          <w:color w:val="212121"/>
          <w:sz w:val="28"/>
          <w:szCs w:val="28"/>
          <w:lang w:val="es-ES"/>
        </w:rPr>
        <w:t xml:space="preserve"> de </w:t>
      </w:r>
      <w:proofErr w:type="spellStart"/>
      <w:r w:rsidR="001C6DE3" w:rsidRPr="004B0EDC">
        <w:rPr>
          <w:rFonts w:ascii="Calibri" w:hAnsi="Calibri"/>
          <w:color w:val="212121"/>
          <w:sz w:val="28"/>
          <w:szCs w:val="28"/>
          <w:lang w:val="es-ES"/>
        </w:rPr>
        <w:t>Drexol</w:t>
      </w:r>
      <w:proofErr w:type="spellEnd"/>
      <w:r w:rsidR="001C6DE3" w:rsidRPr="004B0EDC">
        <w:rPr>
          <w:rFonts w:ascii="Calibri" w:hAnsi="Calibri"/>
          <w:color w:val="212121"/>
          <w:sz w:val="28"/>
          <w:szCs w:val="28"/>
          <w:lang w:val="es-ES"/>
        </w:rPr>
        <w:t xml:space="preserve"> Inc. en mayo de 1995. </w:t>
      </w:r>
    </w:p>
    <w:p w14:paraId="3BB51323" w14:textId="5E0A875E" w:rsidR="001C6DE3" w:rsidRPr="004B0EDC" w:rsidRDefault="001C6DE3" w:rsidP="00A66E37">
      <w:pPr>
        <w:jc w:val="both"/>
        <w:rPr>
          <w:rFonts w:ascii="Calibri" w:hAnsi="Calibri" w:cs="Tahoma"/>
          <w:sz w:val="28"/>
          <w:szCs w:val="28"/>
          <w:lang w:val="es-ES"/>
        </w:rPr>
      </w:pPr>
    </w:p>
    <w:p w14:paraId="68AAE6C6" w14:textId="77777777" w:rsidR="001C6DE3" w:rsidRPr="004B0EDC" w:rsidRDefault="001C6DE3" w:rsidP="001C6DE3">
      <w:pPr>
        <w:pStyle w:val="HTMLPreformatted"/>
        <w:jc w:val="both"/>
        <w:rPr>
          <w:rFonts w:ascii="Calibri" w:hAnsi="Calibri"/>
          <w:color w:val="212121"/>
          <w:sz w:val="28"/>
          <w:szCs w:val="28"/>
          <w:lang w:val="es-ES"/>
        </w:rPr>
      </w:pPr>
      <w:proofErr w:type="spellStart"/>
      <w:r w:rsidRPr="004B0EDC">
        <w:rPr>
          <w:rFonts w:ascii="Calibri" w:hAnsi="Calibri" w:cs="Tahoma"/>
          <w:sz w:val="28"/>
          <w:szCs w:val="28"/>
          <w:lang w:val="es-ES"/>
        </w:rPr>
        <w:t>Drexol</w:t>
      </w:r>
      <w:proofErr w:type="spellEnd"/>
      <w:r w:rsidRPr="004B0EDC">
        <w:rPr>
          <w:rFonts w:ascii="Calibri" w:hAnsi="Calibri"/>
          <w:color w:val="212121"/>
          <w:sz w:val="28"/>
          <w:szCs w:val="28"/>
          <w:lang w:val="es-ES"/>
        </w:rPr>
        <w:t xml:space="preserve"> era una empresa que fabricaba y </w:t>
      </w:r>
      <w:proofErr w:type="spellStart"/>
      <w:r w:rsidRPr="004B0EDC">
        <w:rPr>
          <w:rFonts w:ascii="Calibri" w:hAnsi="Calibri"/>
          <w:color w:val="212121"/>
          <w:sz w:val="28"/>
          <w:szCs w:val="28"/>
          <w:lang w:val="es-ES"/>
        </w:rPr>
        <w:t>vendía</w:t>
      </w:r>
      <w:proofErr w:type="spellEnd"/>
      <w:r w:rsidRPr="004B0EDC">
        <w:rPr>
          <w:rFonts w:ascii="Calibri" w:hAnsi="Calibri"/>
          <w:color w:val="212121"/>
          <w:sz w:val="28"/>
          <w:szCs w:val="28"/>
          <w:lang w:val="es-ES"/>
        </w:rPr>
        <w:t xml:space="preserve"> en Estados Unidos componentes </w:t>
      </w:r>
      <w:proofErr w:type="spellStart"/>
      <w:r w:rsidRPr="004B0EDC">
        <w:rPr>
          <w:rFonts w:ascii="Calibri" w:hAnsi="Calibri"/>
          <w:color w:val="212121"/>
          <w:sz w:val="28"/>
          <w:szCs w:val="28"/>
          <w:lang w:val="es-ES"/>
        </w:rPr>
        <w:t>eléctricos</w:t>
      </w:r>
      <w:proofErr w:type="spellEnd"/>
      <w:r w:rsidRPr="004B0EDC">
        <w:rPr>
          <w:rFonts w:ascii="Calibri" w:hAnsi="Calibri"/>
          <w:color w:val="212121"/>
          <w:sz w:val="28"/>
          <w:szCs w:val="28"/>
          <w:lang w:val="es-ES"/>
        </w:rPr>
        <w:t xml:space="preserve"> para la industria automotriz. La empresa no realizaba operaciones internacionales y, por tanto, </w:t>
      </w:r>
      <w:proofErr w:type="spellStart"/>
      <w:r w:rsidRPr="004B0EDC">
        <w:rPr>
          <w:rFonts w:ascii="Calibri" w:hAnsi="Calibri"/>
          <w:color w:val="212121"/>
          <w:sz w:val="28"/>
          <w:szCs w:val="28"/>
          <w:lang w:val="es-ES"/>
        </w:rPr>
        <w:t>carecía</w:t>
      </w:r>
      <w:proofErr w:type="spellEnd"/>
      <w:r w:rsidRPr="004B0EDC">
        <w:rPr>
          <w:rFonts w:ascii="Calibri" w:hAnsi="Calibri"/>
          <w:color w:val="212121"/>
          <w:sz w:val="28"/>
          <w:szCs w:val="28"/>
          <w:lang w:val="es-ES"/>
        </w:rPr>
        <w:t xml:space="preserve"> de experiencia en </w:t>
      </w:r>
      <w:proofErr w:type="spellStart"/>
      <w:r w:rsidRPr="004B0EDC">
        <w:rPr>
          <w:rFonts w:ascii="Calibri" w:hAnsi="Calibri"/>
          <w:color w:val="212121"/>
          <w:sz w:val="28"/>
          <w:szCs w:val="28"/>
          <w:lang w:val="es-ES"/>
        </w:rPr>
        <w:t>logística</w:t>
      </w:r>
      <w:proofErr w:type="spellEnd"/>
      <w:r w:rsidRPr="004B0EDC">
        <w:rPr>
          <w:rFonts w:ascii="Calibri" w:hAnsi="Calibri"/>
          <w:color w:val="212121"/>
          <w:sz w:val="28"/>
          <w:szCs w:val="28"/>
          <w:lang w:val="es-ES"/>
        </w:rPr>
        <w:t xml:space="preserve"> global. </w:t>
      </w:r>
      <w:r w:rsidRPr="00C24425">
        <w:rPr>
          <w:rFonts w:ascii="Calibri" w:hAnsi="Calibri"/>
          <w:color w:val="222222"/>
          <w:sz w:val="28"/>
          <w:szCs w:val="28"/>
          <w:lang w:val="es-ES"/>
        </w:rPr>
        <w:t xml:space="preserve">La propiedad del negocio estaba en manos de la familia Gates. </w:t>
      </w:r>
      <w:proofErr w:type="spellStart"/>
      <w:r w:rsidRPr="00C24425">
        <w:rPr>
          <w:rFonts w:ascii="Calibri" w:hAnsi="Calibri"/>
          <w:color w:val="222222"/>
          <w:sz w:val="28"/>
          <w:szCs w:val="28"/>
          <w:lang w:val="es-ES"/>
        </w:rPr>
        <w:t>Drexol</w:t>
      </w:r>
      <w:proofErr w:type="spellEnd"/>
      <w:r w:rsidRPr="00C24425">
        <w:rPr>
          <w:rFonts w:ascii="Calibri" w:hAnsi="Calibri"/>
          <w:color w:val="222222"/>
          <w:sz w:val="28"/>
          <w:szCs w:val="28"/>
          <w:lang w:val="es-ES"/>
        </w:rPr>
        <w:t xml:space="preserve"> obtuvo $40,000,000 en ingresos en 2008, frente a $35,000,000 el año previo. En diciembre de 2009, la empresa decidió trasladar su sede a unas instalaciones más grandes en Washington, DC. </w:t>
      </w:r>
      <w:r w:rsidRPr="004B0EDC">
        <w:rPr>
          <w:rFonts w:ascii="Calibri" w:hAnsi="Calibri"/>
          <w:color w:val="212121"/>
          <w:sz w:val="28"/>
          <w:szCs w:val="28"/>
          <w:lang w:val="es-ES"/>
        </w:rPr>
        <w:t xml:space="preserve">(USA). </w:t>
      </w:r>
    </w:p>
    <w:p w14:paraId="42C95F84" w14:textId="77777777" w:rsidR="001C6DE3" w:rsidRPr="004B0EDC" w:rsidRDefault="001C6DE3" w:rsidP="001C6DE3">
      <w:pPr>
        <w:pStyle w:val="HTMLPreformatted"/>
        <w:jc w:val="both"/>
        <w:rPr>
          <w:rFonts w:ascii="Calibri" w:hAnsi="Calibri"/>
          <w:color w:val="212121"/>
          <w:sz w:val="28"/>
          <w:szCs w:val="28"/>
          <w:lang w:val="es-ES"/>
        </w:rPr>
      </w:pPr>
    </w:p>
    <w:p w14:paraId="498958A9" w14:textId="232C89E5" w:rsidR="001C6DE3" w:rsidRPr="004B0EDC" w:rsidRDefault="001C6DE3" w:rsidP="001C6DE3">
      <w:pPr>
        <w:pStyle w:val="HTMLPreformatted"/>
        <w:jc w:val="both"/>
        <w:rPr>
          <w:rFonts w:ascii="Calibri" w:hAnsi="Calibri"/>
          <w:color w:val="212121"/>
          <w:sz w:val="28"/>
          <w:szCs w:val="28"/>
          <w:lang w:val="es-ES"/>
        </w:rPr>
      </w:pPr>
      <w:r w:rsidRPr="004B0EDC">
        <w:rPr>
          <w:rFonts w:ascii="Calibri" w:hAnsi="Calibri"/>
          <w:color w:val="212121"/>
          <w:sz w:val="28"/>
          <w:szCs w:val="28"/>
          <w:lang w:val="es-ES"/>
        </w:rPr>
        <w:t>En medio de todos estos cambios y desarrollos, el CEO</w:t>
      </w:r>
      <w:r w:rsidR="00DC6DAC" w:rsidRPr="004B0EDC">
        <w:rPr>
          <w:rFonts w:ascii="Calibri" w:hAnsi="Calibri"/>
          <w:color w:val="212121"/>
          <w:sz w:val="28"/>
          <w:szCs w:val="28"/>
          <w:lang w:val="es-ES"/>
        </w:rPr>
        <w:t>/Gerente</w:t>
      </w:r>
      <w:r w:rsidRPr="004B0EDC">
        <w:rPr>
          <w:rFonts w:ascii="Calibri" w:hAnsi="Calibri"/>
          <w:color w:val="212121"/>
          <w:sz w:val="28"/>
          <w:szCs w:val="28"/>
          <w:lang w:val="es-ES"/>
        </w:rPr>
        <w:t xml:space="preserve"> y fundador, Jonathan Gates, </w:t>
      </w:r>
      <w:proofErr w:type="spellStart"/>
      <w:r w:rsidRPr="004B0EDC">
        <w:rPr>
          <w:rFonts w:ascii="Calibri" w:hAnsi="Calibri"/>
          <w:color w:val="212121"/>
          <w:sz w:val="28"/>
          <w:szCs w:val="28"/>
          <w:lang w:val="es-ES"/>
        </w:rPr>
        <w:t>decidio</w:t>
      </w:r>
      <w:proofErr w:type="spellEnd"/>
      <w:r w:rsidRPr="004B0EDC">
        <w:rPr>
          <w:rFonts w:ascii="Calibri" w:hAnsi="Calibri"/>
          <w:color w:val="212121"/>
          <w:sz w:val="28"/>
          <w:szCs w:val="28"/>
          <w:lang w:val="es-ES"/>
        </w:rPr>
        <w:t xml:space="preserve">́ comprar una unidad de pared de </w:t>
      </w:r>
      <w:proofErr w:type="spellStart"/>
      <w:r w:rsidRPr="004B0EDC">
        <w:rPr>
          <w:rFonts w:ascii="Calibri" w:hAnsi="Calibri" w:cs="Tahoma"/>
          <w:sz w:val="28"/>
          <w:szCs w:val="28"/>
          <w:lang w:val="es-ES"/>
        </w:rPr>
        <w:t>Forrestable</w:t>
      </w:r>
      <w:proofErr w:type="spellEnd"/>
      <w:r w:rsidRPr="004B0EDC">
        <w:rPr>
          <w:rFonts w:ascii="Calibri" w:hAnsi="Calibri"/>
          <w:color w:val="212121"/>
          <w:sz w:val="28"/>
          <w:szCs w:val="28"/>
          <w:lang w:val="es-ES"/>
        </w:rPr>
        <w:t xml:space="preserve"> para amueblar el </w:t>
      </w:r>
      <w:proofErr w:type="spellStart"/>
      <w:r w:rsidRPr="004B0EDC">
        <w:rPr>
          <w:rFonts w:ascii="Calibri" w:hAnsi="Calibri"/>
          <w:color w:val="212121"/>
          <w:sz w:val="28"/>
          <w:szCs w:val="28"/>
          <w:lang w:val="es-ES"/>
        </w:rPr>
        <w:t>vestíbulo</w:t>
      </w:r>
      <w:proofErr w:type="spellEnd"/>
      <w:r w:rsidRPr="004B0EDC">
        <w:rPr>
          <w:rFonts w:ascii="Calibri" w:hAnsi="Calibri"/>
          <w:color w:val="212121"/>
          <w:sz w:val="28"/>
          <w:szCs w:val="28"/>
          <w:lang w:val="es-ES"/>
        </w:rPr>
        <w:t xml:space="preserve"> de la nueva sede corporativa. </w:t>
      </w:r>
    </w:p>
    <w:p w14:paraId="6D760035" w14:textId="77777777" w:rsidR="001C6DE3" w:rsidRPr="004B0EDC" w:rsidRDefault="001C6DE3" w:rsidP="001C6DE3">
      <w:pPr>
        <w:pStyle w:val="HTMLPreformatted"/>
        <w:jc w:val="both"/>
        <w:rPr>
          <w:rFonts w:ascii="Calibri" w:hAnsi="Calibri"/>
          <w:color w:val="212121"/>
          <w:sz w:val="28"/>
          <w:szCs w:val="28"/>
          <w:lang w:val="es-ES"/>
        </w:rPr>
      </w:pPr>
    </w:p>
    <w:p w14:paraId="17F5ADC6" w14:textId="2092F36D" w:rsidR="00DC6DAC" w:rsidRPr="004B0EDC" w:rsidRDefault="001C6DE3" w:rsidP="001C6DE3">
      <w:pPr>
        <w:pStyle w:val="HTMLPreformatted"/>
        <w:jc w:val="both"/>
        <w:rPr>
          <w:rFonts w:ascii="Calibri" w:hAnsi="Calibri"/>
          <w:color w:val="212121"/>
          <w:sz w:val="28"/>
          <w:szCs w:val="28"/>
          <w:lang w:val="es-ES"/>
        </w:rPr>
      </w:pPr>
      <w:r w:rsidRPr="004B0EDC">
        <w:rPr>
          <w:rFonts w:ascii="Calibri" w:hAnsi="Calibri"/>
          <w:color w:val="212121"/>
          <w:sz w:val="28"/>
          <w:szCs w:val="28"/>
          <w:lang w:val="es-ES"/>
        </w:rPr>
        <w:t xml:space="preserve">El </w:t>
      </w:r>
      <w:r w:rsidR="00DC6DAC" w:rsidRPr="004B0EDC">
        <w:rPr>
          <w:rFonts w:ascii="Calibri" w:hAnsi="Calibri"/>
          <w:color w:val="212121"/>
          <w:sz w:val="28"/>
          <w:szCs w:val="28"/>
          <w:lang w:val="es-ES"/>
        </w:rPr>
        <w:t>G</w:t>
      </w:r>
      <w:r w:rsidRPr="004B0EDC">
        <w:rPr>
          <w:rFonts w:ascii="Calibri" w:hAnsi="Calibri"/>
          <w:color w:val="212121"/>
          <w:sz w:val="28"/>
          <w:szCs w:val="28"/>
          <w:lang w:val="es-ES"/>
        </w:rPr>
        <w:t xml:space="preserve">erente de </w:t>
      </w:r>
      <w:proofErr w:type="spellStart"/>
      <w:r w:rsidRPr="004B0EDC">
        <w:rPr>
          <w:rFonts w:ascii="Calibri" w:hAnsi="Calibri"/>
          <w:color w:val="212121"/>
          <w:sz w:val="28"/>
          <w:szCs w:val="28"/>
          <w:lang w:val="es-ES"/>
        </w:rPr>
        <w:t>Logística</w:t>
      </w:r>
      <w:proofErr w:type="spellEnd"/>
      <w:r w:rsidRPr="004B0EDC">
        <w:rPr>
          <w:rFonts w:ascii="Calibri" w:hAnsi="Calibri"/>
          <w:color w:val="212121"/>
          <w:sz w:val="28"/>
          <w:szCs w:val="28"/>
          <w:lang w:val="es-ES"/>
        </w:rPr>
        <w:t xml:space="preserve"> </w:t>
      </w:r>
      <w:proofErr w:type="spellStart"/>
      <w:r w:rsidRPr="004B0EDC">
        <w:rPr>
          <w:rFonts w:ascii="Calibri" w:hAnsi="Calibri"/>
          <w:color w:val="212121"/>
          <w:sz w:val="28"/>
          <w:szCs w:val="28"/>
          <w:lang w:val="es-ES"/>
        </w:rPr>
        <w:t>decidio</w:t>
      </w:r>
      <w:proofErr w:type="spellEnd"/>
      <w:r w:rsidRPr="004B0EDC">
        <w:rPr>
          <w:rFonts w:ascii="Calibri" w:hAnsi="Calibri"/>
          <w:color w:val="212121"/>
          <w:sz w:val="28"/>
          <w:szCs w:val="28"/>
          <w:lang w:val="es-ES"/>
        </w:rPr>
        <w:t xml:space="preserve">́ entonces darle a </w:t>
      </w:r>
      <w:proofErr w:type="spellStart"/>
      <w:r w:rsidRPr="004B0EDC">
        <w:rPr>
          <w:rFonts w:ascii="Calibri" w:hAnsi="Calibri"/>
          <w:color w:val="212121"/>
          <w:sz w:val="28"/>
          <w:szCs w:val="28"/>
          <w:lang w:val="es-ES"/>
        </w:rPr>
        <w:t>Senrut</w:t>
      </w:r>
      <w:proofErr w:type="spellEnd"/>
      <w:r w:rsidRPr="004B0EDC">
        <w:rPr>
          <w:rFonts w:ascii="Calibri" w:hAnsi="Calibri"/>
          <w:color w:val="212121"/>
          <w:sz w:val="28"/>
          <w:szCs w:val="28"/>
          <w:lang w:val="es-ES"/>
        </w:rPr>
        <w:t xml:space="preserve"> lo que </w:t>
      </w:r>
      <w:proofErr w:type="spellStart"/>
      <w:r w:rsidRPr="004B0EDC">
        <w:rPr>
          <w:rFonts w:ascii="Calibri" w:hAnsi="Calibri"/>
          <w:color w:val="212121"/>
          <w:sz w:val="28"/>
          <w:szCs w:val="28"/>
          <w:lang w:val="es-ES"/>
        </w:rPr>
        <w:t>penso</w:t>
      </w:r>
      <w:proofErr w:type="spellEnd"/>
      <w:r w:rsidRPr="004B0EDC">
        <w:rPr>
          <w:rFonts w:ascii="Calibri" w:hAnsi="Calibri"/>
          <w:color w:val="212121"/>
          <w:sz w:val="28"/>
          <w:szCs w:val="28"/>
          <w:lang w:val="es-ES"/>
        </w:rPr>
        <w:t xml:space="preserve">́ que era una primera </w:t>
      </w:r>
      <w:proofErr w:type="spellStart"/>
      <w:r w:rsidRPr="004B0EDC">
        <w:rPr>
          <w:rFonts w:ascii="Calibri" w:hAnsi="Calibri"/>
          <w:color w:val="212121"/>
          <w:sz w:val="28"/>
          <w:szCs w:val="28"/>
          <w:lang w:val="es-ES"/>
        </w:rPr>
        <w:t>asignación</w:t>
      </w:r>
      <w:proofErr w:type="spellEnd"/>
      <w:r w:rsidRPr="004B0EDC">
        <w:rPr>
          <w:rFonts w:ascii="Calibri" w:hAnsi="Calibri"/>
          <w:color w:val="212121"/>
          <w:sz w:val="28"/>
          <w:szCs w:val="28"/>
          <w:lang w:val="es-ES"/>
        </w:rPr>
        <w:t xml:space="preserve"> razonablemente </w:t>
      </w:r>
      <w:proofErr w:type="spellStart"/>
      <w:r w:rsidRPr="004B0EDC">
        <w:rPr>
          <w:rFonts w:ascii="Calibri" w:hAnsi="Calibri"/>
          <w:color w:val="212121"/>
          <w:sz w:val="28"/>
          <w:szCs w:val="28"/>
          <w:lang w:val="es-ES"/>
        </w:rPr>
        <w:t>fácil</w:t>
      </w:r>
      <w:proofErr w:type="spellEnd"/>
      <w:r w:rsidRPr="004B0EDC">
        <w:rPr>
          <w:rFonts w:ascii="Calibri" w:hAnsi="Calibri"/>
          <w:color w:val="212121"/>
          <w:sz w:val="28"/>
          <w:szCs w:val="28"/>
          <w:lang w:val="es-ES"/>
        </w:rPr>
        <w:t xml:space="preserve">. </w:t>
      </w:r>
      <w:proofErr w:type="spellStart"/>
      <w:r w:rsidRPr="004B0EDC">
        <w:rPr>
          <w:rFonts w:ascii="Calibri" w:hAnsi="Calibri"/>
          <w:color w:val="212121"/>
          <w:sz w:val="28"/>
          <w:szCs w:val="28"/>
          <w:lang w:val="es-ES"/>
        </w:rPr>
        <w:t>Quería</w:t>
      </w:r>
      <w:proofErr w:type="spellEnd"/>
      <w:r w:rsidRPr="004B0EDC">
        <w:rPr>
          <w:rFonts w:ascii="Calibri" w:hAnsi="Calibri"/>
          <w:color w:val="212121"/>
          <w:sz w:val="28"/>
          <w:szCs w:val="28"/>
          <w:lang w:val="es-ES"/>
        </w:rPr>
        <w:t xml:space="preserve"> que la nueva becaria analizara la compra y </w:t>
      </w:r>
      <w:proofErr w:type="spellStart"/>
      <w:r w:rsidRPr="004B0EDC">
        <w:rPr>
          <w:rFonts w:ascii="Calibri" w:hAnsi="Calibri"/>
          <w:color w:val="212121"/>
          <w:sz w:val="28"/>
          <w:szCs w:val="28"/>
          <w:lang w:val="es-ES"/>
        </w:rPr>
        <w:t>envío</w:t>
      </w:r>
      <w:proofErr w:type="spellEnd"/>
      <w:r w:rsidRPr="004B0EDC">
        <w:rPr>
          <w:rFonts w:ascii="Calibri" w:hAnsi="Calibri"/>
          <w:color w:val="212121"/>
          <w:sz w:val="28"/>
          <w:szCs w:val="28"/>
          <w:lang w:val="es-ES"/>
        </w:rPr>
        <w:t xml:space="preserve"> de la unidad de pared para la oficina del nuevo CEO. </w:t>
      </w:r>
    </w:p>
    <w:p w14:paraId="24F14BFB" w14:textId="77777777" w:rsidR="00A66E37" w:rsidRPr="004B0EDC" w:rsidRDefault="003F3BF6" w:rsidP="00A66E37">
      <w:pPr>
        <w:jc w:val="both"/>
        <w:rPr>
          <w:rFonts w:ascii="Calibri" w:hAnsi="Calibri" w:cs="Tahoma"/>
          <w:sz w:val="28"/>
          <w:szCs w:val="28"/>
          <w:lang w:val="es-ES"/>
        </w:rPr>
      </w:pPr>
      <w:r w:rsidRPr="004B0EDC">
        <w:rPr>
          <w:rFonts w:ascii="Calibri" w:hAnsi="Calibri" w:cs="Tahoma"/>
          <w:sz w:val="28"/>
          <w:szCs w:val="28"/>
          <w:lang w:val="es-ES"/>
        </w:rPr>
        <w:tab/>
      </w:r>
    </w:p>
    <w:p w14:paraId="3DFE867F" w14:textId="77777777" w:rsidR="007B4CF6" w:rsidRPr="00C24425" w:rsidRDefault="007B4CF6" w:rsidP="007B4CF6">
      <w:pPr>
        <w:jc w:val="both"/>
        <w:rPr>
          <w:rFonts w:ascii="Calibri" w:hAnsi="Calibri" w:cs="Courier New"/>
          <w:color w:val="222222"/>
          <w:sz w:val="28"/>
          <w:szCs w:val="28"/>
          <w:lang w:val="es-ES"/>
        </w:rPr>
      </w:pPr>
      <w:proofErr w:type="spellStart"/>
      <w:r w:rsidRPr="00C24425">
        <w:rPr>
          <w:rFonts w:ascii="Calibri" w:hAnsi="Calibri" w:cs="Courier New"/>
          <w:color w:val="222222"/>
          <w:sz w:val="28"/>
          <w:szCs w:val="28"/>
          <w:lang w:val="es-ES"/>
        </w:rPr>
        <w:t>Forrestable</w:t>
      </w:r>
      <w:proofErr w:type="spellEnd"/>
      <w:r w:rsidRPr="00C24425">
        <w:rPr>
          <w:rFonts w:ascii="Calibri" w:hAnsi="Calibri" w:cs="Courier New"/>
          <w:color w:val="222222"/>
          <w:sz w:val="28"/>
          <w:szCs w:val="28"/>
          <w:lang w:val="es-ES"/>
        </w:rPr>
        <w:t xml:space="preserve"> era uno de los fabricantes de muebles más de moda del mundo. Tenía su sede en Praga, República Checa. Durante la época comunista, la empresa fue proveedor </w:t>
      </w:r>
      <w:proofErr w:type="gramStart"/>
      <w:r w:rsidRPr="00C24425">
        <w:rPr>
          <w:rFonts w:ascii="Calibri" w:hAnsi="Calibri" w:cs="Courier New"/>
          <w:color w:val="222222"/>
          <w:sz w:val="28"/>
          <w:szCs w:val="28"/>
          <w:lang w:val="es-ES"/>
        </w:rPr>
        <w:t>exclusivo  de</w:t>
      </w:r>
      <w:proofErr w:type="gramEnd"/>
      <w:r w:rsidRPr="00C24425">
        <w:rPr>
          <w:rFonts w:ascii="Calibri" w:hAnsi="Calibri" w:cs="Courier New"/>
          <w:color w:val="222222"/>
          <w:sz w:val="28"/>
          <w:szCs w:val="28"/>
          <w:lang w:val="es-ES"/>
        </w:rPr>
        <w:t xml:space="preserve"> muebles de calidad para los líderes de Europa del Este. A principios de la década de los 90, después de su privatización, la empresa comenzó a comercializar en Occidente su estilo distintivo, ahora comúnmente llamado "</w:t>
      </w:r>
      <w:proofErr w:type="spellStart"/>
      <w:r w:rsidRPr="00C24425">
        <w:rPr>
          <w:rFonts w:ascii="Calibri" w:hAnsi="Calibri" w:cs="Courier New"/>
          <w:color w:val="222222"/>
          <w:sz w:val="28"/>
          <w:szCs w:val="28"/>
          <w:lang w:val="es-ES"/>
        </w:rPr>
        <w:t>Forrestablish</w:t>
      </w:r>
      <w:proofErr w:type="spellEnd"/>
      <w:r w:rsidRPr="00C24425">
        <w:rPr>
          <w:rFonts w:ascii="Calibri" w:hAnsi="Calibri" w:cs="Courier New"/>
          <w:color w:val="222222"/>
          <w:sz w:val="28"/>
          <w:szCs w:val="28"/>
          <w:lang w:val="es-ES"/>
        </w:rPr>
        <w:t xml:space="preserve">" en el mundo de las artes. Algunas de sus creaciones pre-capitalistas se exhibieron recientemente en el Museo Metropolitano de Arte Moderno. Cada mueble era hecho a medida. El comprador tuvo que seleccionar uno de los 190 diseños y proporcionar las medidas necesarias al realizar el pedido. Jonathan Gates descubrió una unidad de pared </w:t>
      </w:r>
      <w:proofErr w:type="spellStart"/>
      <w:r w:rsidRPr="00C24425">
        <w:rPr>
          <w:rFonts w:ascii="Calibri" w:hAnsi="Calibri" w:cs="Courier New"/>
          <w:color w:val="222222"/>
          <w:sz w:val="28"/>
          <w:szCs w:val="28"/>
          <w:lang w:val="es-ES"/>
        </w:rPr>
        <w:t>Forrestable</w:t>
      </w:r>
      <w:proofErr w:type="spellEnd"/>
      <w:r w:rsidRPr="00C24425">
        <w:rPr>
          <w:rFonts w:ascii="Calibri" w:hAnsi="Calibri" w:cs="Courier New"/>
          <w:color w:val="222222"/>
          <w:sz w:val="28"/>
          <w:szCs w:val="28"/>
          <w:lang w:val="es-ES"/>
        </w:rPr>
        <w:t xml:space="preserve"> DELURE en </w:t>
      </w:r>
      <w:r w:rsidRPr="00C24425">
        <w:rPr>
          <w:rFonts w:ascii="Calibri" w:hAnsi="Calibri" w:cs="Courier New"/>
          <w:color w:val="222222"/>
          <w:sz w:val="28"/>
          <w:szCs w:val="28"/>
          <w:lang w:val="es-ES"/>
        </w:rPr>
        <w:lastRenderedPageBreak/>
        <w:t>una tienda de muebles de lujo durante un viaje de negocios a París, Francia y quería ese diseño específico.</w:t>
      </w:r>
    </w:p>
    <w:p w14:paraId="687A7E5E" w14:textId="77777777" w:rsidR="007B4CF6" w:rsidRPr="00C24425" w:rsidRDefault="007B4CF6" w:rsidP="007B4CF6">
      <w:pPr>
        <w:jc w:val="both"/>
        <w:rPr>
          <w:rFonts w:ascii="Calibri" w:hAnsi="Calibri" w:cs="Courier New"/>
          <w:color w:val="222222"/>
          <w:sz w:val="28"/>
          <w:szCs w:val="28"/>
          <w:lang w:val="es-ES"/>
        </w:rPr>
      </w:pPr>
    </w:p>
    <w:p w14:paraId="3E4EB9E2" w14:textId="77777777" w:rsidR="007B4CF6" w:rsidRPr="00C24425" w:rsidRDefault="007B4CF6" w:rsidP="007B4CF6">
      <w:pPr>
        <w:jc w:val="both"/>
        <w:rPr>
          <w:rFonts w:ascii="Calibri" w:hAnsi="Calibri" w:cs="Courier New"/>
          <w:color w:val="222222"/>
          <w:sz w:val="28"/>
          <w:szCs w:val="28"/>
          <w:lang w:val="es-ES"/>
        </w:rPr>
      </w:pPr>
      <w:r w:rsidRPr="00C24425">
        <w:rPr>
          <w:rFonts w:ascii="Calibri" w:hAnsi="Calibri" w:cs="Courier New"/>
          <w:color w:val="222222"/>
          <w:sz w:val="28"/>
          <w:szCs w:val="28"/>
          <w:lang w:val="es-ES"/>
        </w:rPr>
        <w:tab/>
      </w:r>
    </w:p>
    <w:p w14:paraId="6D3DF5DB" w14:textId="789E4C61" w:rsidR="007B4CF6" w:rsidRPr="00C24425" w:rsidRDefault="007B4CF6" w:rsidP="007B4CF6">
      <w:pPr>
        <w:jc w:val="both"/>
        <w:rPr>
          <w:rFonts w:ascii="Calibri" w:hAnsi="Calibri" w:cs="Courier New"/>
          <w:color w:val="222222"/>
          <w:sz w:val="28"/>
          <w:szCs w:val="28"/>
          <w:lang w:val="es-ES"/>
        </w:rPr>
      </w:pPr>
      <w:r w:rsidRPr="00C24425">
        <w:rPr>
          <w:rFonts w:ascii="Calibri" w:hAnsi="Calibri" w:cs="Courier New"/>
          <w:color w:val="222222"/>
          <w:sz w:val="28"/>
          <w:szCs w:val="28"/>
          <w:lang w:val="es-ES"/>
        </w:rPr>
        <w:t xml:space="preserve">Paloma </w:t>
      </w:r>
      <w:proofErr w:type="spellStart"/>
      <w:r w:rsidRPr="00C24425">
        <w:rPr>
          <w:rFonts w:ascii="Calibri" w:hAnsi="Calibri" w:cs="Courier New"/>
          <w:color w:val="222222"/>
          <w:sz w:val="28"/>
          <w:szCs w:val="28"/>
          <w:lang w:val="es-ES"/>
        </w:rPr>
        <w:t>Senrut</w:t>
      </w:r>
      <w:proofErr w:type="spellEnd"/>
      <w:r w:rsidRPr="00C24425">
        <w:rPr>
          <w:rFonts w:ascii="Calibri" w:hAnsi="Calibri" w:cs="Courier New"/>
          <w:color w:val="222222"/>
          <w:sz w:val="28"/>
          <w:szCs w:val="28"/>
          <w:lang w:val="es-ES"/>
        </w:rPr>
        <w:t xml:space="preserve"> llamó a </w:t>
      </w:r>
      <w:proofErr w:type="spellStart"/>
      <w:r w:rsidRPr="00C24425">
        <w:rPr>
          <w:rFonts w:ascii="Calibri" w:hAnsi="Calibri" w:cs="Courier New"/>
          <w:color w:val="222222"/>
          <w:sz w:val="28"/>
          <w:szCs w:val="28"/>
          <w:lang w:val="es-ES"/>
        </w:rPr>
        <w:t>Forrestable</w:t>
      </w:r>
      <w:proofErr w:type="spellEnd"/>
      <w:r w:rsidRPr="00C24425">
        <w:rPr>
          <w:rFonts w:ascii="Calibri" w:hAnsi="Calibri" w:cs="Courier New"/>
          <w:color w:val="222222"/>
          <w:sz w:val="28"/>
          <w:szCs w:val="28"/>
          <w:lang w:val="es-ES"/>
        </w:rPr>
        <w:t xml:space="preserve"> y la empresa le informó que no trataba directamente con clientes estadounidenses. En cambio, la firma checa lo refirió a su representante estadounidense, Coral Gables </w:t>
      </w:r>
      <w:proofErr w:type="spellStart"/>
      <w:r w:rsidRPr="00C24425">
        <w:rPr>
          <w:rFonts w:ascii="Calibri" w:hAnsi="Calibri" w:cs="Courier New"/>
          <w:color w:val="222222"/>
          <w:sz w:val="28"/>
          <w:szCs w:val="28"/>
          <w:lang w:val="es-ES"/>
        </w:rPr>
        <w:t>DecoOffice</w:t>
      </w:r>
      <w:proofErr w:type="spellEnd"/>
      <w:r w:rsidRPr="00C24425">
        <w:rPr>
          <w:rFonts w:ascii="Calibri" w:hAnsi="Calibri" w:cs="Courier New"/>
          <w:color w:val="222222"/>
          <w:sz w:val="28"/>
          <w:szCs w:val="28"/>
          <w:lang w:val="es-ES"/>
        </w:rPr>
        <w:t xml:space="preserve"> en Miami, Florida. El Sr. Tom Johnson, de Coral Gables </w:t>
      </w:r>
      <w:proofErr w:type="spellStart"/>
      <w:r w:rsidRPr="00C24425">
        <w:rPr>
          <w:rFonts w:ascii="Calibri" w:hAnsi="Calibri" w:cs="Courier New"/>
          <w:color w:val="222222"/>
          <w:sz w:val="28"/>
          <w:szCs w:val="28"/>
          <w:lang w:val="es-ES"/>
        </w:rPr>
        <w:t>DecoOffice</w:t>
      </w:r>
      <w:proofErr w:type="spellEnd"/>
      <w:r w:rsidRPr="00C24425">
        <w:rPr>
          <w:rFonts w:ascii="Calibri" w:hAnsi="Calibri" w:cs="Courier New"/>
          <w:color w:val="222222"/>
          <w:sz w:val="28"/>
          <w:szCs w:val="28"/>
          <w:lang w:val="es-ES"/>
        </w:rPr>
        <w:t xml:space="preserve"> envió a </w:t>
      </w:r>
      <w:proofErr w:type="spellStart"/>
      <w:r w:rsidRPr="00C24425">
        <w:rPr>
          <w:rFonts w:ascii="Calibri" w:hAnsi="Calibri" w:cs="Courier New"/>
          <w:color w:val="222222"/>
          <w:sz w:val="28"/>
          <w:szCs w:val="28"/>
          <w:lang w:val="es-ES"/>
        </w:rPr>
        <w:t>Senrut</w:t>
      </w:r>
      <w:proofErr w:type="spellEnd"/>
      <w:r w:rsidRPr="00C24425">
        <w:rPr>
          <w:rFonts w:ascii="Calibri" w:hAnsi="Calibri" w:cs="Courier New"/>
          <w:color w:val="222222"/>
          <w:sz w:val="28"/>
          <w:szCs w:val="28"/>
          <w:lang w:val="es-ES"/>
        </w:rPr>
        <w:t xml:space="preserve"> su oferta. La unidad de pared costaría 52.323 dólares entregada en la puerta de </w:t>
      </w:r>
      <w:proofErr w:type="spellStart"/>
      <w:r w:rsidRPr="00C24425">
        <w:rPr>
          <w:rFonts w:ascii="Calibri" w:hAnsi="Calibri" w:cs="Courier New"/>
          <w:color w:val="222222"/>
          <w:sz w:val="28"/>
          <w:szCs w:val="28"/>
          <w:lang w:val="es-ES"/>
        </w:rPr>
        <w:t>Drexol</w:t>
      </w:r>
      <w:proofErr w:type="spellEnd"/>
      <w:r w:rsidRPr="00C24425">
        <w:rPr>
          <w:rFonts w:ascii="Calibri" w:hAnsi="Calibri" w:cs="Courier New"/>
          <w:color w:val="222222"/>
          <w:sz w:val="28"/>
          <w:szCs w:val="28"/>
          <w:lang w:val="es-ES"/>
        </w:rPr>
        <w:t xml:space="preserve">. Dado que la unidad de pared llegaría en módulos sin ensamblar, ofrecieron una tarifa de ensamblaje en el lugar de entrega del 5% del precio unitario. Coral </w:t>
      </w:r>
      <w:proofErr w:type="spellStart"/>
      <w:r w:rsidRPr="00C24425">
        <w:rPr>
          <w:rFonts w:ascii="Calibri" w:hAnsi="Calibri" w:cs="Courier New"/>
          <w:color w:val="222222"/>
          <w:sz w:val="28"/>
          <w:szCs w:val="28"/>
          <w:lang w:val="es-ES"/>
        </w:rPr>
        <w:t>Gable</w:t>
      </w:r>
      <w:proofErr w:type="spellEnd"/>
      <w:r w:rsidRPr="00C24425">
        <w:rPr>
          <w:rFonts w:ascii="Calibri" w:hAnsi="Calibri" w:cs="Courier New"/>
          <w:color w:val="222222"/>
          <w:sz w:val="28"/>
          <w:szCs w:val="28"/>
          <w:lang w:val="es-ES"/>
        </w:rPr>
        <w:t xml:space="preserve"> estimó un límite de entrega de dos meses desde el día en que </w:t>
      </w:r>
      <w:proofErr w:type="spellStart"/>
      <w:r w:rsidRPr="00C24425">
        <w:rPr>
          <w:rFonts w:ascii="Calibri" w:hAnsi="Calibri" w:cs="Courier New"/>
          <w:color w:val="222222"/>
          <w:sz w:val="28"/>
          <w:szCs w:val="28"/>
          <w:lang w:val="es-ES"/>
        </w:rPr>
        <w:t>Drexol</w:t>
      </w:r>
      <w:proofErr w:type="spellEnd"/>
      <w:r w:rsidRPr="00C24425">
        <w:rPr>
          <w:rFonts w:ascii="Calibri" w:hAnsi="Calibri" w:cs="Courier New"/>
          <w:color w:val="222222"/>
          <w:sz w:val="28"/>
          <w:szCs w:val="28"/>
          <w:lang w:val="es-ES"/>
        </w:rPr>
        <w:t xml:space="preserve"> hiciese el pedido. La información detallada sobre esta oferta se incluye en el Anexo 1.</w:t>
      </w:r>
    </w:p>
    <w:p w14:paraId="4F9B2014" w14:textId="77777777" w:rsidR="007B4CF6" w:rsidRPr="004B0EDC" w:rsidRDefault="007B4CF6" w:rsidP="00A66E37">
      <w:pPr>
        <w:jc w:val="both"/>
        <w:rPr>
          <w:rFonts w:ascii="Calibri" w:hAnsi="Calibri" w:cs="Tahoma"/>
          <w:sz w:val="28"/>
          <w:szCs w:val="28"/>
          <w:lang w:val="es-ES"/>
        </w:rPr>
      </w:pPr>
    </w:p>
    <w:p w14:paraId="2E45901D" w14:textId="4217A38D" w:rsidR="00A66E37" w:rsidRPr="004B0EDC" w:rsidRDefault="007B4CF6" w:rsidP="00A66E37">
      <w:pPr>
        <w:jc w:val="both"/>
        <w:rPr>
          <w:rFonts w:ascii="Calibri" w:hAnsi="Calibri" w:cs="Tahoma"/>
          <w:sz w:val="28"/>
          <w:szCs w:val="28"/>
          <w:lang w:val="es-ES"/>
        </w:rPr>
      </w:pPr>
      <w:proofErr w:type="spellStart"/>
      <w:r w:rsidRPr="004B0EDC">
        <w:rPr>
          <w:rFonts w:ascii="Calibri" w:hAnsi="Calibri" w:cs="Tahoma"/>
          <w:sz w:val="28"/>
          <w:szCs w:val="28"/>
          <w:lang w:val="es-ES"/>
        </w:rPr>
        <w:t>Senrut</w:t>
      </w:r>
      <w:proofErr w:type="spellEnd"/>
      <w:r w:rsidRPr="004B0EDC">
        <w:rPr>
          <w:rFonts w:ascii="Calibri" w:hAnsi="Calibri" w:cs="Tahoma"/>
          <w:sz w:val="28"/>
          <w:szCs w:val="28"/>
          <w:lang w:val="es-ES"/>
        </w:rPr>
        <w:t xml:space="preserve"> también se puso en contacto con la tienda de muebles francesa </w:t>
      </w:r>
      <w:proofErr w:type="spellStart"/>
      <w:r w:rsidRPr="004B0EDC">
        <w:rPr>
          <w:rFonts w:ascii="Calibri" w:hAnsi="Calibri" w:cs="Tahoma"/>
          <w:sz w:val="28"/>
          <w:szCs w:val="28"/>
          <w:lang w:val="es-ES"/>
        </w:rPr>
        <w:t>Parcour</w:t>
      </w:r>
      <w:proofErr w:type="spellEnd"/>
      <w:r w:rsidRPr="004B0EDC">
        <w:rPr>
          <w:rFonts w:ascii="Calibri" w:hAnsi="Calibri" w:cs="Tahoma"/>
          <w:sz w:val="28"/>
          <w:szCs w:val="28"/>
          <w:lang w:val="es-ES"/>
        </w:rPr>
        <w:t xml:space="preserve"> et Cie. La señorita Patricia </w:t>
      </w:r>
      <w:r w:rsidR="004B0EDC">
        <w:rPr>
          <w:rFonts w:ascii="Calibri" w:hAnsi="Calibri" w:cs="Tahoma"/>
          <w:sz w:val="28"/>
          <w:szCs w:val="28"/>
          <w:lang w:val="es-ES"/>
        </w:rPr>
        <w:t>Delaware</w:t>
      </w:r>
      <w:r w:rsidRPr="004B0EDC">
        <w:rPr>
          <w:rFonts w:ascii="Calibri" w:hAnsi="Calibri" w:cs="Tahoma"/>
          <w:sz w:val="28"/>
          <w:szCs w:val="28"/>
          <w:lang w:val="es-ES"/>
        </w:rPr>
        <w:t xml:space="preserve"> de </w:t>
      </w:r>
      <w:proofErr w:type="spellStart"/>
      <w:r w:rsidRPr="004B0EDC">
        <w:rPr>
          <w:rFonts w:ascii="Calibri" w:hAnsi="Calibri" w:cs="Tahoma"/>
          <w:sz w:val="28"/>
          <w:szCs w:val="28"/>
          <w:lang w:val="es-ES"/>
        </w:rPr>
        <w:t>Parcour</w:t>
      </w:r>
      <w:proofErr w:type="spellEnd"/>
      <w:r w:rsidRPr="004B0EDC">
        <w:rPr>
          <w:rFonts w:ascii="Calibri" w:hAnsi="Calibri" w:cs="Tahoma"/>
          <w:sz w:val="28"/>
          <w:szCs w:val="28"/>
          <w:lang w:val="es-ES"/>
        </w:rPr>
        <w:t xml:space="preserve"> le envió un fax con el precio y las alternativas de entrega que podrían seleccionarse. El precio de la unidad de pared comenzaría desde 25.250$ y el precio final dependería de la alternativa de envío que elija </w:t>
      </w:r>
      <w:proofErr w:type="spellStart"/>
      <w:r w:rsidRPr="004B0EDC">
        <w:rPr>
          <w:rFonts w:ascii="Calibri" w:hAnsi="Calibri" w:cs="Tahoma"/>
          <w:sz w:val="28"/>
          <w:szCs w:val="28"/>
          <w:lang w:val="es-ES"/>
        </w:rPr>
        <w:t>Drexol</w:t>
      </w:r>
      <w:proofErr w:type="spellEnd"/>
      <w:r w:rsidRPr="004B0EDC">
        <w:rPr>
          <w:rFonts w:ascii="Calibri" w:hAnsi="Calibri" w:cs="Tahoma"/>
          <w:sz w:val="28"/>
          <w:szCs w:val="28"/>
          <w:lang w:val="es-ES"/>
        </w:rPr>
        <w:t>. El tiempo de entrega oscilaba entre 45 y 70 días. La información detallada de esta oferta se puede encontrar en los Anexos 2, 3 y 4.</w:t>
      </w:r>
    </w:p>
    <w:p w14:paraId="1B92471F" w14:textId="0CBBC0FA" w:rsidR="00A66E37" w:rsidRPr="004B0EDC" w:rsidRDefault="00A66E37" w:rsidP="00A66E37">
      <w:pPr>
        <w:jc w:val="both"/>
        <w:rPr>
          <w:rFonts w:ascii="Calibri" w:hAnsi="Calibri" w:cs="Tahoma"/>
          <w:sz w:val="28"/>
          <w:szCs w:val="28"/>
          <w:lang w:val="es-ES"/>
        </w:rPr>
      </w:pPr>
    </w:p>
    <w:p w14:paraId="19E6E4C1" w14:textId="019A8774" w:rsidR="007B4CF6" w:rsidRPr="004B0EDC" w:rsidRDefault="007B4CF6" w:rsidP="00A66E37">
      <w:pPr>
        <w:jc w:val="both"/>
        <w:rPr>
          <w:rFonts w:ascii="Calibri" w:hAnsi="Calibri" w:cs="Tahoma"/>
          <w:sz w:val="28"/>
          <w:szCs w:val="28"/>
          <w:lang w:val="es-ES"/>
        </w:rPr>
      </w:pPr>
      <w:r w:rsidRPr="004B0EDC">
        <w:rPr>
          <w:rFonts w:ascii="Calibri" w:hAnsi="Calibri" w:cs="Tahoma"/>
          <w:sz w:val="28"/>
          <w:szCs w:val="28"/>
          <w:lang w:val="es-ES"/>
        </w:rPr>
        <w:t xml:space="preserve">El Sr. Gates, el excéntrico CEO, esperaba tener la unidad de pared instalada en un máximo tres meses, lista para la fiesta de inauguración de la nueva sede. Aunque al principio este proyecto de unidad de pared parecía trivial, Paloma </w:t>
      </w:r>
      <w:proofErr w:type="spellStart"/>
      <w:r w:rsidRPr="004B0EDC">
        <w:rPr>
          <w:rFonts w:ascii="Calibri" w:hAnsi="Calibri" w:cs="Tahoma"/>
          <w:sz w:val="28"/>
          <w:szCs w:val="28"/>
          <w:lang w:val="es-ES"/>
        </w:rPr>
        <w:t>Senrut</w:t>
      </w:r>
      <w:proofErr w:type="spellEnd"/>
      <w:r w:rsidRPr="004B0EDC">
        <w:rPr>
          <w:rFonts w:ascii="Calibri" w:hAnsi="Calibri" w:cs="Tahoma"/>
          <w:sz w:val="28"/>
          <w:szCs w:val="28"/>
          <w:lang w:val="es-ES"/>
        </w:rPr>
        <w:t xml:space="preserve"> se dio cuenta de que debía analizarse detenidamente.</w:t>
      </w:r>
    </w:p>
    <w:p w14:paraId="231540F4" w14:textId="521F142F" w:rsidR="00A66E37" w:rsidRPr="004B0EDC" w:rsidRDefault="00A66E37" w:rsidP="00A66E37">
      <w:pPr>
        <w:jc w:val="both"/>
        <w:rPr>
          <w:rFonts w:ascii="Calibri" w:hAnsi="Calibri" w:cs="Tahoma"/>
          <w:sz w:val="28"/>
          <w:szCs w:val="28"/>
          <w:lang w:val="es-ES"/>
        </w:rPr>
      </w:pPr>
    </w:p>
    <w:p w14:paraId="0D561D61" w14:textId="60AAC8EA" w:rsidR="007B4CF6" w:rsidRPr="004B0EDC" w:rsidRDefault="007B4CF6" w:rsidP="00A66E37">
      <w:pPr>
        <w:jc w:val="both"/>
        <w:rPr>
          <w:rFonts w:ascii="Calibri" w:hAnsi="Calibri" w:cs="Tahoma"/>
          <w:sz w:val="28"/>
          <w:szCs w:val="28"/>
          <w:lang w:val="es-ES"/>
        </w:rPr>
      </w:pPr>
      <w:r w:rsidRPr="004B0EDC">
        <w:rPr>
          <w:rFonts w:ascii="Calibri" w:hAnsi="Calibri" w:cs="Tahoma"/>
          <w:sz w:val="28"/>
          <w:szCs w:val="28"/>
          <w:lang w:val="es-ES"/>
        </w:rPr>
        <w:t xml:space="preserve">Con toda la información disponible, se solicitó a </w:t>
      </w:r>
      <w:proofErr w:type="spellStart"/>
      <w:r w:rsidRPr="004B0EDC">
        <w:rPr>
          <w:rFonts w:ascii="Calibri" w:hAnsi="Calibri" w:cs="Tahoma"/>
          <w:sz w:val="28"/>
          <w:szCs w:val="28"/>
          <w:lang w:val="es-ES"/>
        </w:rPr>
        <w:t>Senrut</w:t>
      </w:r>
      <w:proofErr w:type="spellEnd"/>
      <w:r w:rsidRPr="004B0EDC">
        <w:rPr>
          <w:rFonts w:ascii="Calibri" w:hAnsi="Calibri" w:cs="Tahoma"/>
          <w:sz w:val="28"/>
          <w:szCs w:val="28"/>
          <w:lang w:val="es-ES"/>
        </w:rPr>
        <w:t xml:space="preserve"> que redactara un memorando de dos-tres páginas que incluyera los siguientes puntos:</w:t>
      </w:r>
    </w:p>
    <w:p w14:paraId="1DC898F2" w14:textId="77777777" w:rsidR="007B4CF6" w:rsidRPr="00C24425" w:rsidRDefault="007B4CF6" w:rsidP="00C2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olor w:val="222222"/>
          <w:sz w:val="28"/>
          <w:szCs w:val="28"/>
          <w:lang w:val="es-ES"/>
        </w:rPr>
      </w:pPr>
      <w:r w:rsidRPr="00C24425">
        <w:rPr>
          <w:rFonts w:ascii="Calibri" w:hAnsi="Calibri"/>
          <w:color w:val="222222"/>
          <w:sz w:val="28"/>
          <w:szCs w:val="28"/>
          <w:lang w:val="es-ES"/>
        </w:rPr>
        <w:t>1) ¿Qué alternativa recomiendas y por qué?</w:t>
      </w:r>
    </w:p>
    <w:p w14:paraId="33A04CEA" w14:textId="77777777" w:rsidR="007B4CF6" w:rsidRPr="00C24425" w:rsidRDefault="007B4CF6" w:rsidP="00C2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olor w:val="222222"/>
          <w:sz w:val="28"/>
          <w:szCs w:val="28"/>
          <w:lang w:val="es-ES"/>
        </w:rPr>
      </w:pPr>
      <w:r w:rsidRPr="00C24425">
        <w:rPr>
          <w:rFonts w:ascii="Calibri" w:hAnsi="Calibri"/>
          <w:color w:val="222222"/>
          <w:sz w:val="28"/>
          <w:szCs w:val="28"/>
          <w:lang w:val="es-ES"/>
        </w:rPr>
        <w:t>2) ¿Qué elementos ha considerado en su decisión?</w:t>
      </w:r>
    </w:p>
    <w:p w14:paraId="27B36E0C" w14:textId="77777777" w:rsidR="007B4CF6" w:rsidRPr="00C24425" w:rsidRDefault="007B4CF6" w:rsidP="00C2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olor w:val="222222"/>
          <w:sz w:val="28"/>
          <w:szCs w:val="28"/>
          <w:lang w:val="es-ES"/>
        </w:rPr>
      </w:pPr>
      <w:r w:rsidRPr="00C24425">
        <w:rPr>
          <w:rFonts w:ascii="Calibri" w:hAnsi="Calibri"/>
          <w:color w:val="222222"/>
          <w:sz w:val="28"/>
          <w:szCs w:val="28"/>
          <w:lang w:val="es-ES"/>
        </w:rPr>
        <w:t>3) ¿Hay alguna información adicional que le gustaría preguntarle a alguno de los distribuidores antes de cerrar el trato?</w:t>
      </w:r>
    </w:p>
    <w:p w14:paraId="29918F50" w14:textId="77777777" w:rsidR="007B4CF6" w:rsidRPr="00C24425" w:rsidRDefault="007B4CF6" w:rsidP="00C2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olor w:val="222222"/>
          <w:sz w:val="28"/>
          <w:szCs w:val="28"/>
          <w:lang w:val="es-ES"/>
        </w:rPr>
      </w:pPr>
      <w:r w:rsidRPr="00C24425">
        <w:rPr>
          <w:rFonts w:ascii="Calibri" w:hAnsi="Calibri"/>
          <w:color w:val="222222"/>
          <w:sz w:val="28"/>
          <w:szCs w:val="28"/>
          <w:lang w:val="es-ES"/>
        </w:rPr>
        <w:t>4) ¿Qué aspectos logísticos crees que son claves para la conclusión exitosa de esta operación?</w:t>
      </w:r>
    </w:p>
    <w:p w14:paraId="2CE9BB71" w14:textId="17FD76C3" w:rsidR="007B4CF6" w:rsidRPr="004B0EDC" w:rsidRDefault="003F5730" w:rsidP="003F5730">
      <w:pPr>
        <w:jc w:val="both"/>
        <w:rPr>
          <w:rFonts w:ascii="Calibri" w:hAnsi="Calibri" w:cs="Tahoma"/>
          <w:sz w:val="28"/>
          <w:szCs w:val="28"/>
          <w:lang w:val="es-ES"/>
        </w:rPr>
      </w:pPr>
      <w:r>
        <w:rPr>
          <w:rFonts w:ascii="Calibri" w:hAnsi="Calibri" w:cs="Tahoma"/>
          <w:noProof/>
          <w:sz w:val="28"/>
          <w:szCs w:val="28"/>
          <w:lang w:val="es-ES"/>
        </w:rPr>
        <w:drawing>
          <wp:inline distT="0" distB="0" distL="0" distR="0" wp14:anchorId="71C1E2BD" wp14:editId="3944B6A2">
            <wp:extent cx="2936875" cy="96864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94659" cy="987702"/>
                    </a:xfrm>
                    <a:prstGeom prst="rect">
                      <a:avLst/>
                    </a:prstGeom>
                  </pic:spPr>
                </pic:pic>
              </a:graphicData>
            </a:graphic>
          </wp:inline>
        </w:drawing>
      </w:r>
    </w:p>
    <w:p w14:paraId="55679D98" w14:textId="265A05A8" w:rsidR="00653487" w:rsidRPr="00A66E37" w:rsidRDefault="00653487" w:rsidP="00BA1E14">
      <w:pPr>
        <w:jc w:val="both"/>
      </w:pPr>
      <w:r w:rsidRPr="004B0EDC">
        <w:rPr>
          <w:rFonts w:ascii="Calibri" w:hAnsi="Calibri" w:cs="Tahoma"/>
          <w:sz w:val="28"/>
          <w:szCs w:val="28"/>
          <w:lang w:val="es-ES"/>
        </w:rPr>
        <w:tab/>
      </w:r>
    </w:p>
    <w:p w14:paraId="0315B7B3" w14:textId="77777777" w:rsidR="00653487" w:rsidRPr="00A66E37" w:rsidRDefault="00653487" w:rsidP="00653487">
      <w:pPr>
        <w:spacing w:line="480" w:lineRule="auto"/>
      </w:pPr>
    </w:p>
    <w:sectPr w:rsidR="00653487" w:rsidRPr="00A66E37" w:rsidSect="00BA1E14">
      <w:headerReference w:type="even" r:id="rId9"/>
      <w:headerReference w:type="default" r:id="rId10"/>
      <w:footerReference w:type="even" r:id="rId11"/>
      <w:footerReference w:type="default" r:id="rId12"/>
      <w:headerReference w:type="first" r:id="rId13"/>
      <w:footerReference w:type="first" r:id="rId14"/>
      <w:pgSz w:w="12240" w:h="15840"/>
      <w:pgMar w:top="1440" w:right="877" w:bottom="95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609D" w14:textId="77777777" w:rsidR="00DD4A8B" w:rsidRDefault="00DD4A8B">
      <w:r>
        <w:separator/>
      </w:r>
    </w:p>
  </w:endnote>
  <w:endnote w:type="continuationSeparator" w:id="0">
    <w:p w14:paraId="5F71DE05" w14:textId="77777777" w:rsidR="00DD4A8B" w:rsidRDefault="00D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0EE2" w14:textId="77777777" w:rsidR="00E21C26" w:rsidRDefault="00E21C26" w:rsidP="00977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CF8CC" w14:textId="77777777" w:rsidR="00E21C26" w:rsidRDefault="00E21C26" w:rsidP="00E21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56D" w14:textId="77777777" w:rsidR="00E21C26" w:rsidRPr="00E21C26" w:rsidRDefault="00E21C26" w:rsidP="00977329">
    <w:pPr>
      <w:pStyle w:val="Footer"/>
      <w:framePr w:wrap="around" w:vAnchor="text" w:hAnchor="margin" w:xAlign="right" w:y="1"/>
      <w:rPr>
        <w:rStyle w:val="PageNumber"/>
        <w:rFonts w:ascii="Arial" w:hAnsi="Arial" w:cs="Arial"/>
      </w:rPr>
    </w:pPr>
    <w:r w:rsidRPr="00E21C26">
      <w:rPr>
        <w:rStyle w:val="PageNumber"/>
        <w:rFonts w:ascii="Arial" w:hAnsi="Arial" w:cs="Arial"/>
      </w:rPr>
      <w:fldChar w:fldCharType="begin"/>
    </w:r>
    <w:r w:rsidRPr="00E21C26">
      <w:rPr>
        <w:rStyle w:val="PageNumber"/>
        <w:rFonts w:ascii="Arial" w:hAnsi="Arial" w:cs="Arial"/>
      </w:rPr>
      <w:instrText xml:space="preserve">PAGE  </w:instrText>
    </w:r>
    <w:r w:rsidRPr="00E21C26">
      <w:rPr>
        <w:rStyle w:val="PageNumber"/>
        <w:rFonts w:ascii="Arial" w:hAnsi="Arial" w:cs="Arial"/>
      </w:rPr>
      <w:fldChar w:fldCharType="separate"/>
    </w:r>
    <w:r w:rsidR="00202710">
      <w:rPr>
        <w:rStyle w:val="PageNumber"/>
        <w:rFonts w:ascii="Arial" w:hAnsi="Arial" w:cs="Arial"/>
        <w:noProof/>
      </w:rPr>
      <w:t>6</w:t>
    </w:r>
    <w:r w:rsidRPr="00E21C26">
      <w:rPr>
        <w:rStyle w:val="PageNumber"/>
        <w:rFonts w:ascii="Arial" w:hAnsi="Arial" w:cs="Arial"/>
      </w:rPr>
      <w:fldChar w:fldCharType="end"/>
    </w:r>
  </w:p>
  <w:p w14:paraId="66AE272E" w14:textId="66E6B8CA" w:rsidR="00E21C26" w:rsidRPr="00E21C26" w:rsidRDefault="0038034A" w:rsidP="00E21C26">
    <w:pPr>
      <w:pStyle w:val="Footer"/>
      <w:ind w:right="360"/>
      <w:jc w:val="right"/>
      <w:rPr>
        <w:rFonts w:ascii="Arial" w:hAnsi="Arial" w:cs="Arial"/>
        <w:b/>
      </w:rPr>
    </w:pPr>
    <w:proofErr w:type="spellStart"/>
    <w:r>
      <w:rPr>
        <w:rFonts w:ascii="Arial" w:hAnsi="Arial" w:cs="Arial"/>
        <w:b/>
      </w:rPr>
      <w:t>Drexol</w:t>
    </w:r>
    <w:proofErr w:type="spellEnd"/>
    <w:r>
      <w:rPr>
        <w:rFonts w:ascii="Arial" w:hAnsi="Arial" w:cs="Arial"/>
        <w:b/>
      </w:rPr>
      <w:t xml:space="preserve"> Inc</w:t>
    </w:r>
    <w:r w:rsidR="00ED6D0D">
      <w:rPr>
        <w:rFonts w:ascii="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47CB" w14:textId="77777777" w:rsidR="00230486" w:rsidRDefault="0023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13D8" w14:textId="77777777" w:rsidR="00DD4A8B" w:rsidRDefault="00DD4A8B">
      <w:r>
        <w:separator/>
      </w:r>
    </w:p>
  </w:footnote>
  <w:footnote w:type="continuationSeparator" w:id="0">
    <w:p w14:paraId="3806E163" w14:textId="77777777" w:rsidR="00DD4A8B" w:rsidRDefault="00DD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8C35" w14:textId="19253A33" w:rsidR="00230486" w:rsidRDefault="00DD4A8B">
    <w:pPr>
      <w:pStyle w:val="Header"/>
    </w:pPr>
    <w:r>
      <w:rPr>
        <w:noProof/>
      </w:rPr>
      <w:pict w14:anchorId="44367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2339" o:spid="_x0000_s1027" type="#_x0000_t136" alt="" style="position:absolute;margin-left:0;margin-top:0;width:620.95pt;height:38.8pt;rotation:315;z-index:-251651072;mso-wrap-edited:f;mso-width-percent:0;mso-height-percent:0;mso-position-horizontal:center;mso-position-horizontal-relative:margin;mso-position-vertical:center;mso-position-vertical-relative:margin;mso-width-percent:0;mso-height-percent:0" o:allowincell="f" fillcolor="#a5a5a5 [2092]" stroked="f">
          <v:textpath style="font-family:&quot;Calisto MT&quot;;font-size:1pt" string="PALOMA BERNAL TURNES URJ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AAA" w14:textId="77A2A07C" w:rsidR="00230486" w:rsidRDefault="00DD4A8B">
    <w:pPr>
      <w:pStyle w:val="Header"/>
    </w:pPr>
    <w:r>
      <w:rPr>
        <w:noProof/>
      </w:rPr>
      <w:pict w14:anchorId="34F3B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2340" o:spid="_x0000_s1026" type="#_x0000_t136" alt="" style="position:absolute;margin-left:0;margin-top:0;width:620.95pt;height:38.8pt;rotation:315;z-index:-251646976;mso-wrap-edited:f;mso-width-percent:0;mso-height-percent:0;mso-position-horizontal:center;mso-position-horizontal-relative:margin;mso-position-vertical:center;mso-position-vertical-relative:margin;mso-width-percent:0;mso-height-percent:0" o:allowincell="f" fillcolor="#a5a5a5 [2092]" stroked="f">
          <v:textpath style="font-family:&quot;Calisto MT&quot;;font-size:1pt" string="PALOMA BERNAL TURNES URJ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7840" w14:textId="6C760A2C" w:rsidR="00230486" w:rsidRDefault="00DD4A8B">
    <w:pPr>
      <w:pStyle w:val="Header"/>
    </w:pPr>
    <w:r>
      <w:rPr>
        <w:noProof/>
      </w:rPr>
      <w:pict w14:anchorId="07713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2338" o:spid="_x0000_s1025" type="#_x0000_t136" alt="" style="position:absolute;margin-left:0;margin-top:0;width:620.95pt;height:38.8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Calisto MT&quot;;font-size:1pt" string="PALOMA BERNAL TURNES URJ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4EE"/>
    <w:multiLevelType w:val="hybridMultilevel"/>
    <w:tmpl w:val="E8E43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87E52"/>
    <w:multiLevelType w:val="hybridMultilevel"/>
    <w:tmpl w:val="0D7243D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04FEB"/>
    <w:multiLevelType w:val="hybridMultilevel"/>
    <w:tmpl w:val="862A8D90"/>
    <w:lvl w:ilvl="0" w:tplc="1BDAECBE">
      <w:start w:val="1"/>
      <w:numFmt w:val="decimal"/>
      <w:lvlText w:val="(%1)"/>
      <w:lvlJc w:val="left"/>
      <w:pPr>
        <w:tabs>
          <w:tab w:val="num" w:pos="795"/>
        </w:tabs>
        <w:ind w:left="795" w:hanging="435"/>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745FA9"/>
    <w:multiLevelType w:val="hybridMultilevel"/>
    <w:tmpl w:val="D212A24A"/>
    <w:lvl w:ilvl="0" w:tplc="4AB445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F624E1"/>
    <w:multiLevelType w:val="multilevel"/>
    <w:tmpl w:val="E8E435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F1321D"/>
    <w:multiLevelType w:val="multilevel"/>
    <w:tmpl w:val="4FBC3EE8"/>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D95E94"/>
    <w:multiLevelType w:val="hybridMultilevel"/>
    <w:tmpl w:val="501EFCF6"/>
    <w:lvl w:ilvl="0" w:tplc="D93A21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D360D"/>
    <w:multiLevelType w:val="hybridMultilevel"/>
    <w:tmpl w:val="9D401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558DF"/>
    <w:multiLevelType w:val="multilevel"/>
    <w:tmpl w:val="872AF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F23075"/>
    <w:multiLevelType w:val="hybridMultilevel"/>
    <w:tmpl w:val="41E456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AC48D8"/>
    <w:multiLevelType w:val="hybridMultilevel"/>
    <w:tmpl w:val="76A2CB0E"/>
    <w:lvl w:ilvl="0" w:tplc="1BDAECBE">
      <w:start w:val="1"/>
      <w:numFmt w:val="decimal"/>
      <w:lvlText w:val="(%1)"/>
      <w:lvlJc w:val="left"/>
      <w:pPr>
        <w:tabs>
          <w:tab w:val="num" w:pos="795"/>
        </w:tabs>
        <w:ind w:left="795" w:hanging="43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30B51"/>
    <w:multiLevelType w:val="hybridMultilevel"/>
    <w:tmpl w:val="D54C7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9215693">
    <w:abstractNumId w:val="6"/>
  </w:num>
  <w:num w:numId="2" w16cid:durableId="756513222">
    <w:abstractNumId w:val="7"/>
  </w:num>
  <w:num w:numId="3" w16cid:durableId="218060676">
    <w:abstractNumId w:val="1"/>
  </w:num>
  <w:num w:numId="4" w16cid:durableId="1975523975">
    <w:abstractNumId w:val="9"/>
  </w:num>
  <w:num w:numId="5" w16cid:durableId="347368130">
    <w:abstractNumId w:val="3"/>
  </w:num>
  <w:num w:numId="6" w16cid:durableId="1139688958">
    <w:abstractNumId w:val="11"/>
  </w:num>
  <w:num w:numId="7" w16cid:durableId="1159151868">
    <w:abstractNumId w:val="0"/>
  </w:num>
  <w:num w:numId="8" w16cid:durableId="1978951993">
    <w:abstractNumId w:val="10"/>
  </w:num>
  <w:num w:numId="9" w16cid:durableId="275990950">
    <w:abstractNumId w:val="8"/>
  </w:num>
  <w:num w:numId="10" w16cid:durableId="1760249139">
    <w:abstractNumId w:val="5"/>
  </w:num>
  <w:num w:numId="11" w16cid:durableId="1432314108">
    <w:abstractNumId w:val="4"/>
  </w:num>
  <w:num w:numId="12" w16cid:durableId="652031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06"/>
    <w:rsid w:val="00016035"/>
    <w:rsid w:val="000533BD"/>
    <w:rsid w:val="000C48F1"/>
    <w:rsid w:val="00145B47"/>
    <w:rsid w:val="001809F3"/>
    <w:rsid w:val="001C6DE3"/>
    <w:rsid w:val="001E64CC"/>
    <w:rsid w:val="001E716D"/>
    <w:rsid w:val="00202710"/>
    <w:rsid w:val="00230486"/>
    <w:rsid w:val="002638A0"/>
    <w:rsid w:val="002720DF"/>
    <w:rsid w:val="002A5BB4"/>
    <w:rsid w:val="002C34AF"/>
    <w:rsid w:val="00302B5E"/>
    <w:rsid w:val="00316CC1"/>
    <w:rsid w:val="0032131B"/>
    <w:rsid w:val="00370C0C"/>
    <w:rsid w:val="0038034A"/>
    <w:rsid w:val="003B25D6"/>
    <w:rsid w:val="003B7743"/>
    <w:rsid w:val="003C1AF2"/>
    <w:rsid w:val="003F3BF6"/>
    <w:rsid w:val="003F5730"/>
    <w:rsid w:val="00401520"/>
    <w:rsid w:val="00420CBF"/>
    <w:rsid w:val="0043138E"/>
    <w:rsid w:val="00431DE2"/>
    <w:rsid w:val="00446650"/>
    <w:rsid w:val="00451BA2"/>
    <w:rsid w:val="0045354E"/>
    <w:rsid w:val="00461097"/>
    <w:rsid w:val="00482CB9"/>
    <w:rsid w:val="004B0EDC"/>
    <w:rsid w:val="004B7546"/>
    <w:rsid w:val="00541AC4"/>
    <w:rsid w:val="00576A2A"/>
    <w:rsid w:val="006052F4"/>
    <w:rsid w:val="00646506"/>
    <w:rsid w:val="00653487"/>
    <w:rsid w:val="006579BF"/>
    <w:rsid w:val="0067497C"/>
    <w:rsid w:val="00674D08"/>
    <w:rsid w:val="0069102B"/>
    <w:rsid w:val="007567D6"/>
    <w:rsid w:val="007612BF"/>
    <w:rsid w:val="007B4CF6"/>
    <w:rsid w:val="007C1B77"/>
    <w:rsid w:val="007D04AA"/>
    <w:rsid w:val="007D1542"/>
    <w:rsid w:val="007E01E9"/>
    <w:rsid w:val="00807B5B"/>
    <w:rsid w:val="00820A06"/>
    <w:rsid w:val="00896E37"/>
    <w:rsid w:val="009245DE"/>
    <w:rsid w:val="009275E1"/>
    <w:rsid w:val="00975B0E"/>
    <w:rsid w:val="00977329"/>
    <w:rsid w:val="00991C2E"/>
    <w:rsid w:val="009B4EF1"/>
    <w:rsid w:val="009F630E"/>
    <w:rsid w:val="00A66E37"/>
    <w:rsid w:val="00A90DE5"/>
    <w:rsid w:val="00AB50E0"/>
    <w:rsid w:val="00B263EA"/>
    <w:rsid w:val="00B407E6"/>
    <w:rsid w:val="00B875A2"/>
    <w:rsid w:val="00BA1E14"/>
    <w:rsid w:val="00BB00C0"/>
    <w:rsid w:val="00BC14C2"/>
    <w:rsid w:val="00BE0CDA"/>
    <w:rsid w:val="00C130FD"/>
    <w:rsid w:val="00C14655"/>
    <w:rsid w:val="00C24425"/>
    <w:rsid w:val="00C926AC"/>
    <w:rsid w:val="00CA147F"/>
    <w:rsid w:val="00D05FD2"/>
    <w:rsid w:val="00D77F5F"/>
    <w:rsid w:val="00DC15A5"/>
    <w:rsid w:val="00DC6DAC"/>
    <w:rsid w:val="00DD4A8B"/>
    <w:rsid w:val="00DE6A5A"/>
    <w:rsid w:val="00DF5CF0"/>
    <w:rsid w:val="00E21C26"/>
    <w:rsid w:val="00E25261"/>
    <w:rsid w:val="00E35BCE"/>
    <w:rsid w:val="00ED6D0D"/>
    <w:rsid w:val="00EE6802"/>
    <w:rsid w:val="00F326BA"/>
    <w:rsid w:val="00F94D96"/>
    <w:rsid w:val="00F95991"/>
    <w:rsid w:val="00FC7819"/>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E31AD"/>
  <w15:chartTrackingRefBased/>
  <w15:docId w15:val="{5CFB3D25-3C43-8041-95FA-43DACFC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1C26"/>
    <w:pPr>
      <w:tabs>
        <w:tab w:val="center" w:pos="4320"/>
        <w:tab w:val="right" w:pos="8640"/>
      </w:tabs>
    </w:pPr>
  </w:style>
  <w:style w:type="character" w:styleId="PageNumber">
    <w:name w:val="page number"/>
    <w:basedOn w:val="DefaultParagraphFont"/>
    <w:rsid w:val="00E21C26"/>
  </w:style>
  <w:style w:type="paragraph" w:styleId="Header">
    <w:name w:val="header"/>
    <w:basedOn w:val="Normal"/>
    <w:rsid w:val="00E21C26"/>
    <w:pPr>
      <w:tabs>
        <w:tab w:val="center" w:pos="4320"/>
        <w:tab w:val="right" w:pos="8640"/>
      </w:tabs>
    </w:pPr>
  </w:style>
  <w:style w:type="paragraph" w:styleId="BalloonText">
    <w:name w:val="Balloon Text"/>
    <w:basedOn w:val="Normal"/>
    <w:link w:val="BalloonTextChar"/>
    <w:rsid w:val="002638A0"/>
    <w:rPr>
      <w:rFonts w:ascii="Tahoma" w:hAnsi="Tahoma" w:cs="Tahoma"/>
      <w:sz w:val="16"/>
      <w:szCs w:val="16"/>
    </w:rPr>
  </w:style>
  <w:style w:type="character" w:customStyle="1" w:styleId="BalloonTextChar">
    <w:name w:val="Balloon Text Char"/>
    <w:link w:val="BalloonText"/>
    <w:rsid w:val="002638A0"/>
    <w:rPr>
      <w:rFonts w:ascii="Tahoma" w:hAnsi="Tahoma" w:cs="Tahoma"/>
      <w:sz w:val="16"/>
      <w:szCs w:val="16"/>
    </w:rPr>
  </w:style>
  <w:style w:type="paragraph" w:styleId="NormalWeb">
    <w:name w:val="Normal (Web)"/>
    <w:basedOn w:val="Normal"/>
    <w:uiPriority w:val="99"/>
    <w:unhideWhenUsed/>
    <w:rsid w:val="001C6DE3"/>
    <w:pPr>
      <w:spacing w:before="100" w:beforeAutospacing="1" w:after="100" w:afterAutospacing="1"/>
    </w:pPr>
  </w:style>
  <w:style w:type="paragraph" w:styleId="HTMLPreformatted">
    <w:name w:val="HTML Preformatted"/>
    <w:basedOn w:val="Normal"/>
    <w:link w:val="HTMLPreformattedChar"/>
    <w:uiPriority w:val="99"/>
    <w:unhideWhenUsed/>
    <w:rsid w:val="001C6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6D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2353">
      <w:bodyDiv w:val="1"/>
      <w:marLeft w:val="0"/>
      <w:marRight w:val="0"/>
      <w:marTop w:val="0"/>
      <w:marBottom w:val="0"/>
      <w:divBdr>
        <w:top w:val="none" w:sz="0" w:space="0" w:color="auto"/>
        <w:left w:val="none" w:sz="0" w:space="0" w:color="auto"/>
        <w:bottom w:val="none" w:sz="0" w:space="0" w:color="auto"/>
        <w:right w:val="none" w:sz="0" w:space="0" w:color="auto"/>
      </w:divBdr>
      <w:divsChild>
        <w:div w:id="705913797">
          <w:marLeft w:val="0"/>
          <w:marRight w:val="0"/>
          <w:marTop w:val="0"/>
          <w:marBottom w:val="0"/>
          <w:divBdr>
            <w:top w:val="none" w:sz="0" w:space="0" w:color="auto"/>
            <w:left w:val="none" w:sz="0" w:space="0" w:color="auto"/>
            <w:bottom w:val="none" w:sz="0" w:space="0" w:color="auto"/>
            <w:right w:val="none" w:sz="0" w:space="0" w:color="auto"/>
          </w:divBdr>
          <w:divsChild>
            <w:div w:id="1725255456">
              <w:marLeft w:val="0"/>
              <w:marRight w:val="0"/>
              <w:marTop w:val="0"/>
              <w:marBottom w:val="0"/>
              <w:divBdr>
                <w:top w:val="none" w:sz="0" w:space="0" w:color="auto"/>
                <w:left w:val="none" w:sz="0" w:space="0" w:color="auto"/>
                <w:bottom w:val="none" w:sz="0" w:space="0" w:color="auto"/>
                <w:right w:val="none" w:sz="0" w:space="0" w:color="auto"/>
              </w:divBdr>
              <w:divsChild>
                <w:div w:id="95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288">
      <w:bodyDiv w:val="1"/>
      <w:marLeft w:val="0"/>
      <w:marRight w:val="0"/>
      <w:marTop w:val="0"/>
      <w:marBottom w:val="0"/>
      <w:divBdr>
        <w:top w:val="none" w:sz="0" w:space="0" w:color="auto"/>
        <w:left w:val="none" w:sz="0" w:space="0" w:color="auto"/>
        <w:bottom w:val="none" w:sz="0" w:space="0" w:color="auto"/>
        <w:right w:val="none" w:sz="0" w:space="0" w:color="auto"/>
      </w:divBdr>
    </w:div>
    <w:div w:id="954867191">
      <w:bodyDiv w:val="1"/>
      <w:marLeft w:val="0"/>
      <w:marRight w:val="0"/>
      <w:marTop w:val="0"/>
      <w:marBottom w:val="0"/>
      <w:divBdr>
        <w:top w:val="none" w:sz="0" w:space="0" w:color="auto"/>
        <w:left w:val="none" w:sz="0" w:space="0" w:color="auto"/>
        <w:bottom w:val="none" w:sz="0" w:space="0" w:color="auto"/>
        <w:right w:val="none" w:sz="0" w:space="0" w:color="auto"/>
      </w:divBdr>
    </w:div>
    <w:div w:id="1116752530">
      <w:bodyDiv w:val="1"/>
      <w:marLeft w:val="0"/>
      <w:marRight w:val="0"/>
      <w:marTop w:val="0"/>
      <w:marBottom w:val="0"/>
      <w:divBdr>
        <w:top w:val="none" w:sz="0" w:space="0" w:color="auto"/>
        <w:left w:val="none" w:sz="0" w:space="0" w:color="auto"/>
        <w:bottom w:val="none" w:sz="0" w:space="0" w:color="auto"/>
        <w:right w:val="none" w:sz="0" w:space="0" w:color="auto"/>
      </w:divBdr>
      <w:divsChild>
        <w:div w:id="786240592">
          <w:marLeft w:val="0"/>
          <w:marRight w:val="0"/>
          <w:marTop w:val="0"/>
          <w:marBottom w:val="0"/>
          <w:divBdr>
            <w:top w:val="none" w:sz="0" w:space="0" w:color="auto"/>
            <w:left w:val="none" w:sz="0" w:space="0" w:color="auto"/>
            <w:bottom w:val="none" w:sz="0" w:space="0" w:color="auto"/>
            <w:right w:val="none" w:sz="0" w:space="0" w:color="auto"/>
          </w:divBdr>
          <w:divsChild>
            <w:div w:id="936595776">
              <w:marLeft w:val="0"/>
              <w:marRight w:val="0"/>
              <w:marTop w:val="0"/>
              <w:marBottom w:val="0"/>
              <w:divBdr>
                <w:top w:val="none" w:sz="0" w:space="0" w:color="auto"/>
                <w:left w:val="none" w:sz="0" w:space="0" w:color="auto"/>
                <w:bottom w:val="none" w:sz="0" w:space="0" w:color="auto"/>
                <w:right w:val="none" w:sz="0" w:space="0" w:color="auto"/>
              </w:divBdr>
              <w:divsChild>
                <w:div w:id="2003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185599">
          <w:marLeft w:val="0"/>
          <w:marRight w:val="0"/>
          <w:marTop w:val="0"/>
          <w:marBottom w:val="0"/>
          <w:divBdr>
            <w:top w:val="none" w:sz="0" w:space="0" w:color="auto"/>
            <w:left w:val="none" w:sz="0" w:space="0" w:color="auto"/>
            <w:bottom w:val="none" w:sz="0" w:space="0" w:color="auto"/>
            <w:right w:val="none" w:sz="0" w:space="0" w:color="auto"/>
          </w:divBdr>
          <w:divsChild>
            <w:div w:id="1128275396">
              <w:marLeft w:val="0"/>
              <w:marRight w:val="0"/>
              <w:marTop w:val="0"/>
              <w:marBottom w:val="0"/>
              <w:divBdr>
                <w:top w:val="none" w:sz="0" w:space="0" w:color="auto"/>
                <w:left w:val="none" w:sz="0" w:space="0" w:color="auto"/>
                <w:bottom w:val="none" w:sz="0" w:space="0" w:color="auto"/>
                <w:right w:val="none" w:sz="0" w:space="0" w:color="auto"/>
              </w:divBdr>
              <w:divsChild>
                <w:div w:id="16736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5342">
      <w:bodyDiv w:val="1"/>
      <w:marLeft w:val="0"/>
      <w:marRight w:val="0"/>
      <w:marTop w:val="0"/>
      <w:marBottom w:val="0"/>
      <w:divBdr>
        <w:top w:val="none" w:sz="0" w:space="0" w:color="auto"/>
        <w:left w:val="none" w:sz="0" w:space="0" w:color="auto"/>
        <w:bottom w:val="none" w:sz="0" w:space="0" w:color="auto"/>
        <w:right w:val="none" w:sz="0" w:space="0" w:color="auto"/>
      </w:divBdr>
    </w:div>
    <w:div w:id="1931231695">
      <w:bodyDiv w:val="1"/>
      <w:marLeft w:val="0"/>
      <w:marRight w:val="0"/>
      <w:marTop w:val="0"/>
      <w:marBottom w:val="0"/>
      <w:divBdr>
        <w:top w:val="none" w:sz="0" w:space="0" w:color="auto"/>
        <w:left w:val="none" w:sz="0" w:space="0" w:color="auto"/>
        <w:bottom w:val="none" w:sz="0" w:space="0" w:color="auto"/>
        <w:right w:val="none" w:sz="0" w:space="0" w:color="auto"/>
      </w:divBdr>
    </w:div>
    <w:div w:id="20016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FC45-4233-774D-BE72-ECA72C27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Georgetown University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msbtc</dc:creator>
  <cp:keywords/>
  <cp:lastModifiedBy>Microsoft Office User</cp:lastModifiedBy>
  <cp:revision>2</cp:revision>
  <cp:lastPrinted>2020-10-30T08:14:00Z</cp:lastPrinted>
  <dcterms:created xsi:type="dcterms:W3CDTF">2022-11-22T14:13:00Z</dcterms:created>
  <dcterms:modified xsi:type="dcterms:W3CDTF">2022-11-22T14:13:00Z</dcterms:modified>
</cp:coreProperties>
</file>