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pStyle w:val="Heading1"/>
        <w:spacing w:line="360" w:lineRule="auto" w:before="94"/>
        <w:ind w:left="2153" w:right="2172"/>
        <w:jc w:val="center"/>
      </w:pPr>
      <w:r>
        <w:rPr/>
        <w:t>DRA. MARÍA ROSARIO MARTIN BRICEÑO</w:t>
      </w:r>
      <w:r>
        <w:rPr>
          <w:spacing w:val="-59"/>
        </w:rPr>
        <w:t> </w:t>
      </w:r>
      <w:r>
        <w:rPr/>
        <w:t>PROFESORA</w:t>
      </w:r>
      <w:r>
        <w:rPr>
          <w:spacing w:val="-1"/>
        </w:rPr>
        <w:t> </w:t>
      </w:r>
      <w:r>
        <w:rPr/>
        <w:t>DERECHO</w:t>
      </w:r>
      <w:r>
        <w:rPr>
          <w:spacing w:val="2"/>
        </w:rPr>
        <w:t> </w:t>
      </w:r>
      <w:r>
        <w:rPr/>
        <w:t>CIVIL</w:t>
      </w:r>
      <w:r>
        <w:rPr>
          <w:spacing w:val="1"/>
        </w:rPr>
        <w:t> </w:t>
      </w:r>
      <w:r>
        <w:rPr/>
        <w:t>UNIVERSIDAD</w:t>
      </w:r>
      <w:r>
        <w:rPr>
          <w:spacing w:val="-1"/>
        </w:rPr>
        <w:t> </w:t>
      </w:r>
      <w:r>
        <w:rPr/>
        <w:t>REY</w:t>
      </w:r>
      <w:r>
        <w:rPr>
          <w:spacing w:val="-1"/>
        </w:rPr>
        <w:t> </w:t>
      </w:r>
      <w:r>
        <w:rPr/>
        <w:t>JUAN CARLOS</w:t>
      </w:r>
    </w:p>
    <w:p>
      <w:pPr>
        <w:pStyle w:val="BodyText"/>
        <w:spacing w:before="10"/>
        <w:rPr>
          <w:b/>
          <w:sz w:val="32"/>
        </w:rPr>
      </w:pPr>
    </w:p>
    <w:p>
      <w:pPr>
        <w:spacing w:line="360" w:lineRule="auto" w:before="0"/>
        <w:ind w:left="324" w:right="342" w:firstLine="1"/>
        <w:jc w:val="center"/>
        <w:rPr>
          <w:b/>
          <w:sz w:val="22"/>
        </w:rPr>
      </w:pPr>
      <w:r>
        <w:rPr>
          <w:b/>
          <w:sz w:val="22"/>
        </w:rPr>
        <w:t>GUÍA DE ESTUDIO DE LA ASIGNATURA DEONTOLOGÍA PROFESIONAL 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PRINCIPIOS JURÍDICOS BÁSICOS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IMPARTIDA EN GRADO EN DIRECCIÓN Y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GESTIÓN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 EMPRESAS EN 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ÁMBITO DIGITAL</w:t>
      </w:r>
    </w:p>
    <w:p>
      <w:pPr>
        <w:pStyle w:val="BodyText"/>
        <w:spacing w:before="3"/>
        <w:rPr>
          <w:b/>
          <w:sz w:val="24"/>
        </w:rPr>
      </w:pPr>
    </w:p>
    <w:p>
      <w:pPr>
        <w:spacing w:line="232" w:lineRule="exact" w:before="1"/>
        <w:ind w:left="2532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©2023</w:t>
      </w:r>
      <w:r>
        <w:rPr>
          <w:rFonts w:ascii="Gill Sans MT" w:hAnsi="Gill Sans MT"/>
          <w:spacing w:val="-3"/>
          <w:sz w:val="20"/>
        </w:rPr>
        <w:t> </w:t>
      </w:r>
      <w:r>
        <w:rPr>
          <w:rFonts w:ascii="Gill Sans MT" w:hAnsi="Gill Sans MT"/>
          <w:sz w:val="20"/>
        </w:rPr>
        <w:t>Autora</w:t>
      </w:r>
      <w:r>
        <w:rPr>
          <w:rFonts w:ascii="Gill Sans MT" w:hAnsi="Gill Sans MT"/>
          <w:spacing w:val="-5"/>
          <w:sz w:val="20"/>
        </w:rPr>
        <w:t> </w:t>
      </w:r>
      <w:r>
        <w:rPr>
          <w:rFonts w:ascii="Gill Sans MT" w:hAnsi="Gill Sans MT"/>
          <w:sz w:val="20"/>
        </w:rPr>
        <w:t>María</w:t>
      </w:r>
      <w:r>
        <w:rPr>
          <w:rFonts w:ascii="Gill Sans MT" w:hAnsi="Gill Sans MT"/>
          <w:spacing w:val="-5"/>
          <w:sz w:val="20"/>
        </w:rPr>
        <w:t> </w:t>
      </w:r>
      <w:r>
        <w:rPr>
          <w:rFonts w:ascii="Gill Sans MT" w:hAnsi="Gill Sans MT"/>
          <w:sz w:val="20"/>
        </w:rPr>
        <w:t>Rosario</w:t>
      </w:r>
      <w:r>
        <w:rPr>
          <w:rFonts w:ascii="Gill Sans MT" w:hAnsi="Gill Sans MT"/>
          <w:spacing w:val="-1"/>
          <w:sz w:val="20"/>
        </w:rPr>
        <w:t> </w:t>
      </w:r>
      <w:r>
        <w:rPr>
          <w:rFonts w:ascii="Gill Sans MT" w:hAnsi="Gill Sans MT"/>
          <w:sz w:val="20"/>
        </w:rPr>
        <w:t>Martín</w:t>
      </w:r>
      <w:r>
        <w:rPr>
          <w:rFonts w:ascii="Gill Sans MT" w:hAnsi="Gill Sans MT"/>
          <w:spacing w:val="-3"/>
          <w:sz w:val="20"/>
        </w:rPr>
        <w:t> </w:t>
      </w:r>
      <w:r>
        <w:rPr>
          <w:rFonts w:ascii="Gill Sans MT" w:hAnsi="Gill Sans MT"/>
          <w:sz w:val="20"/>
        </w:rPr>
        <w:t>Briceño</w:t>
      </w:r>
    </w:p>
    <w:p>
      <w:pPr>
        <w:pStyle w:val="ListParagraph"/>
        <w:numPr>
          <w:ilvl w:val="0"/>
          <w:numId w:val="1"/>
        </w:numPr>
        <w:tabs>
          <w:tab w:pos="3190" w:val="left" w:leader="none"/>
        </w:tabs>
        <w:spacing w:line="233" w:lineRule="exact" w:before="0" w:after="0"/>
        <w:ind w:left="3189" w:right="0" w:hanging="72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Algunos</w:t>
      </w:r>
      <w:r>
        <w:rPr>
          <w:rFonts w:ascii="Gill Sans MT" w:hAnsi="Gill Sans MT"/>
          <w:spacing w:val="-4"/>
          <w:sz w:val="20"/>
        </w:rPr>
        <w:t> </w:t>
      </w:r>
      <w:r>
        <w:rPr>
          <w:rFonts w:ascii="Gill Sans MT" w:hAnsi="Gill Sans MT"/>
          <w:sz w:val="20"/>
        </w:rPr>
        <w:t>derechos</w:t>
      </w:r>
      <w:r>
        <w:rPr>
          <w:rFonts w:ascii="Gill Sans MT" w:hAnsi="Gill Sans MT"/>
          <w:spacing w:val="-4"/>
          <w:sz w:val="20"/>
        </w:rPr>
        <w:t> </w:t>
      </w:r>
      <w:r>
        <w:rPr>
          <w:rFonts w:ascii="Gill Sans MT" w:hAnsi="Gill Sans MT"/>
          <w:sz w:val="20"/>
        </w:rPr>
        <w:t>reservados</w:t>
      </w:r>
    </w:p>
    <w:p>
      <w:pPr>
        <w:pStyle w:val="ListParagraph"/>
        <w:numPr>
          <w:ilvl w:val="0"/>
          <w:numId w:val="2"/>
        </w:numPr>
        <w:tabs>
          <w:tab w:pos="2575" w:val="left" w:leader="none"/>
        </w:tabs>
        <w:spacing w:line="233" w:lineRule="exact" w:before="0" w:after="0"/>
        <w:ind w:left="2574" w:right="0" w:hanging="72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Este</w:t>
      </w:r>
      <w:r>
        <w:rPr>
          <w:rFonts w:ascii="Gill Sans MT" w:hAnsi="Gill Sans MT"/>
          <w:spacing w:val="-2"/>
          <w:sz w:val="20"/>
        </w:rPr>
        <w:t> </w:t>
      </w:r>
      <w:r>
        <w:rPr>
          <w:rFonts w:ascii="Gill Sans MT" w:hAnsi="Gill Sans MT"/>
          <w:sz w:val="20"/>
        </w:rPr>
        <w:t>documento</w:t>
      </w:r>
      <w:r>
        <w:rPr>
          <w:rFonts w:ascii="Gill Sans MT" w:hAnsi="Gill Sans MT"/>
          <w:spacing w:val="-2"/>
          <w:sz w:val="20"/>
        </w:rPr>
        <w:t> </w:t>
      </w:r>
      <w:r>
        <w:rPr>
          <w:rFonts w:ascii="Gill Sans MT" w:hAnsi="Gill Sans MT"/>
          <w:sz w:val="20"/>
        </w:rPr>
        <w:t>se</w:t>
      </w:r>
      <w:r>
        <w:rPr>
          <w:rFonts w:ascii="Gill Sans MT" w:hAnsi="Gill Sans MT"/>
          <w:spacing w:val="-2"/>
          <w:sz w:val="20"/>
        </w:rPr>
        <w:t> </w:t>
      </w:r>
      <w:r>
        <w:rPr>
          <w:rFonts w:ascii="Gill Sans MT" w:hAnsi="Gill Sans MT"/>
          <w:sz w:val="20"/>
        </w:rPr>
        <w:t>distribuye</w:t>
      </w:r>
      <w:r>
        <w:rPr>
          <w:rFonts w:ascii="Gill Sans MT" w:hAnsi="Gill Sans MT"/>
          <w:spacing w:val="-1"/>
          <w:sz w:val="20"/>
        </w:rPr>
        <w:t> </w:t>
      </w:r>
      <w:r>
        <w:rPr>
          <w:rFonts w:ascii="Gill Sans MT" w:hAnsi="Gill Sans MT"/>
          <w:sz w:val="20"/>
        </w:rPr>
        <w:t>bajo</w:t>
      </w:r>
      <w:r>
        <w:rPr>
          <w:rFonts w:ascii="Gill Sans MT" w:hAnsi="Gill Sans MT"/>
          <w:spacing w:val="-2"/>
          <w:sz w:val="20"/>
        </w:rPr>
        <w:t> </w:t>
      </w:r>
      <w:r>
        <w:rPr>
          <w:rFonts w:ascii="Gill Sans MT" w:hAnsi="Gill Sans MT"/>
          <w:sz w:val="20"/>
        </w:rPr>
        <w:t>la</w:t>
      </w:r>
      <w:r>
        <w:rPr>
          <w:rFonts w:ascii="Gill Sans MT" w:hAnsi="Gill Sans MT"/>
          <w:spacing w:val="-4"/>
          <w:sz w:val="20"/>
        </w:rPr>
        <w:t> </w:t>
      </w:r>
      <w:r>
        <w:rPr>
          <w:rFonts w:ascii="Gill Sans MT" w:hAnsi="Gill Sans MT"/>
          <w:sz w:val="20"/>
        </w:rPr>
        <w:t>licencia</w:t>
      </w:r>
    </w:p>
    <w:p>
      <w:pPr>
        <w:pStyle w:val="ListParagraph"/>
        <w:numPr>
          <w:ilvl w:val="0"/>
          <w:numId w:val="3"/>
        </w:numPr>
        <w:tabs>
          <w:tab w:pos="1577" w:val="left" w:leader="none"/>
        </w:tabs>
        <w:spacing w:line="233" w:lineRule="exact" w:before="1" w:after="0"/>
        <w:ind w:left="1576" w:right="0" w:hanging="72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“Atribución-CompartirIgual4.0</w:t>
      </w:r>
      <w:r>
        <w:rPr>
          <w:rFonts w:ascii="Gill Sans MT" w:hAnsi="Gill Sans MT"/>
          <w:spacing w:val="-6"/>
          <w:sz w:val="20"/>
        </w:rPr>
        <w:t> </w:t>
      </w:r>
      <w:r>
        <w:rPr>
          <w:rFonts w:ascii="Gill Sans MT" w:hAnsi="Gill Sans MT"/>
          <w:sz w:val="20"/>
        </w:rPr>
        <w:t>Internacional”</w:t>
      </w:r>
      <w:r>
        <w:rPr>
          <w:rFonts w:ascii="Gill Sans MT" w:hAnsi="Gill Sans MT"/>
          <w:spacing w:val="-4"/>
          <w:sz w:val="20"/>
        </w:rPr>
        <w:t> </w:t>
      </w:r>
      <w:r>
        <w:rPr>
          <w:rFonts w:ascii="Gill Sans MT" w:hAnsi="Gill Sans MT"/>
          <w:sz w:val="20"/>
        </w:rPr>
        <w:t>de</w:t>
      </w:r>
      <w:r>
        <w:rPr>
          <w:rFonts w:ascii="Gill Sans MT" w:hAnsi="Gill Sans MT"/>
          <w:spacing w:val="-5"/>
          <w:sz w:val="20"/>
        </w:rPr>
        <w:t> </w:t>
      </w:r>
      <w:r>
        <w:rPr>
          <w:rFonts w:ascii="Gill Sans MT" w:hAnsi="Gill Sans MT"/>
          <w:sz w:val="20"/>
        </w:rPr>
        <w:t>Creative</w:t>
      </w:r>
      <w:r>
        <w:rPr>
          <w:rFonts w:ascii="Gill Sans MT" w:hAnsi="Gill Sans MT"/>
          <w:spacing w:val="-4"/>
          <w:sz w:val="20"/>
        </w:rPr>
        <w:t> </w:t>
      </w:r>
      <w:r>
        <w:rPr>
          <w:rFonts w:ascii="Gill Sans MT" w:hAnsi="Gill Sans MT"/>
          <w:sz w:val="20"/>
        </w:rPr>
        <w:t>Commons,</w:t>
      </w:r>
    </w:p>
    <w:p>
      <w:pPr>
        <w:pStyle w:val="ListParagraph"/>
        <w:numPr>
          <w:ilvl w:val="1"/>
          <w:numId w:val="3"/>
        </w:numPr>
        <w:tabs>
          <w:tab w:pos="3854" w:val="left" w:leader="none"/>
        </w:tabs>
        <w:spacing w:line="233" w:lineRule="exact" w:before="0" w:after="0"/>
        <w:ind w:left="3853" w:right="0" w:hanging="72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disponible</w:t>
      </w:r>
      <w:r>
        <w:rPr>
          <w:rFonts w:ascii="Gill Sans MT" w:hAnsi="Gill Sans MT"/>
          <w:spacing w:val="-3"/>
          <w:sz w:val="20"/>
        </w:rPr>
        <w:t> </w:t>
      </w:r>
      <w:r>
        <w:rPr>
          <w:rFonts w:ascii="Gill Sans MT" w:hAnsi="Gill Sans MT"/>
          <w:sz w:val="20"/>
        </w:rPr>
        <w:t>en</w:t>
      </w:r>
    </w:p>
    <w:p>
      <w:pPr>
        <w:pStyle w:val="ListParagraph"/>
        <w:numPr>
          <w:ilvl w:val="0"/>
          <w:numId w:val="4"/>
        </w:numPr>
        <w:tabs>
          <w:tab w:pos="2169" w:val="left" w:leader="none"/>
        </w:tabs>
        <w:spacing w:line="240" w:lineRule="auto" w:before="2" w:after="0"/>
        <w:ind w:left="2168" w:right="0" w:hanging="72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https://creativecommons.org/licenses/by-sa/4.0/deed.es</w:t>
      </w:r>
    </w:p>
    <w:p>
      <w:pPr>
        <w:pStyle w:val="BodyText"/>
        <w:rPr>
          <w:rFonts w:ascii="Gill Sans MT"/>
        </w:rPr>
      </w:pPr>
    </w:p>
    <w:p>
      <w:pPr>
        <w:pStyle w:val="BodyText"/>
        <w:spacing w:before="9"/>
        <w:rPr>
          <w:rFonts w:ascii="Gill Sans MT"/>
          <w:sz w:val="27"/>
        </w:rPr>
      </w:pPr>
    </w:p>
    <w:p>
      <w:pPr>
        <w:spacing w:before="0"/>
        <w:ind w:left="10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PROGRAMA</w:t>
      </w:r>
    </w:p>
    <w:p>
      <w:pPr>
        <w:pStyle w:val="Heading1"/>
        <w:spacing w:line="362" w:lineRule="auto" w:before="126"/>
        <w:ind w:firstLine="707"/>
      </w:pPr>
      <w:r>
        <w:rPr/>
        <w:t>LECCIÓN</w:t>
      </w:r>
      <w:r>
        <w:rPr>
          <w:spacing w:val="27"/>
        </w:rPr>
        <w:t> </w:t>
      </w:r>
      <w:r>
        <w:rPr/>
        <w:t>1: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DERECHO,</w:t>
      </w:r>
      <w:r>
        <w:rPr>
          <w:spacing w:val="29"/>
        </w:rPr>
        <w:t> </w:t>
      </w:r>
      <w:r>
        <w:rPr/>
        <w:t>ÉTICA</w:t>
      </w:r>
      <w:r>
        <w:rPr>
          <w:spacing w:val="29"/>
        </w:rPr>
        <w:t> </w:t>
      </w:r>
      <w:r>
        <w:rPr/>
        <w:t>Y</w:t>
      </w:r>
      <w:r>
        <w:rPr>
          <w:spacing w:val="27"/>
        </w:rPr>
        <w:t> </w:t>
      </w:r>
      <w:r>
        <w:rPr/>
        <w:t>DEONTOLOGÍA</w:t>
      </w:r>
      <w:r>
        <w:rPr>
          <w:spacing w:val="29"/>
        </w:rPr>
        <w:t> </w:t>
      </w:r>
      <w:r>
        <w:rPr/>
        <w:t>PROFESIONAL.</w:t>
      </w:r>
      <w:r>
        <w:rPr>
          <w:spacing w:val="-59"/>
        </w:rPr>
        <w:t> </w:t>
      </w:r>
      <w:r>
        <w:rPr/>
        <w:t>INTRODUCCIÓN</w:t>
      </w:r>
    </w:p>
    <w:p>
      <w:pPr>
        <w:pStyle w:val="BodyText"/>
        <w:tabs>
          <w:tab w:pos="2208" w:val="left" w:leader="none"/>
          <w:tab w:pos="2921" w:val="left" w:leader="none"/>
          <w:tab w:pos="3278" w:val="left" w:leader="none"/>
          <w:tab w:pos="4260" w:val="left" w:leader="none"/>
          <w:tab w:pos="5925" w:val="left" w:leader="none"/>
          <w:tab w:pos="7041" w:val="left" w:leader="none"/>
          <w:tab w:pos="8425" w:val="left" w:leader="none"/>
        </w:tabs>
        <w:spacing w:line="250" w:lineRule="exact"/>
        <w:ind w:left="809"/>
      </w:pPr>
      <w:r>
        <w:rPr/>
        <w:t>1.-Derecho,</w:t>
        <w:tab/>
        <w:t>ética</w:t>
        <w:tab/>
        <w:t>y</w:t>
        <w:tab/>
        <w:t>normas</w:t>
        <w:tab/>
        <w:t>deontológicas:</w:t>
        <w:tab/>
        <w:t>sistemas</w:t>
        <w:tab/>
        <w:t>normativos.</w:t>
        <w:tab/>
        <w:t>2.</w:t>
      </w:r>
    </w:p>
    <w:p>
      <w:pPr>
        <w:pStyle w:val="BodyText"/>
        <w:spacing w:before="126"/>
        <w:ind w:left="101"/>
      </w:pPr>
      <w:r>
        <w:rPr/>
        <w:t>Responsabilidad</w:t>
      </w:r>
      <w:r>
        <w:rPr>
          <w:spacing w:val="-5"/>
        </w:rPr>
        <w:t> </w:t>
      </w:r>
      <w:r>
        <w:rPr/>
        <w:t>ética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social.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809"/>
      </w:pPr>
      <w:r>
        <w:rPr/>
        <w:t>LECCIÓN</w:t>
      </w:r>
      <w:r>
        <w:rPr>
          <w:spacing w:val="-4"/>
        </w:rPr>
        <w:t> </w:t>
      </w:r>
      <w:r>
        <w:rPr/>
        <w:t>2:</w:t>
      </w:r>
      <w:r>
        <w:rPr>
          <w:spacing w:val="-4"/>
        </w:rPr>
        <w:t> </w:t>
      </w:r>
      <w:r>
        <w:rPr/>
        <w:t>CONCEPTOS</w:t>
      </w:r>
      <w:r>
        <w:rPr>
          <w:spacing w:val="-4"/>
        </w:rPr>
        <w:t> </w:t>
      </w:r>
      <w:r>
        <w:rPr/>
        <w:t>JURÍDICOS</w:t>
      </w:r>
      <w:r>
        <w:rPr>
          <w:spacing w:val="-3"/>
        </w:rPr>
        <w:t> </w:t>
      </w:r>
      <w:r>
        <w:rPr/>
        <w:t>BÁSICOS.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</w:p>
    <w:p>
      <w:pPr>
        <w:pStyle w:val="BodyText"/>
        <w:spacing w:line="360" w:lineRule="auto" w:before="126"/>
        <w:ind w:left="101" w:right="117" w:firstLine="708"/>
        <w:jc w:val="both"/>
      </w:pPr>
      <w:r>
        <w:rPr/>
        <w:t>1.- El Derecho: Público y Privado. Derecho Civil. 2.- Las fuentes del Derecho:</w:t>
      </w:r>
      <w:r>
        <w:rPr>
          <w:spacing w:val="1"/>
        </w:rPr>
        <w:t> </w:t>
      </w:r>
      <w:r>
        <w:rPr/>
        <w:t>concepto y clases. Especial referencia a la ley y Derecho comunitario. 3.- Aplicación y</w:t>
      </w:r>
      <w:r>
        <w:rPr>
          <w:spacing w:val="1"/>
        </w:rPr>
        <w:t> </w:t>
      </w:r>
      <w:r>
        <w:rPr/>
        <w:t>eficacia de las normas jurídicas. 4. La persona. 4.1. - La persona física. La capacidad</w:t>
      </w:r>
      <w:r>
        <w:rPr>
          <w:spacing w:val="1"/>
        </w:rPr>
        <w:t> </w:t>
      </w:r>
      <w:r>
        <w:rPr/>
        <w:t>jurídica y de obrar de las personas. Estados civiles. 4. 2.- La persona jurídica. 5. La</w:t>
      </w:r>
      <w:r>
        <w:rPr>
          <w:spacing w:val="1"/>
        </w:rPr>
        <w:t> </w:t>
      </w:r>
      <w:r>
        <w:rPr/>
        <w:t>esfera jurídica de la persona. 5.1. Los derechos de la personalidad: vida, integridad</w:t>
      </w:r>
      <w:r>
        <w:rPr>
          <w:spacing w:val="1"/>
        </w:rPr>
        <w:t> </w:t>
      </w:r>
      <w:r>
        <w:rPr/>
        <w:t>física,</w:t>
      </w:r>
      <w:r>
        <w:rPr>
          <w:spacing w:val="1"/>
        </w:rPr>
        <w:t> </w:t>
      </w:r>
      <w:r>
        <w:rPr/>
        <w:t>libertad,</w:t>
      </w:r>
      <w:r>
        <w:rPr>
          <w:spacing w:val="1"/>
        </w:rPr>
        <w:t> </w:t>
      </w:r>
      <w:r>
        <w:rPr/>
        <w:t>honor,</w:t>
      </w:r>
      <w:r>
        <w:rPr>
          <w:spacing w:val="1"/>
        </w:rPr>
        <w:t> </w:t>
      </w:r>
      <w:r>
        <w:rPr/>
        <w:t>intimidad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imagen.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igualdad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derecho</w:t>
      </w:r>
      <w:r>
        <w:rPr>
          <w:spacing w:val="-12"/>
        </w:rPr>
        <w:t> </w:t>
      </w:r>
      <w:r>
        <w:rPr/>
        <w:t>constitucional.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protección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datos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carácter</w:t>
      </w:r>
      <w:r>
        <w:rPr>
          <w:spacing w:val="-14"/>
        </w:rPr>
        <w:t> </w:t>
      </w:r>
      <w:r>
        <w:rPr/>
        <w:t>personal.</w:t>
      </w:r>
      <w:r>
        <w:rPr>
          <w:spacing w:val="-9"/>
        </w:rPr>
        <w:t> </w:t>
      </w:r>
      <w:r>
        <w:rPr/>
        <w:t>5.2.</w:t>
      </w:r>
      <w:r>
        <w:rPr>
          <w:spacing w:val="-59"/>
        </w:rPr>
        <w:t> </w:t>
      </w:r>
      <w:r>
        <w:rPr/>
        <w:t>Derechos patrimoniales.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</w:p>
    <w:p>
      <w:pPr>
        <w:pStyle w:val="BodyText"/>
        <w:spacing w:before="10"/>
        <w:rPr>
          <w:sz w:val="32"/>
        </w:rPr>
      </w:pPr>
    </w:p>
    <w:p>
      <w:pPr>
        <w:pStyle w:val="Heading1"/>
        <w:spacing w:before="1"/>
        <w:ind w:left="809"/>
      </w:pPr>
      <w:r>
        <w:rPr/>
        <w:t>LECCIÓN</w:t>
      </w:r>
      <w:r>
        <w:rPr>
          <w:spacing w:val="-2"/>
        </w:rPr>
        <w:t> </w:t>
      </w:r>
      <w:r>
        <w:rPr/>
        <w:t>3:</w:t>
      </w:r>
      <w:r>
        <w:rPr>
          <w:spacing w:val="-5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CONTRATOS</w:t>
      </w:r>
    </w:p>
    <w:p>
      <w:pPr>
        <w:pStyle w:val="BodyText"/>
        <w:spacing w:line="360" w:lineRule="auto" w:before="126"/>
        <w:ind w:left="101" w:right="116" w:firstLine="708"/>
        <w:jc w:val="both"/>
      </w:pPr>
      <w:r>
        <w:rPr/>
        <w:t>1. La relación jurídico-obligatoria: concepto y fuentes. 2. Los contratos. 2.1. La</w:t>
      </w:r>
      <w:r>
        <w:rPr>
          <w:spacing w:val="1"/>
        </w:rPr>
        <w:t> </w:t>
      </w:r>
      <w:r>
        <w:rPr/>
        <w:t>autonomía de la voluntad y sus límites. 2.- Los requisitos esenciales y accidentales del</w:t>
      </w:r>
      <w:r>
        <w:rPr>
          <w:spacing w:val="1"/>
        </w:rPr>
        <w:t> </w:t>
      </w:r>
      <w:r>
        <w:rPr/>
        <w:t>contrato.</w:t>
      </w:r>
      <w:r>
        <w:rPr>
          <w:spacing w:val="-6"/>
        </w:rPr>
        <w:t> </w:t>
      </w:r>
      <w:r>
        <w:rPr/>
        <w:t>3.-</w:t>
      </w:r>
      <w:r>
        <w:rPr>
          <w:spacing w:val="-5"/>
        </w:rPr>
        <w:t> </w:t>
      </w:r>
      <w:r>
        <w:rPr/>
        <w:t>Efectos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contrato.</w:t>
      </w:r>
      <w:r>
        <w:rPr>
          <w:spacing w:val="-7"/>
        </w:rPr>
        <w:t> </w:t>
      </w:r>
      <w:r>
        <w:rPr/>
        <w:t>Ineficacia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contrato.</w:t>
      </w:r>
      <w:r>
        <w:rPr>
          <w:spacing w:val="-5"/>
        </w:rPr>
        <w:t> </w:t>
      </w:r>
      <w:r>
        <w:rPr/>
        <w:t>3.</w:t>
      </w:r>
      <w:r>
        <w:rPr>
          <w:spacing w:val="-6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contratos.-</w:t>
      </w:r>
      <w:r>
        <w:rPr>
          <w:spacing w:val="-5"/>
        </w:rPr>
        <w:t> </w:t>
      </w:r>
      <w:r>
        <w:rPr/>
        <w:t>3.1.</w:t>
      </w:r>
      <w:r>
        <w:rPr>
          <w:spacing w:val="-5"/>
        </w:rPr>
        <w:t> </w:t>
      </w:r>
      <w:r>
        <w:rPr/>
        <w:t>Los</w:t>
      </w:r>
      <w:r>
        <w:rPr>
          <w:spacing w:val="-59"/>
        </w:rPr>
        <w:t> </w:t>
      </w:r>
      <w:r>
        <w:rPr/>
        <w:t>contratos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transmisión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propiedad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bienes.-</w:t>
      </w:r>
      <w:r>
        <w:rPr>
          <w:spacing w:val="-8"/>
        </w:rPr>
        <w:t> </w:t>
      </w:r>
      <w:r>
        <w:rPr/>
        <w:t>3.2.</w:t>
      </w:r>
      <w:r>
        <w:rPr>
          <w:spacing w:val="-10"/>
        </w:rPr>
        <w:t> </w:t>
      </w:r>
      <w:r>
        <w:rPr/>
        <w:t>-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contratos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cesión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280" w:left="1600" w:right="1580"/>
        </w:sectPr>
      </w:pPr>
    </w:p>
    <w:p>
      <w:pPr>
        <w:pStyle w:val="BodyText"/>
        <w:spacing w:line="362" w:lineRule="auto" w:before="77"/>
        <w:ind w:left="101" w:right="116"/>
        <w:jc w:val="both"/>
      </w:pPr>
      <w:r>
        <w:rPr/>
        <w:t>del uso de un bien ajeno.- 3.3. - Contratos de gestión, custodia y garantía.- 3.4. -</w:t>
      </w:r>
      <w:r>
        <w:rPr>
          <w:spacing w:val="1"/>
        </w:rPr>
        <w:t> </w:t>
      </w:r>
      <w:r>
        <w:rPr/>
        <w:t>Contratos de</w:t>
      </w:r>
      <w:r>
        <w:rPr>
          <w:spacing w:val="-2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de conflictos.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  <w:ind w:left="809"/>
      </w:pPr>
      <w:r>
        <w:rPr/>
        <w:t>LECCIÓN</w:t>
      </w:r>
      <w:r>
        <w:rPr>
          <w:spacing w:val="-2"/>
        </w:rPr>
        <w:t> </w:t>
      </w:r>
      <w:r>
        <w:rPr/>
        <w:t>4: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REALES</w:t>
      </w:r>
    </w:p>
    <w:p>
      <w:pPr>
        <w:pStyle w:val="BodyText"/>
        <w:spacing w:line="360" w:lineRule="auto" w:before="126"/>
        <w:ind w:left="101" w:right="117" w:firstLine="708"/>
        <w:jc w:val="both"/>
      </w:pPr>
      <w:r>
        <w:rPr/>
        <w:t>1.</w:t>
      </w:r>
      <w:r>
        <w:rPr>
          <w:spacing w:val="-8"/>
        </w:rPr>
        <w:t> </w:t>
      </w:r>
      <w:r>
        <w:rPr/>
        <w:t>Concepto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clases.</w:t>
      </w:r>
      <w:r>
        <w:rPr>
          <w:spacing w:val="-7"/>
        </w:rPr>
        <w:t> </w:t>
      </w:r>
      <w:r>
        <w:rPr/>
        <w:t>2.</w:t>
      </w:r>
      <w:r>
        <w:rPr>
          <w:spacing w:val="-10"/>
        </w:rPr>
        <w:t> </w:t>
      </w:r>
      <w:r>
        <w:rPr/>
        <w:t>Modos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adquirir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11"/>
        </w:rPr>
        <w:t> </w:t>
      </w:r>
      <w:r>
        <w:rPr/>
        <w:t>reales.</w:t>
      </w:r>
      <w:r>
        <w:rPr>
          <w:spacing w:val="-8"/>
        </w:rPr>
        <w:t> </w:t>
      </w:r>
      <w:r>
        <w:rPr/>
        <w:t>3.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Registro</w:t>
      </w:r>
      <w:r>
        <w:rPr>
          <w:spacing w:val="-9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Propiedad.</w:t>
      </w:r>
      <w:r>
        <w:rPr>
          <w:spacing w:val="-13"/>
        </w:rPr>
        <w:t> </w:t>
      </w:r>
      <w:r>
        <w:rPr>
          <w:spacing w:val="-1"/>
        </w:rPr>
        <w:t>4.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propiedad.</w:t>
      </w:r>
      <w:r>
        <w:rPr>
          <w:spacing w:val="-13"/>
        </w:rPr>
        <w:t> </w:t>
      </w:r>
      <w:r>
        <w:rPr>
          <w:spacing w:val="-1"/>
        </w:rPr>
        <w:t>5.</w:t>
      </w:r>
      <w:r>
        <w:rPr>
          <w:spacing w:val="-15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derechos</w:t>
      </w:r>
      <w:r>
        <w:rPr>
          <w:spacing w:val="-12"/>
        </w:rPr>
        <w:t> </w:t>
      </w:r>
      <w:r>
        <w:rPr/>
        <w:t>reales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usos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disfrute.</w:t>
      </w:r>
      <w:r>
        <w:rPr>
          <w:spacing w:val="-13"/>
        </w:rPr>
        <w:t> </w:t>
      </w:r>
      <w:r>
        <w:rPr/>
        <w:t>6.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derechos</w:t>
      </w:r>
      <w:r>
        <w:rPr>
          <w:spacing w:val="-59"/>
        </w:rPr>
        <w:t> </w:t>
      </w:r>
      <w:r>
        <w:rPr/>
        <w:t>reales de garantía.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7"/>
        </w:rPr>
      </w:pPr>
    </w:p>
    <w:p>
      <w:pPr>
        <w:pStyle w:val="Heading1"/>
        <w:spacing w:before="1"/>
        <w:ind w:left="809"/>
      </w:pPr>
      <w:r>
        <w:rPr/>
        <w:t>LECCIÓN</w:t>
      </w:r>
      <w:r>
        <w:rPr>
          <w:spacing w:val="-2"/>
        </w:rPr>
        <w:t> </w:t>
      </w:r>
      <w:r>
        <w:rPr/>
        <w:t>5:</w:t>
      </w:r>
      <w:r>
        <w:rPr>
          <w:spacing w:val="-2"/>
        </w:rPr>
        <w:t> </w:t>
      </w:r>
      <w:r>
        <w:rPr/>
        <w:t>FAMILIA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SUCESIONES</w:t>
      </w:r>
    </w:p>
    <w:p>
      <w:pPr>
        <w:pStyle w:val="ListParagraph"/>
        <w:numPr>
          <w:ilvl w:val="0"/>
          <w:numId w:val="5"/>
        </w:numPr>
        <w:tabs>
          <w:tab w:pos="935" w:val="left" w:leader="none"/>
        </w:tabs>
        <w:spacing w:line="360" w:lineRule="auto" w:before="126" w:after="0"/>
        <w:ind w:left="101" w:right="117" w:firstLine="708"/>
        <w:jc w:val="both"/>
        <w:rPr>
          <w:sz w:val="22"/>
        </w:rPr>
      </w:pPr>
      <w:r>
        <w:rPr>
          <w:sz w:val="22"/>
        </w:rPr>
        <w:t>Derecho de familia. 1. El matrimonio. Capitulaciones matrimoniales. Régimen</w:t>
      </w:r>
      <w:r>
        <w:rPr>
          <w:spacing w:val="1"/>
          <w:sz w:val="22"/>
        </w:rPr>
        <w:t> </w:t>
      </w:r>
      <w:r>
        <w:rPr>
          <w:sz w:val="22"/>
        </w:rPr>
        <w:t>matrimonial primario. 2. Regímenes económicomatrimoniales: especial referenia a la</w:t>
      </w:r>
      <w:r>
        <w:rPr>
          <w:spacing w:val="1"/>
          <w:sz w:val="22"/>
        </w:rPr>
        <w:t> </w:t>
      </w:r>
      <w:r>
        <w:rPr>
          <w:sz w:val="22"/>
        </w:rPr>
        <w:t>sociedad</w:t>
      </w:r>
      <w:r>
        <w:rPr>
          <w:spacing w:val="-1"/>
          <w:sz w:val="22"/>
        </w:rPr>
        <w:t> </w:t>
      </w:r>
      <w:r>
        <w:rPr>
          <w:sz w:val="22"/>
        </w:rPr>
        <w:t>de gananciales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separación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bienes.</w:t>
      </w:r>
    </w:p>
    <w:p>
      <w:pPr>
        <w:pStyle w:val="ListParagraph"/>
        <w:numPr>
          <w:ilvl w:val="0"/>
          <w:numId w:val="5"/>
        </w:numPr>
        <w:tabs>
          <w:tab w:pos="1083" w:val="left" w:leader="none"/>
        </w:tabs>
        <w:spacing w:line="360" w:lineRule="auto" w:before="0" w:after="0"/>
        <w:ind w:left="100" w:right="120" w:firstLine="708"/>
        <w:jc w:val="both"/>
        <w:rPr>
          <w:sz w:val="22"/>
        </w:rPr>
      </w:pPr>
      <w:r>
        <w:rPr>
          <w:sz w:val="22"/>
        </w:rPr>
        <w:t>La sucesión mortis causa. 1. El heredero y el legatario. 2. La herencia: su</w:t>
      </w:r>
      <w:r>
        <w:rPr>
          <w:spacing w:val="1"/>
          <w:sz w:val="22"/>
        </w:rPr>
        <w:t> </w:t>
      </w:r>
      <w:r>
        <w:rPr>
          <w:sz w:val="22"/>
        </w:rPr>
        <w:t>adquisición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renuncia.</w:t>
      </w:r>
    </w:p>
    <w:p>
      <w:pPr>
        <w:pStyle w:val="BodyText"/>
        <w:spacing w:before="10"/>
        <w:rPr>
          <w:sz w:val="32"/>
        </w:rPr>
      </w:pPr>
    </w:p>
    <w:p>
      <w:pPr>
        <w:spacing w:before="1"/>
        <w:ind w:left="101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PLAN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ESTUDIOS</w:t>
      </w:r>
    </w:p>
    <w:p>
      <w:pPr>
        <w:spacing w:line="360" w:lineRule="auto" w:before="126"/>
        <w:ind w:left="101" w:right="117" w:firstLine="708"/>
        <w:jc w:val="both"/>
        <w:rPr>
          <w:sz w:val="22"/>
        </w:rPr>
      </w:pPr>
      <w:r>
        <w:rPr>
          <w:sz w:val="22"/>
        </w:rPr>
        <w:t>El nuevo Plan de Estudios establece un sistema de </w:t>
      </w:r>
      <w:r>
        <w:rPr>
          <w:b/>
          <w:sz w:val="22"/>
        </w:rPr>
        <w:t>EVALUACIÓN CONTINUA</w:t>
      </w:r>
      <w:r>
        <w:rPr>
          <w:b/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desarrollará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lo</w:t>
      </w:r>
      <w:r>
        <w:rPr>
          <w:spacing w:val="-9"/>
          <w:sz w:val="22"/>
        </w:rPr>
        <w:t> </w:t>
      </w:r>
      <w:r>
        <w:rPr>
          <w:sz w:val="22"/>
        </w:rPr>
        <w:t>largo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primer</w:t>
      </w:r>
      <w:r>
        <w:rPr>
          <w:spacing w:val="-8"/>
          <w:sz w:val="22"/>
        </w:rPr>
        <w:t> </w:t>
      </w:r>
      <w:r>
        <w:rPr>
          <w:sz w:val="22"/>
        </w:rPr>
        <w:t>cuatrimestre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imparte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asignatura.</w:t>
      </w:r>
      <w:r>
        <w:rPr>
          <w:spacing w:val="-59"/>
          <w:sz w:val="22"/>
        </w:rPr>
        <w:t> </w:t>
      </w:r>
      <w:r>
        <w:rPr>
          <w:sz w:val="22"/>
        </w:rPr>
        <w:t>Por ello se realizarán prácticas </w:t>
      </w:r>
      <w:r>
        <w:rPr>
          <w:b/>
          <w:sz w:val="22"/>
        </w:rPr>
        <w:t>NO REVALUABLES. SÓLO SERÁ REVALUABLE 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EXAMEN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 PRUEBA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DE CONOCIMIENTOS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FINAL</w:t>
      </w:r>
      <w:r>
        <w:rPr>
          <w:sz w:val="22"/>
        </w:rPr>
        <w:t>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tabs>
          <w:tab w:pos="384" w:val="left" w:leader="none"/>
        </w:tabs>
        <w:spacing w:line="360" w:lineRule="auto"/>
        <w:ind w:left="384" w:right="121" w:hanging="284"/>
        <w:rPr>
          <w:b/>
        </w:rPr>
      </w:pPr>
      <w:r>
        <w:rPr/>
        <w:t>-</w:t>
        <w:tab/>
        <w:t>Los</w:t>
      </w:r>
      <w:r>
        <w:rPr>
          <w:spacing w:val="3"/>
        </w:rPr>
        <w:t> </w:t>
      </w:r>
      <w:r>
        <w:rPr>
          <w:b/>
          <w:u w:val="single"/>
        </w:rPr>
        <w:t>MÉTODOS</w:t>
      </w:r>
      <w:r>
        <w:rPr>
          <w:b/>
          <w:spacing w:val="2"/>
          <w:u w:val="single"/>
        </w:rPr>
        <w:t> </w:t>
      </w:r>
      <w:r>
        <w:rPr>
          <w:b/>
          <w:u w:val="single"/>
        </w:rPr>
        <w:t>DE</w:t>
      </w:r>
      <w:r>
        <w:rPr>
          <w:b/>
          <w:spacing w:val="2"/>
          <w:u w:val="single"/>
        </w:rPr>
        <w:t> </w:t>
      </w:r>
      <w:r>
        <w:rPr>
          <w:b/>
          <w:u w:val="single"/>
        </w:rPr>
        <w:t>EVALUACIÓN</w:t>
      </w:r>
      <w:r>
        <w:rPr>
          <w:b/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sus</w:t>
      </w:r>
      <w:r>
        <w:rPr>
          <w:spacing w:val="4"/>
        </w:rPr>
        <w:t> </w:t>
      </w:r>
      <w:r>
        <w:rPr/>
        <w:t>respectivos</w:t>
      </w:r>
      <w:r>
        <w:rPr>
          <w:spacing w:val="3"/>
        </w:rPr>
        <w:t> </w:t>
      </w:r>
      <w:r>
        <w:rPr/>
        <w:t>porcentajes</w:t>
      </w:r>
      <w:r>
        <w:rPr>
          <w:spacing w:val="3"/>
        </w:rPr>
        <w:t> </w:t>
      </w:r>
      <w:r>
        <w:rPr/>
        <w:t>son los</w:t>
      </w:r>
      <w:r>
        <w:rPr>
          <w:spacing w:val="1"/>
        </w:rPr>
        <w:t> </w:t>
      </w:r>
      <w:r>
        <w:rPr/>
        <w:t>siguientes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lo establecido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guía</w:t>
      </w:r>
      <w:r>
        <w:rPr>
          <w:spacing w:val="-3"/>
        </w:rPr>
        <w:t> </w:t>
      </w:r>
      <w:r>
        <w:rPr/>
        <w:t>docente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asignatura</w:t>
      </w:r>
      <w:r>
        <w:rPr>
          <w:b/>
        </w:rPr>
        <w:t>:</w:t>
      </w:r>
    </w:p>
    <w:p>
      <w:pPr>
        <w:pStyle w:val="ListParagraph"/>
        <w:numPr>
          <w:ilvl w:val="0"/>
          <w:numId w:val="6"/>
        </w:numPr>
        <w:tabs>
          <w:tab w:pos="1755" w:val="left" w:leader="none"/>
          <w:tab w:pos="1756" w:val="left" w:leader="none"/>
        </w:tabs>
        <w:spacing w:line="360" w:lineRule="auto" w:before="0" w:after="0"/>
        <w:ind w:left="1755" w:right="116" w:hanging="946"/>
        <w:jc w:val="left"/>
        <w:rPr>
          <w:sz w:val="22"/>
        </w:rPr>
      </w:pPr>
      <w:r>
        <w:rPr>
          <w:b/>
          <w:sz w:val="22"/>
        </w:rPr>
        <w:t>PRUEBA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TIPO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TEST.</w:t>
      </w:r>
      <w:r>
        <w:rPr>
          <w:b/>
          <w:spacing w:val="26"/>
          <w:sz w:val="22"/>
        </w:rPr>
        <w:t> </w:t>
      </w:r>
      <w:r>
        <w:rPr>
          <w:sz w:val="22"/>
        </w:rPr>
        <w:t>Su</w:t>
      </w:r>
      <w:r>
        <w:rPr>
          <w:spacing w:val="26"/>
          <w:sz w:val="22"/>
        </w:rPr>
        <w:t> </w:t>
      </w:r>
      <w:r>
        <w:rPr>
          <w:sz w:val="22"/>
        </w:rPr>
        <w:t>calificación</w:t>
      </w:r>
      <w:r>
        <w:rPr>
          <w:spacing w:val="27"/>
          <w:sz w:val="22"/>
        </w:rPr>
        <w:t> </w:t>
      </w:r>
      <w:r>
        <w:rPr>
          <w:sz w:val="22"/>
        </w:rPr>
        <w:t>final</w:t>
      </w:r>
      <w:r>
        <w:rPr>
          <w:spacing w:val="26"/>
          <w:sz w:val="22"/>
        </w:rPr>
        <w:t> </w:t>
      </w:r>
      <w:r>
        <w:rPr>
          <w:sz w:val="22"/>
        </w:rPr>
        <w:t>computará</w:t>
      </w:r>
      <w:r>
        <w:rPr>
          <w:spacing w:val="26"/>
          <w:sz w:val="22"/>
        </w:rPr>
        <w:t> </w:t>
      </w:r>
      <w:r>
        <w:rPr>
          <w:sz w:val="22"/>
        </w:rPr>
        <w:t>un</w:t>
      </w:r>
      <w:r>
        <w:rPr>
          <w:spacing w:val="26"/>
          <w:sz w:val="22"/>
        </w:rPr>
        <w:t> </w:t>
      </w:r>
      <w:r>
        <w:rPr>
          <w:b/>
          <w:sz w:val="22"/>
        </w:rPr>
        <w:t>60%</w:t>
      </w:r>
      <w:r>
        <w:rPr>
          <w:b/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6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nota</w:t>
      </w:r>
      <w:r>
        <w:rPr>
          <w:spacing w:val="-3"/>
          <w:sz w:val="22"/>
        </w:rPr>
        <w:t> </w:t>
      </w:r>
      <w:r>
        <w:rPr>
          <w:sz w:val="22"/>
        </w:rPr>
        <w:t>final</w:t>
      </w:r>
      <w:r>
        <w:rPr>
          <w:b/>
          <w:sz w:val="22"/>
        </w:rPr>
        <w:t>.</w:t>
      </w:r>
    </w:p>
    <w:p>
      <w:pPr>
        <w:pStyle w:val="ListParagraph"/>
        <w:numPr>
          <w:ilvl w:val="1"/>
          <w:numId w:val="6"/>
        </w:numPr>
        <w:tabs>
          <w:tab w:pos="1890" w:val="left" w:leader="none"/>
        </w:tabs>
        <w:spacing w:line="362" w:lineRule="auto" w:before="0" w:after="0"/>
        <w:ind w:left="1889" w:right="116" w:hanging="360"/>
        <w:jc w:val="left"/>
        <w:rPr>
          <w:sz w:val="22"/>
        </w:rPr>
      </w:pPr>
      <w:r>
        <w:rPr>
          <w:sz w:val="22"/>
        </w:rPr>
        <w:t>Para</w:t>
      </w:r>
      <w:r>
        <w:rPr>
          <w:spacing w:val="48"/>
          <w:sz w:val="22"/>
        </w:rPr>
        <w:t> </w:t>
      </w:r>
      <w:r>
        <w:rPr>
          <w:sz w:val="22"/>
        </w:rPr>
        <w:t>superar</w:t>
      </w:r>
      <w:r>
        <w:rPr>
          <w:spacing w:val="46"/>
          <w:sz w:val="22"/>
        </w:rPr>
        <w:t> </w:t>
      </w:r>
      <w:r>
        <w:rPr>
          <w:sz w:val="22"/>
        </w:rPr>
        <w:t>la</w:t>
      </w:r>
      <w:r>
        <w:rPr>
          <w:spacing w:val="48"/>
          <w:sz w:val="22"/>
        </w:rPr>
        <w:t> </w:t>
      </w:r>
      <w:r>
        <w:rPr>
          <w:sz w:val="22"/>
        </w:rPr>
        <w:t>prueba</w:t>
      </w:r>
      <w:r>
        <w:rPr>
          <w:spacing w:val="48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necesitará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obtener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un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60%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respuestas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correctas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preguntas.</w:t>
      </w:r>
    </w:p>
    <w:p>
      <w:pPr>
        <w:pStyle w:val="ListParagraph"/>
        <w:numPr>
          <w:ilvl w:val="1"/>
          <w:numId w:val="6"/>
        </w:numPr>
        <w:tabs>
          <w:tab w:pos="1890" w:val="left" w:leader="none"/>
        </w:tabs>
        <w:spacing w:line="250" w:lineRule="exact" w:before="0" w:after="0"/>
        <w:ind w:left="1889" w:right="0" w:hanging="361"/>
        <w:jc w:val="left"/>
        <w:rPr>
          <w:sz w:val="22"/>
        </w:rPr>
      </w:pP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aplicará</w:t>
      </w:r>
      <w:r>
        <w:rPr>
          <w:spacing w:val="-5"/>
          <w:sz w:val="22"/>
        </w:rPr>
        <w:t> </w:t>
      </w:r>
      <w:r>
        <w:rPr>
          <w:sz w:val="22"/>
        </w:rPr>
        <w:t>coeficiente</w:t>
      </w:r>
      <w:r>
        <w:rPr>
          <w:spacing w:val="-3"/>
          <w:sz w:val="22"/>
        </w:rPr>
        <w:t> </w:t>
      </w:r>
      <w:r>
        <w:rPr>
          <w:sz w:val="22"/>
        </w:rPr>
        <w:t>reductor.</w:t>
      </w:r>
    </w:p>
    <w:p>
      <w:pPr>
        <w:pStyle w:val="ListParagraph"/>
        <w:numPr>
          <w:ilvl w:val="1"/>
          <w:numId w:val="6"/>
        </w:numPr>
        <w:tabs>
          <w:tab w:pos="1890" w:val="left" w:leader="none"/>
        </w:tabs>
        <w:spacing w:line="240" w:lineRule="auto" w:before="125" w:after="0"/>
        <w:ind w:left="1889" w:right="0" w:hanging="361"/>
        <w:jc w:val="left"/>
        <w:rPr>
          <w:sz w:val="22"/>
        </w:rPr>
      </w:pP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contenido</w:t>
      </w:r>
      <w:r>
        <w:rPr>
          <w:spacing w:val="-3"/>
          <w:sz w:val="22"/>
        </w:rPr>
        <w:t> </w:t>
      </w:r>
      <w:r>
        <w:rPr>
          <w:sz w:val="22"/>
        </w:rPr>
        <w:t>abarcará</w:t>
      </w:r>
      <w:r>
        <w:rPr>
          <w:spacing w:val="-4"/>
          <w:sz w:val="22"/>
        </w:rPr>
        <w:t> </w:t>
      </w:r>
      <w:r>
        <w:rPr>
          <w:sz w:val="22"/>
        </w:rPr>
        <w:t>todo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programa.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0"/>
          <w:numId w:val="6"/>
        </w:numPr>
        <w:tabs>
          <w:tab w:pos="1755" w:val="left" w:leader="none"/>
          <w:tab w:pos="1756" w:val="left" w:leader="none"/>
          <w:tab w:pos="3509" w:val="left" w:leader="none"/>
          <w:tab w:pos="4096" w:val="left" w:leader="none"/>
          <w:tab w:pos="5167" w:val="left" w:leader="none"/>
          <w:tab w:pos="6747" w:val="left" w:leader="none"/>
          <w:tab w:pos="7179" w:val="left" w:leader="none"/>
        </w:tabs>
        <w:spacing w:line="360" w:lineRule="auto" w:before="0" w:after="0"/>
        <w:ind w:left="1755" w:right="116" w:hanging="946"/>
        <w:jc w:val="left"/>
      </w:pPr>
      <w:r>
        <w:rPr/>
        <w:t>RESOLUCIÓN</w:t>
        <w:tab/>
        <w:t>DE</w:t>
        <w:tab/>
        <w:t>CASOS</w:t>
        <w:tab/>
        <w:t>PRÁCTICOS</w:t>
        <w:tab/>
        <w:t>Y</w:t>
        <w:tab/>
      </w:r>
      <w:r>
        <w:rPr>
          <w:spacing w:val="-1"/>
        </w:rPr>
        <w:t>CUESTIONES</w:t>
      </w:r>
      <w:r>
        <w:rPr>
          <w:spacing w:val="-59"/>
        </w:rPr>
        <w:t> </w:t>
      </w:r>
      <w:r>
        <w:rPr/>
        <w:t>JURÍDICAS.</w:t>
      </w:r>
    </w:p>
    <w:p>
      <w:pPr>
        <w:pStyle w:val="ListParagraph"/>
        <w:numPr>
          <w:ilvl w:val="1"/>
          <w:numId w:val="6"/>
        </w:numPr>
        <w:tabs>
          <w:tab w:pos="1890" w:val="left" w:leader="none"/>
        </w:tabs>
        <w:spacing w:line="360" w:lineRule="auto" w:before="0" w:after="0"/>
        <w:ind w:left="1889" w:right="116" w:hanging="360"/>
        <w:jc w:val="left"/>
        <w:rPr>
          <w:b/>
          <w:sz w:val="22"/>
        </w:rPr>
      </w:pPr>
      <w:r>
        <w:rPr>
          <w:b/>
          <w:sz w:val="22"/>
        </w:rPr>
        <w:t>LAS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PRUEBAS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REALIZARÁN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TRAVÉS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AULA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VIRTUAL</w:t>
      </w:r>
      <w:r>
        <w:rPr>
          <w:b/>
          <w:spacing w:val="-58"/>
          <w:sz w:val="22"/>
        </w:rPr>
        <w:t> </w:t>
      </w:r>
      <w:r>
        <w:rPr>
          <w:b/>
          <w:sz w:val="22"/>
        </w:rPr>
        <w:t>(ON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LINE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SÍNCRONAS)</w:t>
      </w:r>
      <w:r>
        <w:rPr>
          <w:sz w:val="22"/>
        </w:rPr>
        <w:t>:</w:t>
      </w:r>
      <w:r>
        <w:rPr>
          <w:spacing w:val="52"/>
          <w:sz w:val="22"/>
        </w:rPr>
        <w:t> </w:t>
      </w:r>
      <w:r>
        <w:rPr>
          <w:sz w:val="22"/>
        </w:rPr>
        <w:t>en</w:t>
      </w:r>
      <w:r>
        <w:rPr>
          <w:spacing w:val="52"/>
          <w:sz w:val="22"/>
        </w:rPr>
        <w:t> </w:t>
      </w:r>
      <w:r>
        <w:rPr>
          <w:sz w:val="22"/>
        </w:rPr>
        <w:t>el</w:t>
      </w:r>
      <w:r>
        <w:rPr>
          <w:spacing w:val="50"/>
          <w:sz w:val="22"/>
        </w:rPr>
        <w:t> </w:t>
      </w:r>
      <w:r>
        <w:rPr>
          <w:sz w:val="22"/>
        </w:rPr>
        <w:t>día</w:t>
      </w:r>
      <w:r>
        <w:rPr>
          <w:spacing w:val="52"/>
          <w:sz w:val="22"/>
        </w:rPr>
        <w:t> </w:t>
      </w:r>
      <w:r>
        <w:rPr>
          <w:sz w:val="22"/>
        </w:rPr>
        <w:t>y</w:t>
      </w:r>
      <w:r>
        <w:rPr>
          <w:spacing w:val="52"/>
          <w:sz w:val="22"/>
        </w:rPr>
        <w:t> </w:t>
      </w:r>
      <w:r>
        <w:rPr>
          <w:sz w:val="22"/>
        </w:rPr>
        <w:t>hora</w:t>
      </w:r>
      <w:r>
        <w:rPr>
          <w:spacing w:val="52"/>
          <w:sz w:val="22"/>
        </w:rPr>
        <w:t> </w:t>
      </w:r>
      <w:r>
        <w:rPr>
          <w:sz w:val="22"/>
        </w:rPr>
        <w:t>establecida</w:t>
      </w:r>
      <w:r>
        <w:rPr>
          <w:spacing w:val="53"/>
          <w:sz w:val="22"/>
        </w:rPr>
        <w:t> </w:t>
      </w:r>
      <w:r>
        <w:rPr>
          <w:sz w:val="22"/>
        </w:rPr>
        <w:t>todos</w:t>
      </w:r>
      <w:r>
        <w:rPr>
          <w:spacing w:val="52"/>
          <w:sz w:val="22"/>
        </w:rPr>
        <w:t> </w:t>
      </w:r>
      <w:r>
        <w:rPr>
          <w:sz w:val="22"/>
        </w:rPr>
        <w:t>los</w:t>
      </w:r>
    </w:p>
    <w:p>
      <w:pPr>
        <w:spacing w:after="0" w:line="360" w:lineRule="auto"/>
        <w:jc w:val="left"/>
        <w:rPr>
          <w:sz w:val="22"/>
        </w:rPr>
        <w:sectPr>
          <w:pgSz w:w="11910" w:h="16840"/>
          <w:pgMar w:top="1320" w:bottom="280" w:left="1600" w:right="1580"/>
        </w:sectPr>
      </w:pPr>
    </w:p>
    <w:p>
      <w:pPr>
        <w:pStyle w:val="BodyText"/>
        <w:spacing w:line="362" w:lineRule="auto" w:before="77"/>
        <w:ind w:left="1889" w:right="118"/>
        <w:jc w:val="both"/>
      </w:pPr>
      <w:r>
        <w:rPr/>
        <w:t>estudiantes realizarán la prueba en el aula. Una vez finalizado el</w:t>
      </w:r>
      <w:r>
        <w:rPr>
          <w:spacing w:val="1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</w:t>
      </w:r>
      <w:r>
        <w:rPr>
          <w:spacing w:val="-3"/>
        </w:rPr>
        <w:t> </w:t>
      </w:r>
      <w:r>
        <w:rPr/>
        <w:t>enviar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práctica.</w:t>
      </w:r>
    </w:p>
    <w:p>
      <w:pPr>
        <w:pStyle w:val="ListParagraph"/>
        <w:numPr>
          <w:ilvl w:val="1"/>
          <w:numId w:val="6"/>
        </w:numPr>
        <w:tabs>
          <w:tab w:pos="1890" w:val="left" w:leader="none"/>
        </w:tabs>
        <w:spacing w:line="360" w:lineRule="auto" w:before="0" w:after="0"/>
        <w:ind w:left="1889" w:right="114" w:hanging="360"/>
        <w:jc w:val="both"/>
        <w:rPr>
          <w:b/>
          <w:sz w:val="22"/>
        </w:rPr>
      </w:pP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calificación</w:t>
      </w:r>
      <w:r>
        <w:rPr>
          <w:spacing w:val="-9"/>
          <w:sz w:val="22"/>
        </w:rPr>
        <w:t> </w:t>
      </w:r>
      <w:r>
        <w:rPr>
          <w:sz w:val="22"/>
        </w:rPr>
        <w:t>final</w:t>
      </w:r>
      <w:r>
        <w:rPr>
          <w:spacing w:val="-6"/>
          <w:sz w:val="22"/>
        </w:rPr>
        <w:t> </w:t>
      </w:r>
      <w:r>
        <w:rPr>
          <w:sz w:val="22"/>
        </w:rPr>
        <w:t>computará</w:t>
      </w:r>
      <w:r>
        <w:rPr>
          <w:spacing w:val="-9"/>
          <w:sz w:val="22"/>
        </w:rPr>
        <w:t> </w:t>
      </w:r>
      <w:r>
        <w:rPr>
          <w:sz w:val="22"/>
        </w:rPr>
        <w:t>hasta</w:t>
      </w:r>
      <w:r>
        <w:rPr>
          <w:spacing w:val="-9"/>
          <w:sz w:val="22"/>
        </w:rPr>
        <w:t> </w:t>
      </w:r>
      <w:r>
        <w:rPr>
          <w:sz w:val="22"/>
        </w:rPr>
        <w:t>4</w:t>
      </w:r>
      <w:r>
        <w:rPr>
          <w:b/>
          <w:sz w:val="22"/>
        </w:rPr>
        <w:t>0%</w:t>
      </w:r>
      <w:r>
        <w:rPr>
          <w:b/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nota</w:t>
      </w:r>
      <w:r>
        <w:rPr>
          <w:spacing w:val="-9"/>
          <w:sz w:val="22"/>
        </w:rPr>
        <w:t> </w:t>
      </w:r>
      <w:r>
        <w:rPr>
          <w:sz w:val="22"/>
        </w:rPr>
        <w:t>final.</w:t>
      </w:r>
      <w:r>
        <w:rPr>
          <w:spacing w:val="-7"/>
          <w:sz w:val="22"/>
        </w:rPr>
        <w:t> </w:t>
      </w:r>
      <w:r>
        <w:rPr>
          <w:sz w:val="22"/>
        </w:rPr>
        <w:t>Dependerá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de prácticas</w:t>
      </w:r>
      <w:r>
        <w:rPr>
          <w:spacing w:val="-2"/>
          <w:sz w:val="22"/>
        </w:rPr>
        <w:t> </w:t>
      </w:r>
      <w:r>
        <w:rPr>
          <w:sz w:val="22"/>
        </w:rPr>
        <w:t>entregadas.</w:t>
      </w:r>
    </w:p>
    <w:p>
      <w:pPr>
        <w:pStyle w:val="ListParagraph"/>
        <w:numPr>
          <w:ilvl w:val="2"/>
          <w:numId w:val="6"/>
        </w:numPr>
        <w:tabs>
          <w:tab w:pos="2610" w:val="left" w:leader="none"/>
        </w:tabs>
        <w:spacing w:line="252" w:lineRule="exact" w:before="0" w:after="0"/>
        <w:ind w:left="2609" w:right="0" w:hanging="304"/>
        <w:jc w:val="both"/>
        <w:rPr>
          <w:b/>
          <w:sz w:val="22"/>
        </w:rPr>
      </w:pPr>
      <w:r>
        <w:rPr>
          <w:sz w:val="22"/>
        </w:rPr>
        <w:t>Cada</w:t>
      </w:r>
      <w:r>
        <w:rPr>
          <w:spacing w:val="-2"/>
          <w:sz w:val="22"/>
        </w:rPr>
        <w:t> </w:t>
      </w:r>
      <w:r>
        <w:rPr>
          <w:sz w:val="22"/>
        </w:rPr>
        <w:t>práctica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calificará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b/>
          <w:sz w:val="22"/>
        </w:rPr>
        <w:t>APTA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APTA.</w:t>
      </w:r>
    </w:p>
    <w:p>
      <w:pPr>
        <w:pStyle w:val="ListParagraph"/>
        <w:numPr>
          <w:ilvl w:val="2"/>
          <w:numId w:val="6"/>
        </w:numPr>
        <w:tabs>
          <w:tab w:pos="2610" w:val="left" w:leader="none"/>
        </w:tabs>
        <w:spacing w:line="360" w:lineRule="auto" w:before="123" w:after="0"/>
        <w:ind w:left="2609" w:right="116" w:hanging="363"/>
        <w:jc w:val="both"/>
        <w:rPr>
          <w:b/>
          <w:sz w:val="22"/>
        </w:rPr>
      </w:pP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nota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prácticas</w:t>
      </w:r>
      <w:r>
        <w:rPr>
          <w:spacing w:val="-10"/>
          <w:sz w:val="22"/>
        </w:rPr>
        <w:t> </w:t>
      </w:r>
      <w:r>
        <w:rPr>
          <w:sz w:val="22"/>
        </w:rPr>
        <w:t>computará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nota</w:t>
      </w:r>
      <w:r>
        <w:rPr>
          <w:spacing w:val="-10"/>
          <w:sz w:val="22"/>
        </w:rPr>
        <w:t> </w:t>
      </w:r>
      <w:r>
        <w:rPr>
          <w:sz w:val="22"/>
        </w:rPr>
        <w:t>final</w:t>
      </w:r>
      <w:r>
        <w:rPr>
          <w:spacing w:val="-11"/>
          <w:sz w:val="22"/>
        </w:rPr>
        <w:t> </w:t>
      </w:r>
      <w:r>
        <w:rPr>
          <w:sz w:val="22"/>
        </w:rPr>
        <w:t>siempre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b/>
          <w:sz w:val="22"/>
        </w:rPr>
        <w:t>PRUEBA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TIPO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TEST</w:t>
      </w:r>
      <w:r>
        <w:rPr>
          <w:b/>
          <w:spacing w:val="-3"/>
          <w:sz w:val="22"/>
        </w:rPr>
        <w:t> </w:t>
      </w:r>
      <w:r>
        <w:rPr>
          <w:sz w:val="22"/>
        </w:rPr>
        <w:t>haya</w:t>
      </w:r>
      <w:r>
        <w:rPr>
          <w:spacing w:val="-4"/>
          <w:sz w:val="22"/>
        </w:rPr>
        <w:t> </w:t>
      </w:r>
      <w:r>
        <w:rPr>
          <w:sz w:val="22"/>
        </w:rPr>
        <w:t>sido</w:t>
      </w:r>
      <w:r>
        <w:rPr>
          <w:spacing w:val="-6"/>
          <w:sz w:val="22"/>
        </w:rPr>
        <w:t> </w:t>
      </w:r>
      <w:r>
        <w:rPr>
          <w:b/>
          <w:sz w:val="22"/>
        </w:rPr>
        <w:t>APROBADA</w:t>
      </w:r>
      <w:r>
        <w:rPr>
          <w:b/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términos</w:t>
      </w:r>
      <w:r>
        <w:rPr>
          <w:spacing w:val="-59"/>
          <w:sz w:val="22"/>
        </w:rPr>
        <w:t> </w:t>
      </w:r>
      <w:r>
        <w:rPr>
          <w:sz w:val="22"/>
        </w:rPr>
        <w:t>descritos</w:t>
      </w:r>
      <w:r>
        <w:rPr>
          <w:spacing w:val="-3"/>
          <w:sz w:val="22"/>
        </w:rPr>
        <w:t> </w:t>
      </w:r>
      <w:r>
        <w:rPr>
          <w:sz w:val="22"/>
        </w:rPr>
        <w:t>anteriormente</w:t>
      </w:r>
      <w:r>
        <w:rPr>
          <w:b/>
          <w:sz w:val="22"/>
        </w:rPr>
        <w:t>.</w:t>
      </w:r>
    </w:p>
    <w:p>
      <w:pPr>
        <w:pStyle w:val="ListParagraph"/>
        <w:numPr>
          <w:ilvl w:val="1"/>
          <w:numId w:val="6"/>
        </w:numPr>
        <w:tabs>
          <w:tab w:pos="1890" w:val="left" w:leader="none"/>
        </w:tabs>
        <w:spacing w:line="360" w:lineRule="auto" w:before="0" w:after="0"/>
        <w:ind w:left="1889" w:right="118" w:hanging="360"/>
        <w:jc w:val="both"/>
        <w:rPr>
          <w:b/>
          <w:sz w:val="22"/>
        </w:rPr>
      </w:pP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ejercicios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práctica</w:t>
      </w:r>
      <w:r>
        <w:rPr>
          <w:spacing w:val="1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realizados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b/>
          <w:sz w:val="22"/>
        </w:rPr>
        <w:t>TOTALIDAD,</w:t>
      </w:r>
      <w:r>
        <w:rPr>
          <w:b/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esta</w:t>
      </w:r>
      <w:r>
        <w:rPr>
          <w:spacing w:val="-6"/>
          <w:sz w:val="22"/>
        </w:rPr>
        <w:t> </w:t>
      </w:r>
      <w:r>
        <w:rPr>
          <w:sz w:val="22"/>
        </w:rPr>
        <w:t>prueba</w:t>
      </w:r>
      <w:r>
        <w:rPr>
          <w:spacing w:val="-8"/>
          <w:sz w:val="22"/>
        </w:rPr>
        <w:t> </w:t>
      </w:r>
      <w:r>
        <w:rPr>
          <w:sz w:val="22"/>
        </w:rPr>
        <w:t>pueda</w:t>
      </w:r>
      <w:r>
        <w:rPr>
          <w:spacing w:val="-6"/>
          <w:sz w:val="22"/>
        </w:rPr>
        <w:t> </w:t>
      </w:r>
      <w:r>
        <w:rPr>
          <w:sz w:val="22"/>
        </w:rPr>
        <w:t>ser</w:t>
      </w:r>
      <w:r>
        <w:rPr>
          <w:spacing w:val="-9"/>
          <w:sz w:val="22"/>
        </w:rPr>
        <w:t> </w:t>
      </w:r>
      <w:r>
        <w:rPr>
          <w:sz w:val="22"/>
        </w:rPr>
        <w:t>valorada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9"/>
          <w:sz w:val="22"/>
        </w:rPr>
        <w:t> </w:t>
      </w:r>
      <w:r>
        <w:rPr>
          <w:b/>
          <w:sz w:val="22"/>
        </w:rPr>
        <w:t>APTA;</w:t>
      </w:r>
      <w:r>
        <w:rPr>
          <w:b/>
          <w:spacing w:val="-59"/>
          <w:sz w:val="22"/>
        </w:rPr>
        <w:t> </w:t>
      </w:r>
      <w:r>
        <w:rPr>
          <w:sz w:val="22"/>
        </w:rPr>
        <w:t>en caso contrario, la práctica </w:t>
      </w:r>
      <w:r>
        <w:rPr>
          <w:b/>
          <w:sz w:val="22"/>
        </w:rPr>
        <w:t>NO </w:t>
      </w:r>
      <w:r>
        <w:rPr>
          <w:sz w:val="22"/>
        </w:rPr>
        <w:t>se tendrá en cuenta y se calificará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APTA</w:t>
      </w:r>
      <w:r>
        <w:rPr>
          <w:sz w:val="22"/>
        </w:rPr>
        <w:t>.</w:t>
      </w:r>
    </w:p>
    <w:p>
      <w:pPr>
        <w:pStyle w:val="ListParagraph"/>
        <w:numPr>
          <w:ilvl w:val="1"/>
          <w:numId w:val="6"/>
        </w:numPr>
        <w:tabs>
          <w:tab w:pos="1889" w:val="left" w:leader="none"/>
        </w:tabs>
        <w:spacing w:line="240" w:lineRule="auto" w:before="0" w:after="0"/>
        <w:ind w:left="1888" w:right="0" w:hanging="360"/>
        <w:jc w:val="left"/>
        <w:rPr>
          <w:b/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prácticas</w:t>
      </w:r>
      <w:r>
        <w:rPr>
          <w:spacing w:val="-1"/>
          <w:sz w:val="22"/>
        </w:rPr>
        <w:t> </w:t>
      </w:r>
      <w:r>
        <w:rPr>
          <w:sz w:val="22"/>
        </w:rPr>
        <w:t>SOLO se</w:t>
      </w:r>
      <w:r>
        <w:rPr>
          <w:spacing w:val="-5"/>
          <w:sz w:val="22"/>
        </w:rPr>
        <w:t> </w:t>
      </w:r>
      <w:r>
        <w:rPr>
          <w:sz w:val="22"/>
        </w:rPr>
        <w:t>corregirán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aula.</w:t>
      </w:r>
    </w:p>
    <w:p>
      <w:pPr>
        <w:pStyle w:val="ListParagraph"/>
        <w:numPr>
          <w:ilvl w:val="1"/>
          <w:numId w:val="6"/>
        </w:numPr>
        <w:tabs>
          <w:tab w:pos="1889" w:val="left" w:leader="none"/>
        </w:tabs>
        <w:spacing w:line="360" w:lineRule="auto" w:before="126" w:after="0"/>
        <w:ind w:left="1889" w:right="117" w:hanging="361"/>
        <w:jc w:val="both"/>
        <w:rPr>
          <w:b/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prácticas</w:t>
      </w:r>
      <w:r>
        <w:rPr>
          <w:spacing w:val="1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REVALUABLES</w:t>
      </w:r>
      <w:r>
        <w:rPr>
          <w:b/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convocatoria</w:t>
      </w:r>
      <w:r>
        <w:rPr>
          <w:spacing w:val="1"/>
          <w:sz w:val="22"/>
        </w:rPr>
        <w:t> </w:t>
      </w:r>
      <w:r>
        <w:rPr>
          <w:sz w:val="22"/>
        </w:rPr>
        <w:t>EXTRAORDINARIA. Finalizado el período docente no podrán ser</w:t>
      </w:r>
      <w:r>
        <w:rPr>
          <w:spacing w:val="1"/>
          <w:sz w:val="22"/>
        </w:rPr>
        <w:t> </w:t>
      </w:r>
      <w:r>
        <w:rPr>
          <w:sz w:val="22"/>
        </w:rPr>
        <w:t>entregadas, pero</w:t>
      </w:r>
      <w:r>
        <w:rPr>
          <w:spacing w:val="-1"/>
          <w:sz w:val="22"/>
        </w:rPr>
        <w:t> </w:t>
      </w:r>
      <w:r>
        <w:rPr>
          <w:b/>
          <w:sz w:val="22"/>
        </w:rPr>
        <w:t>SÍ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mantendrá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nota</w:t>
      </w:r>
      <w:r>
        <w:rPr>
          <w:spacing w:val="-3"/>
          <w:sz w:val="22"/>
        </w:rPr>
        <w:t> </w:t>
      </w:r>
      <w:r>
        <w:rPr>
          <w:sz w:val="22"/>
        </w:rPr>
        <w:t>obtenida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respecto.</w:t>
      </w:r>
    </w:p>
    <w:p>
      <w:pPr>
        <w:pStyle w:val="BodyText"/>
        <w:rPr>
          <w:sz w:val="33"/>
        </w:rPr>
      </w:pPr>
    </w:p>
    <w:p>
      <w:pPr>
        <w:spacing w:before="0"/>
        <w:ind w:left="10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CRONOGRAMA</w:t>
      </w:r>
    </w:p>
    <w:p>
      <w:pPr>
        <w:pStyle w:val="ListParagraph"/>
        <w:numPr>
          <w:ilvl w:val="0"/>
          <w:numId w:val="7"/>
        </w:numPr>
        <w:tabs>
          <w:tab w:pos="1388" w:val="left" w:leader="none"/>
        </w:tabs>
        <w:spacing w:line="362" w:lineRule="auto" w:before="126" w:after="0"/>
        <w:ind w:left="1387" w:right="120" w:hanging="360"/>
        <w:jc w:val="left"/>
        <w:rPr>
          <w:sz w:val="22"/>
        </w:rPr>
      </w:pPr>
      <w:r>
        <w:rPr>
          <w:sz w:val="22"/>
        </w:rPr>
        <w:t>Clases</w:t>
      </w:r>
      <w:r>
        <w:rPr>
          <w:spacing w:val="1"/>
          <w:sz w:val="22"/>
        </w:rPr>
        <w:t> </w:t>
      </w:r>
      <w:r>
        <w:rPr>
          <w:sz w:val="22"/>
        </w:rPr>
        <w:t>teóricas (semana</w:t>
      </w:r>
      <w:r>
        <w:rPr>
          <w:spacing w:val="1"/>
          <w:sz w:val="22"/>
        </w:rPr>
        <w:t> </w:t>
      </w:r>
      <w:r>
        <w:rPr>
          <w:sz w:val="22"/>
        </w:rPr>
        <w:t>1-14):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del temario establecido en la</w:t>
      </w:r>
      <w:r>
        <w:rPr>
          <w:spacing w:val="-59"/>
          <w:sz w:val="22"/>
        </w:rPr>
        <w:t> </w:t>
      </w:r>
      <w:r>
        <w:rPr>
          <w:sz w:val="22"/>
        </w:rPr>
        <w:t>guía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trabajo.</w:t>
      </w:r>
    </w:p>
    <w:p>
      <w:pPr>
        <w:pStyle w:val="ListParagraph"/>
        <w:numPr>
          <w:ilvl w:val="0"/>
          <w:numId w:val="7"/>
        </w:numPr>
        <w:tabs>
          <w:tab w:pos="1388" w:val="left" w:leader="none"/>
        </w:tabs>
        <w:spacing w:line="360" w:lineRule="auto" w:before="0" w:after="0"/>
        <w:ind w:left="1387" w:right="119" w:hanging="360"/>
        <w:jc w:val="left"/>
        <w:rPr>
          <w:sz w:val="22"/>
        </w:rPr>
      </w:pPr>
      <w:r>
        <w:rPr>
          <w:sz w:val="22"/>
        </w:rPr>
        <w:t>Clases</w:t>
      </w:r>
      <w:r>
        <w:rPr>
          <w:spacing w:val="-2"/>
          <w:sz w:val="22"/>
        </w:rPr>
        <w:t> </w:t>
      </w:r>
      <w:r>
        <w:rPr>
          <w:sz w:val="22"/>
        </w:rPr>
        <w:t>prácticas</w:t>
      </w:r>
      <w:r>
        <w:rPr>
          <w:spacing w:val="-5"/>
          <w:sz w:val="22"/>
        </w:rPr>
        <w:t> </w:t>
      </w:r>
      <w:r>
        <w:rPr>
          <w:sz w:val="22"/>
        </w:rPr>
        <w:t>(semanas</w:t>
      </w:r>
      <w:r>
        <w:rPr>
          <w:spacing w:val="-1"/>
          <w:sz w:val="22"/>
        </w:rPr>
        <w:t> </w:t>
      </w:r>
      <w:r>
        <w:rPr>
          <w:sz w:val="22"/>
        </w:rPr>
        <w:t>2,</w:t>
      </w:r>
      <w:r>
        <w:rPr>
          <w:spacing w:val="-1"/>
          <w:sz w:val="22"/>
        </w:rPr>
        <w:t> </w:t>
      </w:r>
      <w:r>
        <w:rPr>
          <w:sz w:val="22"/>
        </w:rPr>
        <w:t>4,</w:t>
      </w:r>
      <w:r>
        <w:rPr>
          <w:spacing w:val="-2"/>
          <w:sz w:val="22"/>
        </w:rPr>
        <w:t> </w:t>
      </w:r>
      <w:r>
        <w:rPr>
          <w:sz w:val="22"/>
        </w:rPr>
        <w:t>6,</w:t>
      </w:r>
      <w:r>
        <w:rPr>
          <w:spacing w:val="-4"/>
          <w:sz w:val="22"/>
        </w:rPr>
        <w:t> </w:t>
      </w:r>
      <w:r>
        <w:rPr>
          <w:sz w:val="22"/>
        </w:rPr>
        <w:t>8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10):</w:t>
      </w:r>
      <w:r>
        <w:rPr>
          <w:spacing w:val="-2"/>
          <w:sz w:val="22"/>
        </w:rPr>
        <w:t> </w:t>
      </w:r>
      <w:r>
        <w:rPr>
          <w:sz w:val="22"/>
        </w:rPr>
        <w:t>prácticas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ejercicios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realizar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aula.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realizarán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formato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line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modo</w:t>
      </w:r>
      <w:r>
        <w:rPr>
          <w:spacing w:val="-2"/>
          <w:sz w:val="22"/>
        </w:rPr>
        <w:t> </w:t>
      </w:r>
      <w:r>
        <w:rPr>
          <w:sz w:val="22"/>
        </w:rPr>
        <w:t>presencial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clase.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0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BIBLIOGRAFÍA</w:t>
      </w:r>
    </w:p>
    <w:p>
      <w:pPr>
        <w:spacing w:line="360" w:lineRule="auto" w:before="126"/>
        <w:ind w:left="101" w:right="117" w:hanging="1"/>
        <w:jc w:val="both"/>
        <w:rPr>
          <w:sz w:val="22"/>
        </w:rPr>
      </w:pPr>
      <w:r>
        <w:rPr>
          <w:sz w:val="22"/>
        </w:rPr>
        <w:t>-Álvarez Conde, E. (director de la obra), VVAA: </w:t>
      </w:r>
      <w:r>
        <w:rPr>
          <w:i/>
          <w:sz w:val="22"/>
        </w:rPr>
        <w:t>Deontología, principios jurídicos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igualdad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Tecnos, Madrid,</w:t>
      </w:r>
      <w:r>
        <w:rPr>
          <w:spacing w:val="2"/>
          <w:sz w:val="22"/>
        </w:rPr>
        <w:t> </w:t>
      </w:r>
      <w:r>
        <w:rPr>
          <w:sz w:val="22"/>
        </w:rPr>
        <w:t>2017.</w:t>
      </w:r>
    </w:p>
    <w:p>
      <w:pPr>
        <w:spacing w:line="360" w:lineRule="auto" w:before="0"/>
        <w:ind w:left="102" w:right="119" w:hanging="1"/>
        <w:jc w:val="both"/>
        <w:rPr>
          <w:sz w:val="22"/>
        </w:rPr>
      </w:pPr>
      <w:r>
        <w:rPr>
          <w:sz w:val="22"/>
        </w:rPr>
        <w:t>-Lacruz Berdejo, José Luis: </w:t>
      </w:r>
      <w:r>
        <w:rPr>
          <w:i/>
          <w:sz w:val="22"/>
        </w:rPr>
        <w:t>Nociones de Derecho civil patrimonial e introducción 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Derecho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Dykinson, Madrid,</w:t>
      </w:r>
      <w:r>
        <w:rPr>
          <w:spacing w:val="2"/>
          <w:sz w:val="22"/>
        </w:rPr>
        <w:t> </w:t>
      </w:r>
      <w:r>
        <w:rPr>
          <w:sz w:val="22"/>
        </w:rPr>
        <w:t>2012.</w:t>
      </w:r>
    </w:p>
    <w:p>
      <w:pPr>
        <w:spacing w:line="360" w:lineRule="auto" w:before="1"/>
        <w:ind w:left="102" w:right="118" w:hanging="1"/>
        <w:jc w:val="both"/>
        <w:rPr>
          <w:sz w:val="22"/>
        </w:rPr>
      </w:pPr>
      <w:r>
        <w:rPr>
          <w:sz w:val="22"/>
        </w:rPr>
        <w:t>-Lasarte, Carlos: </w:t>
      </w:r>
      <w:r>
        <w:rPr>
          <w:i/>
          <w:sz w:val="22"/>
        </w:rPr>
        <w:t>Derecho reales. Principios de Derecho Civil II</w:t>
      </w:r>
      <w:r>
        <w:rPr>
          <w:sz w:val="22"/>
        </w:rPr>
        <w:t>. Coordinadores Isabel</w:t>
      </w:r>
      <w:r>
        <w:rPr>
          <w:spacing w:val="1"/>
          <w:sz w:val="22"/>
        </w:rPr>
        <w:t> </w:t>
      </w:r>
      <w:r>
        <w:rPr>
          <w:sz w:val="22"/>
        </w:rPr>
        <w:t>Zurita</w:t>
      </w:r>
      <w:r>
        <w:rPr>
          <w:spacing w:val="1"/>
          <w:sz w:val="22"/>
        </w:rPr>
        <w:t> </w:t>
      </w:r>
      <w:r>
        <w:rPr>
          <w:sz w:val="22"/>
        </w:rPr>
        <w:t>Martín, María</w:t>
      </w:r>
      <w:r>
        <w:rPr>
          <w:spacing w:val="1"/>
          <w:sz w:val="22"/>
        </w:rPr>
        <w:t> </w:t>
      </w:r>
      <w:r>
        <w:rPr>
          <w:sz w:val="22"/>
        </w:rPr>
        <w:t>Amalia</w:t>
      </w:r>
      <w:r>
        <w:rPr>
          <w:spacing w:val="1"/>
          <w:sz w:val="22"/>
        </w:rPr>
        <w:t> </w:t>
      </w:r>
      <w:r>
        <w:rPr>
          <w:sz w:val="22"/>
        </w:rPr>
        <w:t>Blandino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María</w:t>
      </w:r>
      <w:r>
        <w:rPr>
          <w:spacing w:val="1"/>
          <w:sz w:val="22"/>
        </w:rPr>
        <w:t> </w:t>
      </w:r>
      <w:r>
        <w:rPr>
          <w:sz w:val="22"/>
        </w:rPr>
        <w:t>Fuensanta</w:t>
      </w:r>
      <w:r>
        <w:rPr>
          <w:spacing w:val="1"/>
          <w:sz w:val="22"/>
        </w:rPr>
        <w:t> </w:t>
      </w:r>
      <w:r>
        <w:rPr>
          <w:sz w:val="22"/>
        </w:rPr>
        <w:t>Rabadán, Marcial</w:t>
      </w:r>
      <w:r>
        <w:rPr>
          <w:spacing w:val="1"/>
          <w:sz w:val="22"/>
        </w:rPr>
        <w:t> </w:t>
      </w:r>
      <w:r>
        <w:rPr>
          <w:sz w:val="22"/>
        </w:rPr>
        <w:t>Pons,</w:t>
      </w:r>
      <w:r>
        <w:rPr>
          <w:spacing w:val="1"/>
          <w:sz w:val="22"/>
        </w:rPr>
        <w:t> </w:t>
      </w:r>
      <w:r>
        <w:rPr>
          <w:sz w:val="22"/>
        </w:rPr>
        <w:t>Madrid,</w:t>
      </w:r>
      <w:r>
        <w:rPr>
          <w:spacing w:val="-1"/>
          <w:sz w:val="22"/>
        </w:rPr>
        <w:t> </w:t>
      </w:r>
      <w:r>
        <w:rPr>
          <w:sz w:val="22"/>
        </w:rPr>
        <w:t>2022.</w:t>
      </w:r>
    </w:p>
    <w:p>
      <w:pPr>
        <w:spacing w:line="360" w:lineRule="auto" w:before="0"/>
        <w:ind w:left="102" w:right="116" w:firstLine="0"/>
        <w:jc w:val="both"/>
        <w:rPr>
          <w:sz w:val="22"/>
        </w:rPr>
      </w:pPr>
      <w:r>
        <w:rPr>
          <w:sz w:val="22"/>
        </w:rPr>
        <w:t>-Lasarte,</w:t>
      </w:r>
      <w:r>
        <w:rPr>
          <w:spacing w:val="1"/>
          <w:sz w:val="22"/>
        </w:rPr>
        <w:t> </w:t>
      </w:r>
      <w:r>
        <w:rPr>
          <w:sz w:val="22"/>
        </w:rPr>
        <w:t>Carlos:</w:t>
      </w:r>
      <w:r>
        <w:rPr>
          <w:spacing w:val="1"/>
          <w:sz w:val="22"/>
        </w:rPr>
        <w:t> </w:t>
      </w:r>
      <w:r>
        <w:rPr>
          <w:i/>
          <w:sz w:val="22"/>
        </w:rPr>
        <w:t>Contratos.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Principios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Derecho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Civil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III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Coordinadores</w:t>
      </w:r>
      <w:r>
        <w:rPr>
          <w:spacing w:val="1"/>
          <w:sz w:val="22"/>
        </w:rPr>
        <w:t> </w:t>
      </w:r>
      <w:r>
        <w:rPr>
          <w:sz w:val="22"/>
        </w:rPr>
        <w:t>Alicia</w:t>
      </w:r>
      <w:r>
        <w:rPr>
          <w:spacing w:val="1"/>
          <w:sz w:val="22"/>
        </w:rPr>
        <w:t> </w:t>
      </w:r>
      <w:r>
        <w:rPr>
          <w:sz w:val="22"/>
        </w:rPr>
        <w:t>Calzada López, María Rosario Martín Briceño y Gloria Díaz Pardo, Marcial Pons,</w:t>
      </w:r>
      <w:r>
        <w:rPr>
          <w:spacing w:val="1"/>
          <w:sz w:val="22"/>
        </w:rPr>
        <w:t> </w:t>
      </w:r>
      <w:r>
        <w:rPr>
          <w:sz w:val="22"/>
        </w:rPr>
        <w:t>Madrid,</w:t>
      </w:r>
      <w:r>
        <w:rPr>
          <w:spacing w:val="-1"/>
          <w:sz w:val="22"/>
        </w:rPr>
        <w:t> </w:t>
      </w:r>
      <w:r>
        <w:rPr>
          <w:sz w:val="22"/>
        </w:rPr>
        <w:t>2022.</w:t>
      </w:r>
    </w:p>
    <w:p>
      <w:pPr>
        <w:spacing w:line="360" w:lineRule="auto" w:before="0"/>
        <w:ind w:left="102" w:right="119" w:firstLine="0"/>
        <w:jc w:val="both"/>
        <w:rPr>
          <w:sz w:val="22"/>
        </w:rPr>
      </w:pPr>
      <w:r>
        <w:rPr>
          <w:sz w:val="22"/>
        </w:rPr>
        <w:t>-Martín Briceño, María Rosario: </w:t>
      </w:r>
      <w:r>
        <w:rPr>
          <w:i/>
          <w:sz w:val="22"/>
        </w:rPr>
        <w:t>Textos docentes y documentos de trabajo sobre 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derecho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civil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destinados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estudiantes 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Grado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Dykinson,</w:t>
      </w:r>
      <w:r>
        <w:rPr>
          <w:spacing w:val="-2"/>
          <w:sz w:val="22"/>
        </w:rPr>
        <w:t> </w:t>
      </w:r>
      <w:r>
        <w:rPr>
          <w:sz w:val="22"/>
        </w:rPr>
        <w:t>Madrid, 2011.</w:t>
      </w:r>
    </w:p>
    <w:sectPr>
      <w:pgSz w:w="11910" w:h="16840"/>
      <w:pgMar w:top="13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138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1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8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7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755" w:hanging="946"/>
        <w:jc w:val="left"/>
      </w:pPr>
      <w:rPr>
        <w:rFonts w:hint="default"/>
        <w:spacing w:val="-1"/>
        <w:w w:val="10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889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2">
      <w:start w:val="1"/>
      <w:numFmt w:val="lowerRoman"/>
      <w:lvlText w:val="%3."/>
      <w:lvlJc w:val="left"/>
      <w:pPr>
        <w:ind w:left="2609" w:hanging="303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5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1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97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63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29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94" w:hanging="30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01" w:hanging="1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3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8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1" w:hanging="125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168" w:hanging="71"/>
      </w:pPr>
      <w:rPr>
        <w:rFonts w:hint="default" w:ascii="Arial" w:hAnsi="Arial" w:eastAsia="Arial" w:cs="Arial"/>
        <w:b w:val="0"/>
        <w:bCs w:val="0"/>
        <w:i w:val="0"/>
        <w:iCs w:val="0"/>
        <w:color w:val="B71E42"/>
        <w:spacing w:val="-1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16" w:hanging="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73" w:hanging="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29" w:hanging="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6" w:hanging="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3" w:hanging="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99" w:hanging="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56" w:hanging="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13" w:hanging="7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576" w:hanging="71"/>
      </w:pPr>
      <w:rPr>
        <w:rFonts w:hint="default" w:ascii="Arial" w:hAnsi="Arial" w:eastAsia="Arial" w:cs="Arial"/>
        <w:b w:val="0"/>
        <w:bCs w:val="0"/>
        <w:i w:val="0"/>
        <w:iCs w:val="0"/>
        <w:color w:val="B71E42"/>
        <w:spacing w:val="-1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853" w:hanging="71"/>
      </w:pPr>
      <w:rPr>
        <w:rFonts w:hint="default" w:ascii="Arial" w:hAnsi="Arial" w:eastAsia="Arial" w:cs="Arial"/>
        <w:b w:val="0"/>
        <w:bCs w:val="0"/>
        <w:i w:val="0"/>
        <w:iCs w:val="0"/>
        <w:color w:val="B71E42"/>
        <w:spacing w:val="-1"/>
        <w:w w:val="99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400" w:hanging="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1" w:hanging="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82" w:hanging="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22" w:hanging="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63" w:hanging="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4" w:hanging="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4" w:hanging="7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574" w:hanging="71"/>
      </w:pPr>
      <w:rPr>
        <w:rFonts w:hint="default" w:ascii="Arial" w:hAnsi="Arial" w:eastAsia="Arial" w:cs="Arial"/>
        <w:b w:val="0"/>
        <w:bCs w:val="0"/>
        <w:i w:val="0"/>
        <w:iCs w:val="0"/>
        <w:color w:val="B71E42"/>
        <w:spacing w:val="-1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94" w:hanging="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9" w:hanging="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23" w:hanging="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38" w:hanging="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7" w:hanging="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82" w:hanging="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7" w:hanging="7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189" w:hanging="71"/>
      </w:pPr>
      <w:rPr>
        <w:rFonts w:hint="default" w:ascii="Arial" w:hAnsi="Arial" w:eastAsia="Arial" w:cs="Arial"/>
        <w:b w:val="0"/>
        <w:bCs w:val="0"/>
        <w:i w:val="0"/>
        <w:iCs w:val="0"/>
        <w:color w:val="B71E42"/>
        <w:spacing w:val="-1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734" w:hanging="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289" w:hanging="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43" w:hanging="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8" w:hanging="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3" w:hanging="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7" w:hanging="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2" w:hanging="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17" w:hanging="71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889" w:hanging="360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Rosario Martín Briceño</dc:creator>
  <dcterms:created xsi:type="dcterms:W3CDTF">2023-04-19T11:04:52Z</dcterms:created>
  <dcterms:modified xsi:type="dcterms:W3CDTF">2023-04-19T11:04:52Z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2023-04-19T00:00:00Z</vt:filetime>
  </property>
</Properties>
</file>