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3D9AF" w14:textId="69355C13" w:rsidR="00D71ADC" w:rsidRPr="00DE34E5" w:rsidRDefault="00D71ADC" w:rsidP="00D71ADC">
      <w:pPr>
        <w:widowControl w:val="0"/>
        <w:spacing w:after="0"/>
        <w:jc w:val="left"/>
        <w:rPr>
          <w:rFonts w:eastAsia="Times New Roman" w:cs="Times New Roman"/>
          <w:b/>
          <w:sz w:val="32"/>
          <w:szCs w:val="32"/>
          <w:lang w:val="en-GB" w:eastAsia="es-ES"/>
        </w:rPr>
      </w:pPr>
      <w:r w:rsidRPr="00DE34E5">
        <w:rPr>
          <w:rFonts w:eastAsia="Times New Roman" w:cs="Times New Roman"/>
          <w:b/>
          <w:sz w:val="32"/>
          <w:szCs w:val="32"/>
          <w:lang w:val="en-GB" w:eastAsia="es-ES"/>
        </w:rPr>
        <w:t xml:space="preserve">Biodiesel and biogas production from </w:t>
      </w:r>
      <w:proofErr w:type="spellStart"/>
      <w:r w:rsidRPr="00DE34E5">
        <w:rPr>
          <w:rFonts w:eastAsia="Times New Roman" w:cs="Times New Roman"/>
          <w:b/>
          <w:i/>
          <w:sz w:val="32"/>
          <w:szCs w:val="32"/>
          <w:lang w:val="en-GB" w:eastAsia="es-ES"/>
        </w:rPr>
        <w:t>Isochrysis</w:t>
      </w:r>
      <w:proofErr w:type="spellEnd"/>
      <w:r w:rsidRPr="00DE34E5">
        <w:rPr>
          <w:rFonts w:eastAsia="Times New Roman" w:cs="Times New Roman"/>
          <w:b/>
          <w:i/>
          <w:sz w:val="32"/>
          <w:szCs w:val="32"/>
          <w:lang w:val="en-GB" w:eastAsia="es-ES"/>
        </w:rPr>
        <w:t xml:space="preserve"> </w:t>
      </w:r>
      <w:proofErr w:type="spellStart"/>
      <w:r w:rsidRPr="00DE34E5">
        <w:rPr>
          <w:rFonts w:eastAsia="Times New Roman" w:cs="Times New Roman"/>
          <w:b/>
          <w:i/>
          <w:sz w:val="32"/>
          <w:szCs w:val="32"/>
          <w:lang w:val="en-GB" w:eastAsia="es-ES"/>
        </w:rPr>
        <w:t>galbana</w:t>
      </w:r>
      <w:proofErr w:type="spellEnd"/>
      <w:r w:rsidRPr="00DE34E5">
        <w:rPr>
          <w:rFonts w:eastAsia="Times New Roman" w:cs="Times New Roman"/>
          <w:b/>
          <w:sz w:val="32"/>
          <w:szCs w:val="32"/>
          <w:lang w:val="en-GB" w:eastAsia="es-ES"/>
        </w:rPr>
        <w:t xml:space="preserve"> using dry and wet lipid extraction: A </w:t>
      </w:r>
      <w:proofErr w:type="spellStart"/>
      <w:r w:rsidRPr="00DE34E5">
        <w:rPr>
          <w:rFonts w:eastAsia="Times New Roman" w:cs="Times New Roman"/>
          <w:b/>
          <w:sz w:val="32"/>
          <w:szCs w:val="32"/>
          <w:lang w:val="en-GB" w:eastAsia="es-ES"/>
        </w:rPr>
        <w:t>biorefinery</w:t>
      </w:r>
      <w:proofErr w:type="spellEnd"/>
      <w:r w:rsidRPr="00DE34E5">
        <w:rPr>
          <w:rFonts w:eastAsia="Times New Roman" w:cs="Times New Roman"/>
          <w:b/>
          <w:sz w:val="32"/>
          <w:szCs w:val="32"/>
          <w:lang w:val="en-GB" w:eastAsia="es-ES"/>
        </w:rPr>
        <w:t xml:space="preserve"> approach.</w:t>
      </w:r>
    </w:p>
    <w:p w14:paraId="2BC41EFD" w14:textId="6623E498" w:rsidR="0023540C" w:rsidRPr="00DE34E5" w:rsidRDefault="0023540C" w:rsidP="009628AD">
      <w:pPr>
        <w:widowControl w:val="0"/>
        <w:tabs>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after="100"/>
        <w:jc w:val="left"/>
        <w:rPr>
          <w:rFonts w:cs="Times New Roman"/>
          <w:szCs w:val="24"/>
          <w:lang w:val="en-GB"/>
        </w:rPr>
      </w:pPr>
      <w:bookmarkStart w:id="0" w:name="OLE_LINK19"/>
      <w:bookmarkStart w:id="1" w:name="OLE_LINK20"/>
    </w:p>
    <w:p w14:paraId="212CAAC9" w14:textId="442BAF85" w:rsidR="00E27B6D" w:rsidRPr="00DE34E5" w:rsidRDefault="00E27B6D" w:rsidP="009628AD">
      <w:pPr>
        <w:widowControl w:val="0"/>
        <w:tabs>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after="100"/>
        <w:jc w:val="left"/>
        <w:rPr>
          <w:rFonts w:cs="Times New Roman"/>
          <w:szCs w:val="24"/>
        </w:rPr>
      </w:pPr>
      <w:r w:rsidRPr="00DE34E5">
        <w:rPr>
          <w:rFonts w:cs="Times New Roman"/>
          <w:szCs w:val="24"/>
        </w:rPr>
        <w:t>Alejandra Sánchez-Bayo</w:t>
      </w:r>
      <w:r w:rsidRPr="00DE34E5">
        <w:rPr>
          <w:rFonts w:cs="Times New Roman"/>
          <w:szCs w:val="24"/>
          <w:vertAlign w:val="superscript"/>
        </w:rPr>
        <w:t>1</w:t>
      </w:r>
      <w:r w:rsidRPr="00DE34E5">
        <w:rPr>
          <w:rFonts w:cs="Times New Roman"/>
          <w:szCs w:val="24"/>
        </w:rPr>
        <w:t>, Daniel López-Chicharro</w:t>
      </w:r>
      <w:r w:rsidR="00551BEA" w:rsidRPr="00DE34E5">
        <w:rPr>
          <w:rFonts w:cs="Times New Roman"/>
          <w:szCs w:val="24"/>
          <w:vertAlign w:val="superscript"/>
        </w:rPr>
        <w:t>1</w:t>
      </w:r>
      <w:r w:rsidRPr="00DE34E5">
        <w:rPr>
          <w:rFonts w:cs="Times New Roman"/>
          <w:szCs w:val="24"/>
        </w:rPr>
        <w:t>, Victoria Morales</w:t>
      </w:r>
      <w:r w:rsidRPr="00DE34E5">
        <w:rPr>
          <w:rFonts w:cs="Times New Roman"/>
          <w:szCs w:val="24"/>
          <w:vertAlign w:val="superscript"/>
        </w:rPr>
        <w:t>2</w:t>
      </w:r>
      <w:r w:rsidRPr="00DE34E5">
        <w:rPr>
          <w:rFonts w:cs="Times New Roman"/>
          <w:szCs w:val="24"/>
        </w:rPr>
        <w:t>, Juan José Espada</w:t>
      </w:r>
      <w:r w:rsidR="00551BEA" w:rsidRPr="00DE34E5">
        <w:rPr>
          <w:rFonts w:cs="Times New Roman"/>
          <w:szCs w:val="24"/>
          <w:vertAlign w:val="superscript"/>
        </w:rPr>
        <w:t>1</w:t>
      </w:r>
      <w:r w:rsidRPr="00DE34E5">
        <w:rPr>
          <w:rFonts w:cs="Times New Roman"/>
          <w:szCs w:val="24"/>
        </w:rPr>
        <w:t>, Daniel Puyol</w:t>
      </w:r>
      <w:r w:rsidRPr="00DE34E5">
        <w:rPr>
          <w:rFonts w:cs="Times New Roman"/>
          <w:szCs w:val="24"/>
          <w:vertAlign w:val="superscript"/>
        </w:rPr>
        <w:t>2</w:t>
      </w:r>
      <w:r w:rsidRPr="00DE34E5">
        <w:rPr>
          <w:rFonts w:cs="Times New Roman"/>
          <w:szCs w:val="24"/>
        </w:rPr>
        <w:t>, Fernando Martínez</w:t>
      </w:r>
      <w:r w:rsidRPr="00DE34E5">
        <w:rPr>
          <w:rFonts w:cs="Times New Roman"/>
          <w:szCs w:val="24"/>
          <w:vertAlign w:val="superscript"/>
        </w:rPr>
        <w:t>2</w:t>
      </w:r>
      <w:r w:rsidRPr="00DE34E5">
        <w:rPr>
          <w:rFonts w:cs="Times New Roman"/>
          <w:szCs w:val="24"/>
        </w:rPr>
        <w:t>,</w:t>
      </w:r>
      <w:r w:rsidR="00AC0569" w:rsidRPr="00DE34E5">
        <w:rPr>
          <w:rFonts w:cs="Times New Roman"/>
          <w:szCs w:val="24"/>
        </w:rPr>
        <w:t xml:space="preserve"> Sergi Astals</w:t>
      </w:r>
      <w:r w:rsidR="00AC0569" w:rsidRPr="00DE34E5">
        <w:rPr>
          <w:rFonts w:cs="Times New Roman"/>
          <w:szCs w:val="24"/>
          <w:vertAlign w:val="superscript"/>
        </w:rPr>
        <w:t>3</w:t>
      </w:r>
      <w:r w:rsidR="00AC0569" w:rsidRPr="00DE34E5">
        <w:rPr>
          <w:rFonts w:cs="Times New Roman"/>
          <w:szCs w:val="24"/>
        </w:rPr>
        <w:t>,</w:t>
      </w:r>
      <w:r w:rsidRPr="00DE34E5">
        <w:rPr>
          <w:rFonts w:cs="Times New Roman"/>
          <w:szCs w:val="24"/>
        </w:rPr>
        <w:t xml:space="preserve"> Gemma Vicente</w:t>
      </w:r>
      <w:r w:rsidRPr="00DE34E5">
        <w:rPr>
          <w:rFonts w:cs="Times New Roman"/>
          <w:szCs w:val="24"/>
          <w:vertAlign w:val="superscript"/>
        </w:rPr>
        <w:t>1</w:t>
      </w:r>
      <w:r w:rsidRPr="00DE34E5">
        <w:rPr>
          <w:rFonts w:cs="Times New Roman"/>
          <w:szCs w:val="24"/>
        </w:rPr>
        <w:t>, L</w:t>
      </w:r>
      <w:r w:rsidR="000835C6" w:rsidRPr="00DE34E5">
        <w:rPr>
          <w:rFonts w:cs="Times New Roman"/>
          <w:szCs w:val="24"/>
        </w:rPr>
        <w:t>uis</w:t>
      </w:r>
      <w:r w:rsidRPr="00DE34E5">
        <w:rPr>
          <w:rFonts w:cs="Times New Roman"/>
          <w:szCs w:val="24"/>
        </w:rPr>
        <w:t xml:space="preserve"> Fernando Bautista</w:t>
      </w:r>
      <w:r w:rsidRPr="00DE34E5">
        <w:rPr>
          <w:rFonts w:cs="Times New Roman"/>
          <w:szCs w:val="24"/>
          <w:vertAlign w:val="superscript"/>
        </w:rPr>
        <w:t>2</w:t>
      </w:r>
      <w:r w:rsidRPr="00DE34E5">
        <w:rPr>
          <w:rFonts w:cs="Times New Roman"/>
          <w:szCs w:val="24"/>
        </w:rPr>
        <w:t>, Rosalía Rodríguez</w:t>
      </w:r>
      <w:r w:rsidRPr="00DE34E5">
        <w:rPr>
          <w:rFonts w:cs="Times New Roman"/>
          <w:szCs w:val="24"/>
          <w:vertAlign w:val="superscript"/>
        </w:rPr>
        <w:t xml:space="preserve">1 </w:t>
      </w:r>
      <w:r w:rsidRPr="00DE34E5">
        <w:rPr>
          <w:rFonts w:cs="Times New Roman"/>
          <w:szCs w:val="24"/>
        </w:rPr>
        <w:t>*</w:t>
      </w:r>
    </w:p>
    <w:p w14:paraId="5AF95E73" w14:textId="1163D06B" w:rsidR="0044028E" w:rsidRPr="00DE34E5" w:rsidRDefault="0044028E" w:rsidP="009628AD">
      <w:pPr>
        <w:widowControl w:val="0"/>
        <w:tabs>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after="100"/>
        <w:jc w:val="left"/>
        <w:rPr>
          <w:rFonts w:cs="Times New Roman"/>
          <w:szCs w:val="24"/>
        </w:rPr>
      </w:pPr>
    </w:p>
    <w:p w14:paraId="3D3F495A" w14:textId="6D5EF4DB" w:rsidR="0044028E" w:rsidRPr="00DE34E5" w:rsidRDefault="0044028E" w:rsidP="009628AD">
      <w:pPr>
        <w:widowControl w:val="0"/>
        <w:tabs>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after="100"/>
        <w:jc w:val="left"/>
        <w:rPr>
          <w:rFonts w:cs="Times New Roman"/>
          <w:szCs w:val="24"/>
        </w:rPr>
      </w:pPr>
    </w:p>
    <w:p w14:paraId="32A10476" w14:textId="01F3D224" w:rsidR="00E27B6D" w:rsidRPr="00DE34E5" w:rsidRDefault="005A398E" w:rsidP="009628AD">
      <w:pPr>
        <w:pStyle w:val="NormalWeb"/>
        <w:widowControl w:val="0"/>
        <w:spacing w:before="120" w:beforeAutospacing="0" w:after="120" w:afterAutospacing="0" w:line="360" w:lineRule="auto"/>
      </w:pPr>
      <w:r w:rsidRPr="00DE34E5">
        <w:rPr>
          <w:vertAlign w:val="superscript"/>
          <w:lang w:val="en-GB"/>
        </w:rPr>
        <w:t>1</w:t>
      </w:r>
      <w:r w:rsidR="00E27B6D" w:rsidRPr="00DE34E5">
        <w:rPr>
          <w:lang w:val="en-GB"/>
        </w:rPr>
        <w:t xml:space="preserve">Department of Chemical, Energy and Mechanical Technology. </w:t>
      </w:r>
      <w:r w:rsidR="00E27B6D" w:rsidRPr="00DE34E5">
        <w:t xml:space="preserve">ESCET, Universidad Rey Juan Carlos, 28933, Móstoles, Madrid, </w:t>
      </w:r>
      <w:proofErr w:type="spellStart"/>
      <w:r w:rsidR="00E27B6D" w:rsidRPr="00DE34E5">
        <w:t>Spain</w:t>
      </w:r>
      <w:proofErr w:type="spellEnd"/>
      <w:r w:rsidR="00E27B6D" w:rsidRPr="00DE34E5">
        <w:t>.</w:t>
      </w:r>
    </w:p>
    <w:p w14:paraId="6634FA28" w14:textId="63DD19C0" w:rsidR="00E27B6D" w:rsidRPr="00DE34E5" w:rsidRDefault="00E27B6D" w:rsidP="009628AD">
      <w:pPr>
        <w:widowControl w:val="0"/>
        <w:jc w:val="left"/>
        <w:rPr>
          <w:rFonts w:cs="Times New Roman"/>
          <w:szCs w:val="24"/>
          <w:lang w:eastAsia="es-ES"/>
        </w:rPr>
      </w:pPr>
      <w:r w:rsidRPr="00DE34E5">
        <w:rPr>
          <w:vertAlign w:val="superscript"/>
          <w:lang w:val="en-GB"/>
        </w:rPr>
        <w:t>2</w:t>
      </w:r>
      <w:r w:rsidRPr="00DE34E5">
        <w:rPr>
          <w:lang w:val="en-GB"/>
        </w:rPr>
        <w:t xml:space="preserve">Department of Chemical and Environmental Technology. </w:t>
      </w:r>
      <w:r w:rsidRPr="00DE34E5">
        <w:t xml:space="preserve">ESCET, Universidad Rey Juan Carlos, 28933, Móstoles, Madrid, </w:t>
      </w:r>
      <w:proofErr w:type="spellStart"/>
      <w:r w:rsidRPr="00DE34E5">
        <w:t>Spain</w:t>
      </w:r>
      <w:proofErr w:type="spellEnd"/>
      <w:r w:rsidR="004F122A" w:rsidRPr="00DE34E5">
        <w:rPr>
          <w:rFonts w:cs="Times New Roman"/>
          <w:szCs w:val="24"/>
          <w:lang w:eastAsia="es-ES"/>
        </w:rPr>
        <w:t>.</w:t>
      </w:r>
    </w:p>
    <w:bookmarkEnd w:id="0"/>
    <w:bookmarkEnd w:id="1"/>
    <w:p w14:paraId="419B8A26" w14:textId="439977F4" w:rsidR="0023540C" w:rsidRPr="00DE34E5" w:rsidRDefault="00AC0569" w:rsidP="009628AD">
      <w:pPr>
        <w:widowControl w:val="0"/>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beforeAutospacing="1" w:after="100" w:afterAutospacing="1"/>
        <w:jc w:val="left"/>
        <w:rPr>
          <w:rFonts w:cs="Times New Roman"/>
          <w:szCs w:val="24"/>
          <w:lang w:val="en-GB"/>
        </w:rPr>
      </w:pPr>
      <w:r w:rsidRPr="00DE34E5">
        <w:rPr>
          <w:rFonts w:cs="Times New Roman"/>
          <w:szCs w:val="24"/>
          <w:vertAlign w:val="superscript"/>
          <w:lang w:val="en-GB"/>
        </w:rPr>
        <w:t>3</w:t>
      </w:r>
      <w:r w:rsidRPr="00DE34E5">
        <w:rPr>
          <w:rFonts w:cs="Times New Roman"/>
          <w:szCs w:val="24"/>
          <w:lang w:val="en-GB"/>
        </w:rPr>
        <w:t xml:space="preserve">Advanced Water Management Centre. </w:t>
      </w:r>
      <w:r w:rsidR="004F122A" w:rsidRPr="00DE34E5">
        <w:rPr>
          <w:rFonts w:cs="Times New Roman"/>
          <w:szCs w:val="24"/>
          <w:lang w:val="en-GB"/>
        </w:rPr>
        <w:t xml:space="preserve">University of Queensland, Level 4, </w:t>
      </w:r>
      <w:proofErr w:type="spellStart"/>
      <w:r w:rsidR="004F122A" w:rsidRPr="00DE34E5">
        <w:rPr>
          <w:rFonts w:cs="Times New Roman"/>
          <w:szCs w:val="24"/>
          <w:lang w:val="en-GB"/>
        </w:rPr>
        <w:t>Gehrmann</w:t>
      </w:r>
      <w:proofErr w:type="spellEnd"/>
      <w:r w:rsidR="004F122A" w:rsidRPr="00DE34E5">
        <w:rPr>
          <w:rFonts w:cs="Times New Roman"/>
          <w:szCs w:val="24"/>
          <w:lang w:val="en-GB"/>
        </w:rPr>
        <w:t xml:space="preserve"> Laboratories Building (60), Brisbane, QLD 4072, Australia.</w:t>
      </w:r>
    </w:p>
    <w:p w14:paraId="536F647B" w14:textId="04DF3A99" w:rsidR="0023540C" w:rsidRPr="00DE34E5" w:rsidRDefault="0023540C" w:rsidP="009628AD">
      <w:pPr>
        <w:widowControl w:val="0"/>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beforeAutospacing="1" w:after="100" w:afterAutospacing="1"/>
        <w:ind w:right="851"/>
        <w:jc w:val="left"/>
        <w:rPr>
          <w:rFonts w:cs="Times New Roman"/>
          <w:b/>
          <w:szCs w:val="24"/>
          <w:lang w:val="en-GB"/>
        </w:rPr>
      </w:pPr>
    </w:p>
    <w:p w14:paraId="02D7B276" w14:textId="77777777" w:rsidR="0044028E" w:rsidRPr="00DE34E5" w:rsidRDefault="0044028E" w:rsidP="009628AD">
      <w:pPr>
        <w:widowControl w:val="0"/>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beforeAutospacing="1" w:after="100" w:afterAutospacing="1"/>
        <w:ind w:right="851"/>
        <w:jc w:val="left"/>
        <w:rPr>
          <w:rFonts w:cs="Times New Roman"/>
          <w:b/>
          <w:szCs w:val="24"/>
          <w:lang w:val="en-GB"/>
        </w:rPr>
      </w:pPr>
    </w:p>
    <w:p w14:paraId="75C80EBA" w14:textId="77777777" w:rsidR="0023540C" w:rsidRPr="00DE34E5" w:rsidRDefault="0023540C" w:rsidP="009628AD">
      <w:pPr>
        <w:widowControl w:val="0"/>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beforeAutospacing="1" w:after="100" w:afterAutospacing="1"/>
        <w:ind w:right="851"/>
        <w:jc w:val="left"/>
        <w:rPr>
          <w:rFonts w:cs="Times New Roman"/>
          <w:szCs w:val="24"/>
          <w:lang w:val="en-GB"/>
        </w:rPr>
      </w:pPr>
    </w:p>
    <w:p w14:paraId="16E9F52D" w14:textId="77777777" w:rsidR="0023540C" w:rsidRPr="00DE34E5" w:rsidRDefault="0023540C" w:rsidP="009628AD">
      <w:pPr>
        <w:widowControl w:val="0"/>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00" w:beforeAutospacing="1" w:after="100" w:afterAutospacing="1"/>
        <w:ind w:right="851"/>
        <w:jc w:val="left"/>
        <w:rPr>
          <w:rFonts w:cs="Times New Roman"/>
          <w:szCs w:val="24"/>
          <w:lang w:val="en-GB"/>
        </w:rPr>
      </w:pPr>
      <w:r w:rsidRPr="00DE34E5">
        <w:rPr>
          <w:rFonts w:cs="Times New Roman"/>
          <w:szCs w:val="24"/>
          <w:lang w:val="en-GB"/>
        </w:rPr>
        <w:t>*Corresponding author: rosalia.rodriguez@urjc.es</w:t>
      </w:r>
    </w:p>
    <w:p w14:paraId="3ED7A0BC" w14:textId="045C2B2E" w:rsidR="0023540C" w:rsidRPr="00DE34E5" w:rsidRDefault="0023540C" w:rsidP="009628AD">
      <w:pPr>
        <w:widowControl w:val="0"/>
        <w:jc w:val="left"/>
        <w:rPr>
          <w:rFonts w:cs="Times New Roman"/>
          <w:szCs w:val="24"/>
          <w:lang w:val="en-GB"/>
        </w:rPr>
      </w:pPr>
      <w:r w:rsidRPr="00DE34E5">
        <w:rPr>
          <w:rFonts w:cs="Times New Roman"/>
          <w:szCs w:val="24"/>
          <w:lang w:val="en-GB"/>
        </w:rPr>
        <w:t xml:space="preserve">                                       Phone: +34 91 488 76 01</w:t>
      </w:r>
    </w:p>
    <w:p w14:paraId="5EF14259" w14:textId="7531B5DA" w:rsidR="00B71632" w:rsidRPr="00DE34E5" w:rsidRDefault="00B71632">
      <w:pPr>
        <w:spacing w:before="0" w:after="160" w:line="259" w:lineRule="auto"/>
        <w:jc w:val="left"/>
        <w:rPr>
          <w:rFonts w:cs="Times New Roman"/>
          <w:szCs w:val="24"/>
          <w:lang w:val="en-GB"/>
        </w:rPr>
      </w:pPr>
      <w:r w:rsidRPr="00DE34E5">
        <w:rPr>
          <w:rFonts w:cs="Times New Roman"/>
          <w:szCs w:val="24"/>
          <w:lang w:val="en-GB"/>
        </w:rPr>
        <w:br w:type="page"/>
      </w:r>
    </w:p>
    <w:p w14:paraId="36B98CAD" w14:textId="77777777" w:rsidR="00C92693" w:rsidRPr="00DE34E5" w:rsidRDefault="00C92693" w:rsidP="00C92693">
      <w:pPr>
        <w:widowControl w:val="0"/>
        <w:jc w:val="left"/>
        <w:rPr>
          <w:rFonts w:cs="Times New Roman"/>
          <w:b/>
          <w:szCs w:val="24"/>
          <w:lang w:val="en-GB"/>
        </w:rPr>
      </w:pPr>
      <w:r w:rsidRPr="00DE34E5">
        <w:rPr>
          <w:rFonts w:cs="Times New Roman"/>
          <w:b/>
          <w:szCs w:val="24"/>
          <w:lang w:val="en-GB"/>
        </w:rPr>
        <w:lastRenderedPageBreak/>
        <w:t>Abstract</w:t>
      </w:r>
    </w:p>
    <w:p w14:paraId="58CD5AF7" w14:textId="77777777" w:rsidR="000C15A9" w:rsidRDefault="000C15A9" w:rsidP="000C15A9">
      <w:pPr>
        <w:widowControl w:val="0"/>
        <w:jc w:val="left"/>
        <w:rPr>
          <w:rFonts w:cs="Times New Roman"/>
          <w:szCs w:val="24"/>
          <w:lang w:val="en-GB"/>
        </w:rPr>
      </w:pPr>
      <w:r>
        <w:rPr>
          <w:rFonts w:cs="Times New Roman"/>
          <w:szCs w:val="24"/>
          <w:lang w:val="en-GB"/>
        </w:rPr>
        <w:t xml:space="preserve">Wet lipid extraction combined with residual biomass anaerobic digestion are alternatives to reduce the overall energy consumption of biodiesel production from microalgae. Solvents with different polarities have been studied to assess dry and wet lipid extraction process from </w:t>
      </w:r>
      <w:proofErr w:type="spellStart"/>
      <w:r>
        <w:rPr>
          <w:rFonts w:cs="Times New Roman"/>
          <w:i/>
          <w:szCs w:val="24"/>
          <w:lang w:val="en-GB"/>
        </w:rPr>
        <w:t>Isochrysis</w:t>
      </w:r>
      <w:proofErr w:type="spellEnd"/>
      <w:r>
        <w:rPr>
          <w:rFonts w:cs="Times New Roman"/>
          <w:i/>
          <w:szCs w:val="24"/>
          <w:lang w:val="en-GB"/>
        </w:rPr>
        <w:t xml:space="preserve"> </w:t>
      </w:r>
      <w:proofErr w:type="spellStart"/>
      <w:r>
        <w:rPr>
          <w:rFonts w:cs="Times New Roman"/>
          <w:i/>
          <w:szCs w:val="24"/>
          <w:lang w:val="en-GB"/>
        </w:rPr>
        <w:t>galbana</w:t>
      </w:r>
      <w:proofErr w:type="spellEnd"/>
      <w:r>
        <w:rPr>
          <w:rFonts w:cs="Times New Roman"/>
          <w:szCs w:val="24"/>
          <w:lang w:val="en-GB"/>
        </w:rPr>
        <w:t xml:space="preserve"> microalga. Ethyl acetate (EA) and a </w:t>
      </w:r>
      <w:proofErr w:type="spellStart"/>
      <w:proofErr w:type="gramStart"/>
      <w:r>
        <w:rPr>
          <w:rFonts w:cs="Times New Roman"/>
          <w:szCs w:val="24"/>
          <w:lang w:val="en-GB"/>
        </w:rPr>
        <w:t>chloroform:methanol</w:t>
      </w:r>
      <w:proofErr w:type="spellEnd"/>
      <w:proofErr w:type="gramEnd"/>
      <w:r>
        <w:rPr>
          <w:rFonts w:cs="Times New Roman"/>
          <w:szCs w:val="24"/>
          <w:lang w:val="en-GB"/>
        </w:rPr>
        <w:t xml:space="preserve"> (CM) mixture yielded the best lipid extraction results in the dry and wet route with suitable lipid compositions. Fatty acid methyl esters (FAMEs) conversion of dry and wet extracted lipids with these solvents was performed by using both homogeneous (H</w:t>
      </w:r>
      <w:r>
        <w:rPr>
          <w:rFonts w:cs="Times New Roman"/>
          <w:szCs w:val="24"/>
          <w:vertAlign w:val="subscript"/>
          <w:lang w:val="en-GB"/>
        </w:rPr>
        <w:t>2</w:t>
      </w:r>
      <w:r>
        <w:rPr>
          <w:rFonts w:cs="Times New Roman"/>
          <w:szCs w:val="24"/>
          <w:lang w:val="en-GB"/>
        </w:rPr>
        <w:t>SO</w:t>
      </w:r>
      <w:r>
        <w:rPr>
          <w:rFonts w:cs="Times New Roman"/>
          <w:szCs w:val="24"/>
          <w:vertAlign w:val="subscript"/>
          <w:lang w:val="en-GB"/>
        </w:rPr>
        <w:t>4</w:t>
      </w:r>
      <w:r>
        <w:rPr>
          <w:rFonts w:cs="Times New Roman"/>
          <w:szCs w:val="24"/>
          <w:lang w:val="en-GB"/>
        </w:rPr>
        <w:t>) and heterogeneous (resin CT 269) catalysts.</w:t>
      </w:r>
      <w:r>
        <w:rPr>
          <w:lang w:val="en-GB"/>
        </w:rPr>
        <w:t xml:space="preserve"> </w:t>
      </w:r>
      <w:r>
        <w:rPr>
          <w:rFonts w:cs="Times New Roman"/>
          <w:szCs w:val="24"/>
          <w:lang w:val="en-GB"/>
        </w:rPr>
        <w:t>FAME production from wet extracted lipids with the EA solvent using the CT-269 resin constitutes an advantageous process because it</w:t>
      </w:r>
      <w:r>
        <w:rPr>
          <w:lang w:val="en-GB"/>
        </w:rPr>
        <w:t xml:space="preserve"> avoids the water elimination step, and the CT-269 is a heterogeneous commercial catalyst, readily to separate after reaction. </w:t>
      </w:r>
      <w:r>
        <w:rPr>
          <w:rFonts w:cs="Times New Roman"/>
          <w:szCs w:val="24"/>
          <w:lang w:val="en-GB"/>
        </w:rPr>
        <w:t>Lipid-spent microalga was anaerobically digested, obtaining that waste biomass from the wet extraction with EA had the highest methane yield (310 mL CH</w:t>
      </w:r>
      <w:r>
        <w:rPr>
          <w:rFonts w:cs="Times New Roman"/>
          <w:szCs w:val="24"/>
          <w:vertAlign w:val="subscript"/>
          <w:lang w:val="en-GB"/>
        </w:rPr>
        <w:t>4</w:t>
      </w:r>
      <w:r>
        <w:rPr>
          <w:rFonts w:cs="Times New Roman"/>
          <w:szCs w:val="24"/>
          <w:lang w:val="en-GB"/>
        </w:rPr>
        <w:t xml:space="preserve"> / g volatile solids (VS). Energy balance analysis for FAMEs production with EA solvent (wet route) and heterogeneous catalyst yielded an energy recovery of about 80 % in terms of biodiesel and biogas. Therefore, this process constitutes a promising route under an energy-driven microalga </w:t>
      </w:r>
      <w:proofErr w:type="spellStart"/>
      <w:r>
        <w:rPr>
          <w:rFonts w:cs="Times New Roman"/>
          <w:szCs w:val="24"/>
          <w:lang w:val="en-GB"/>
        </w:rPr>
        <w:t>biorefinery</w:t>
      </w:r>
      <w:proofErr w:type="spellEnd"/>
      <w:r>
        <w:rPr>
          <w:rFonts w:cs="Times New Roman"/>
          <w:szCs w:val="24"/>
          <w:lang w:val="en-GB"/>
        </w:rPr>
        <w:t>.</w:t>
      </w:r>
    </w:p>
    <w:p w14:paraId="1F5DD8C5" w14:textId="445D77C5" w:rsidR="00EF05AD" w:rsidRPr="00DE34E5" w:rsidRDefault="00EF05AD" w:rsidP="009628AD">
      <w:pPr>
        <w:widowControl w:val="0"/>
        <w:jc w:val="left"/>
        <w:rPr>
          <w:rFonts w:cs="Times New Roman"/>
          <w:szCs w:val="24"/>
          <w:lang w:val="en-GB"/>
        </w:rPr>
      </w:pPr>
    </w:p>
    <w:p w14:paraId="2A188CA1" w14:textId="21BA5AE6" w:rsidR="006A2B7D" w:rsidRPr="00DE34E5" w:rsidRDefault="006A2B7D" w:rsidP="009628AD">
      <w:pPr>
        <w:widowControl w:val="0"/>
        <w:jc w:val="left"/>
        <w:rPr>
          <w:rFonts w:cs="Times New Roman"/>
          <w:szCs w:val="24"/>
          <w:lang w:val="en-GB"/>
        </w:rPr>
      </w:pPr>
      <w:r w:rsidRPr="00DE34E5">
        <w:rPr>
          <w:rFonts w:cs="Times New Roman"/>
          <w:szCs w:val="24"/>
          <w:lang w:val="en-GB"/>
        </w:rPr>
        <w:t>Keywords: lipid extraction</w:t>
      </w:r>
      <w:r w:rsidR="00A208BE" w:rsidRPr="00DE34E5">
        <w:rPr>
          <w:rFonts w:cs="Times New Roman"/>
          <w:szCs w:val="24"/>
          <w:lang w:val="en-GB"/>
        </w:rPr>
        <w:t>;</w:t>
      </w:r>
      <w:r w:rsidRPr="00DE34E5">
        <w:rPr>
          <w:rFonts w:cs="Times New Roman"/>
          <w:szCs w:val="24"/>
          <w:lang w:val="en-GB"/>
        </w:rPr>
        <w:t xml:space="preserve"> microalgae</w:t>
      </w:r>
      <w:r w:rsidR="00BC01B6" w:rsidRPr="00DE34E5">
        <w:rPr>
          <w:rFonts w:cs="Times New Roman"/>
          <w:szCs w:val="24"/>
          <w:lang w:val="en-GB"/>
        </w:rPr>
        <w:t xml:space="preserve">; </w:t>
      </w:r>
      <w:r w:rsidR="00A208BE" w:rsidRPr="00DE34E5">
        <w:rPr>
          <w:rFonts w:cs="Times New Roman"/>
          <w:szCs w:val="24"/>
          <w:lang w:val="en-GB"/>
        </w:rPr>
        <w:t xml:space="preserve">biodiesel; FAME; </w:t>
      </w:r>
      <w:r w:rsidR="00144367" w:rsidRPr="00DE34E5">
        <w:rPr>
          <w:rFonts w:cs="Times New Roman"/>
          <w:szCs w:val="24"/>
          <w:lang w:val="en-GB"/>
        </w:rPr>
        <w:t xml:space="preserve">anaerobic digestion; </w:t>
      </w:r>
      <w:proofErr w:type="spellStart"/>
      <w:r w:rsidRPr="00DE34E5">
        <w:rPr>
          <w:rFonts w:cs="Times New Roman"/>
          <w:szCs w:val="24"/>
          <w:lang w:val="en-GB"/>
        </w:rPr>
        <w:t>biorefinery</w:t>
      </w:r>
      <w:proofErr w:type="spellEnd"/>
      <w:r w:rsidRPr="00DE34E5">
        <w:rPr>
          <w:rFonts w:cs="Times New Roman"/>
          <w:szCs w:val="24"/>
          <w:lang w:val="en-GB"/>
        </w:rPr>
        <w:t>.</w:t>
      </w:r>
    </w:p>
    <w:p w14:paraId="453A58CA" w14:textId="4720C362" w:rsidR="00601310" w:rsidRPr="00DE34E5" w:rsidRDefault="0023540C" w:rsidP="00601310">
      <w:pPr>
        <w:pStyle w:val="Prrafodelista"/>
        <w:widowControl w:val="0"/>
        <w:numPr>
          <w:ilvl w:val="0"/>
          <w:numId w:val="5"/>
        </w:numPr>
        <w:jc w:val="left"/>
        <w:rPr>
          <w:rFonts w:cs="Times New Roman"/>
          <w:b/>
          <w:szCs w:val="24"/>
          <w:lang w:val="en-GB"/>
        </w:rPr>
      </w:pPr>
      <w:r w:rsidRPr="00DE34E5">
        <w:rPr>
          <w:rFonts w:cs="Times New Roman"/>
          <w:szCs w:val="24"/>
          <w:lang w:val="en-GB"/>
        </w:rPr>
        <w:br w:type="page"/>
      </w:r>
      <w:r w:rsidR="00601310" w:rsidRPr="00DE34E5">
        <w:rPr>
          <w:rFonts w:cs="Times New Roman"/>
          <w:b/>
          <w:szCs w:val="24"/>
          <w:lang w:val="en-GB"/>
        </w:rPr>
        <w:lastRenderedPageBreak/>
        <w:t>INTRODUCTION</w:t>
      </w:r>
    </w:p>
    <w:p w14:paraId="641CF1D7" w14:textId="1B732654" w:rsidR="000868CF" w:rsidRPr="00DE34E5" w:rsidRDefault="000868CF" w:rsidP="009628AD">
      <w:pPr>
        <w:widowControl w:val="0"/>
        <w:jc w:val="left"/>
        <w:rPr>
          <w:rFonts w:cs="Times New Roman"/>
          <w:szCs w:val="24"/>
          <w:lang w:val="en-GB"/>
        </w:rPr>
      </w:pPr>
      <w:r w:rsidRPr="00DE34E5">
        <w:rPr>
          <w:rFonts w:cs="Times New Roman"/>
          <w:szCs w:val="24"/>
          <w:lang w:val="en-GB"/>
        </w:rPr>
        <w:t xml:space="preserve">The production of </w:t>
      </w:r>
      <w:r w:rsidR="000835C6" w:rsidRPr="00DE34E5">
        <w:rPr>
          <w:rFonts w:cs="Times New Roman"/>
          <w:szCs w:val="24"/>
          <w:lang w:val="en-GB"/>
        </w:rPr>
        <w:t>biodiesel as fatty acid methy</w:t>
      </w:r>
      <w:r w:rsidR="004C490C" w:rsidRPr="00DE34E5">
        <w:rPr>
          <w:rFonts w:cs="Times New Roman"/>
          <w:szCs w:val="24"/>
          <w:lang w:val="en-GB"/>
        </w:rPr>
        <w:t>l</w:t>
      </w:r>
      <w:r w:rsidR="000835C6" w:rsidRPr="00DE34E5">
        <w:rPr>
          <w:rFonts w:cs="Times New Roman"/>
          <w:szCs w:val="24"/>
          <w:lang w:val="en-GB"/>
        </w:rPr>
        <w:t xml:space="preserve"> esters (FAMEs) </w:t>
      </w:r>
      <w:r w:rsidRPr="00DE34E5">
        <w:rPr>
          <w:rFonts w:cs="Times New Roman"/>
          <w:szCs w:val="24"/>
          <w:lang w:val="en-GB"/>
        </w:rPr>
        <w:t xml:space="preserve">from microalgae </w:t>
      </w:r>
      <w:r w:rsidR="006055C5" w:rsidRPr="00DE34E5">
        <w:rPr>
          <w:rFonts w:cs="Times New Roman"/>
          <w:szCs w:val="24"/>
          <w:lang w:val="en-GB"/>
        </w:rPr>
        <w:t>ha</w:t>
      </w:r>
      <w:r w:rsidR="004C490C" w:rsidRPr="00DE34E5">
        <w:rPr>
          <w:rFonts w:cs="Times New Roman"/>
          <w:szCs w:val="24"/>
          <w:lang w:val="en-GB"/>
        </w:rPr>
        <w:t>s</w:t>
      </w:r>
      <w:r w:rsidR="006055C5" w:rsidRPr="00DE34E5">
        <w:rPr>
          <w:rFonts w:cs="Times New Roman"/>
          <w:szCs w:val="24"/>
          <w:lang w:val="en-GB"/>
        </w:rPr>
        <w:t xml:space="preserve"> been widely studied as a promis</w:t>
      </w:r>
      <w:r w:rsidR="004C490C" w:rsidRPr="00DE34E5">
        <w:rPr>
          <w:rFonts w:cs="Times New Roman"/>
          <w:szCs w:val="24"/>
          <w:lang w:val="en-GB"/>
        </w:rPr>
        <w:t xml:space="preserve">ing alternative to satisfy the </w:t>
      </w:r>
      <w:r w:rsidR="006055C5" w:rsidRPr="00DE34E5">
        <w:rPr>
          <w:rFonts w:cs="Times New Roman"/>
          <w:szCs w:val="24"/>
          <w:lang w:val="en-GB"/>
        </w:rPr>
        <w:t>fuel demand</w:t>
      </w:r>
      <w:r w:rsidR="004C490C" w:rsidRPr="00DE34E5">
        <w:rPr>
          <w:rFonts w:cs="Times New Roman"/>
          <w:szCs w:val="24"/>
          <w:lang w:val="en-GB"/>
        </w:rPr>
        <w:t xml:space="preserve"> for transport</w:t>
      </w:r>
      <w:r w:rsidR="00423877" w:rsidRPr="00DE34E5">
        <w:rPr>
          <w:rFonts w:cs="Times New Roman"/>
          <w:szCs w:val="24"/>
          <w:lang w:val="en-GB"/>
        </w:rPr>
        <w:t xml:space="preserve"> </w:t>
      </w:r>
      <w:r w:rsidR="00423877"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"10.1016/j.renene.2008.04.014", "ISBN" : "0960-1481", "ISSN" : "09601481", "abstract" : "High energy prices, energy and environment security, concerns about petroleum supplies are drawing considerable attention to find a renewable biofuels. Biodiesel, a mixture of fatty acid methyl esters (FAMEs) derived from animal fats or vegetable oils, is rapidly moving towards the mainstream as an alternative source of energy. However, biodiesel derived from conventional petrol or from oilseeds or animal fat cannot meet realistic need, and can only be used for a small fraction of existing demand for transport fuels. In addition, expensive large acreages for sufficient production of oilseed crops or cost to feed animals are needed for raw oil production. Therefore, oleaginous microorganisms are available for substituting conventional oil in biodiesel production. Most of the oleaginous microorganisms like microalgae, bacillus, fungi and yeast are all available for biodiesel production. Regulation mechanism of oil accumulation in microorganism and approach of making microbial diesel economically competitive with petrodiesel are discussed in this review. ?? 2008 Elsevier Ltd. All rights reserved.", "author" : [ { "dropping-particle" : "", "family" : "Meng", "given" : "Xin", "non-dropping-particle" : "", "parse-names" : false, "suffix" : "" }, { "dropping-particle" : "", "family" : "Yang", "given" : "Jianming", "non-dropping-particle" : "", "parse-names" : false, "suffix" : "" }, { "dropping-particle" : "", "family" : "Xu", "given" : "Xin", "non-dropping-particle" : "", "parse-names" : false, "suffix" : "" }, { "dropping-particle" : "", "family" : "Zhang", "given" : "Lei", "non-dropping-particle" : "", "parse-names" : false, "suffix" : "" }, { "dropping-particle" : "", "family" : "Nie", "given" : "Qingjuan", "non-dropping-particle" : "", "parse-names" : false, "suffix" : "" }, { "dropping-particle" : "", "family" : "Xian", "given" : "Mo", "non-dropping-particle" : "", "parse-names" : false, "suffix" : "" } ], "container-title" : "Renewable Energy", "id" : "ITEM-1", "issue" : "1", "issued" : { "date-parts" : [ [ "2009" ] ] }, "page" : "1-5", "title" : "Biodiesel production from oleaginous microorganisms", "type" : "article-journal", "volume" : "34" }, "uris" : [ "http://www.mendeley.com/documents/?uuid=82d94e79-e3df-486e-be46-5979cd3a20a8" ] } ], "mendeley" : { "formattedCitation" : "[1]", "plainTextFormattedCitation" : "[1]", "previouslyFormattedCitation" : "[1]" }, "properties" : { "noteIndex" : 0 }, "schema" : "https://github.com/citation-style-language/schema/raw/master/csl-citation.json" }</w:instrText>
      </w:r>
      <w:r w:rsidR="00423877" w:rsidRPr="00DE34E5">
        <w:rPr>
          <w:rFonts w:cs="Times New Roman"/>
          <w:szCs w:val="24"/>
          <w:lang w:val="en-GB"/>
        </w:rPr>
        <w:fldChar w:fldCharType="separate"/>
      </w:r>
      <w:r w:rsidR="00423877" w:rsidRPr="00DE34E5">
        <w:rPr>
          <w:rFonts w:cs="Times New Roman"/>
          <w:noProof/>
          <w:szCs w:val="24"/>
          <w:lang w:val="en-GB"/>
        </w:rPr>
        <w:t>[1]</w:t>
      </w:r>
      <w:r w:rsidR="00423877" w:rsidRPr="00DE34E5">
        <w:rPr>
          <w:rFonts w:cs="Times New Roman"/>
          <w:szCs w:val="24"/>
          <w:lang w:val="en-GB"/>
        </w:rPr>
        <w:fldChar w:fldCharType="end"/>
      </w:r>
      <w:r w:rsidR="006055C5" w:rsidRPr="00DE34E5">
        <w:rPr>
          <w:rFonts w:cs="Times New Roman"/>
          <w:szCs w:val="24"/>
          <w:lang w:val="en-GB"/>
        </w:rPr>
        <w:t>. It i</w:t>
      </w:r>
      <w:r w:rsidR="006D68B2" w:rsidRPr="00DE34E5">
        <w:rPr>
          <w:rFonts w:cs="Times New Roman"/>
          <w:szCs w:val="24"/>
          <w:lang w:val="en-GB"/>
        </w:rPr>
        <w:t>s well known that m</w:t>
      </w:r>
      <w:r w:rsidR="00D71ADC" w:rsidRPr="00DE34E5">
        <w:rPr>
          <w:rFonts w:cs="Times New Roman"/>
          <w:szCs w:val="24"/>
          <w:lang w:val="en-GB"/>
        </w:rPr>
        <w:t>icroalgae</w:t>
      </w:r>
      <w:r w:rsidR="006055C5" w:rsidRPr="00DE34E5">
        <w:rPr>
          <w:rFonts w:cs="Times New Roman"/>
          <w:szCs w:val="24"/>
          <w:lang w:val="en-GB"/>
        </w:rPr>
        <w:t xml:space="preserve"> can be grown </w:t>
      </w:r>
      <w:r w:rsidR="004C490C" w:rsidRPr="00DE34E5">
        <w:rPr>
          <w:rFonts w:cs="Times New Roman"/>
          <w:szCs w:val="24"/>
          <w:lang w:val="en-GB"/>
        </w:rPr>
        <w:t>o</w:t>
      </w:r>
      <w:r w:rsidR="006055C5" w:rsidRPr="00DE34E5">
        <w:rPr>
          <w:rFonts w:cs="Times New Roman"/>
          <w:szCs w:val="24"/>
          <w:lang w:val="en-GB"/>
        </w:rPr>
        <w:t xml:space="preserve">n non-arable land and it does not compete with food production </w:t>
      </w:r>
      <w:r w:rsidR="00C53C6F"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"10.1007/s11367-010-0194-1", "ISBN" : "1136701001", "ISSN" : "09483349", "abstract" : "Background, aim, and scope Algae biomass has great promise as a sustainable alternative to conventional transportation fuels. In this study, a well-to-pump life cycle assessment (LCA) was performed to investigate the overall sustainability and net energy balance of an algal biodiesel process. The goal of this LCA was to provide baseline information for the algae biodiesel process. Materials and methods The functional unit was 1,000 MJ of energy from algal biodiesel using existing technology. Systematic boundary identification was performed using relative mass, energy, and economic value method using a 5% cutoff value. Primary data for this study were obtained from The USLCI database and the Greenhouse Gases, Regulated Emissions and Energy use in Transportation model. Carbohydrates in coproducts from algae biodiesel production were assumed to displace corn as a feedstock for ethanol production. Results and discussion For every 24 kg of algal biodiesel produced (1,000 MJ algae biodiesel), 34 kg coproducts are also produced. Total energy input without solar drying is 3,292 and 6,194 MJ for the process with filter press and centrifuge as the initial filtering step, respectively. Net CO2 emissions are \u221220.9 and 135.7 kg/functional unit for a process utilizing a filter press and centrifuge, respectively. In addition to the \u221213.96 kg of total air emissions per functional unit, 18.6 kg of waterborne wastes, 0.28 kg of solid waste, and 5.54 Bq are emitted. The largest energy input (89%) is in the natural gas drying of the algal cake. Although net energy for both filter press and centrifuge processes are \u22126,670 and \u22123,778 MJ/functional unit, respectively, CO2 emissions are positive for the centrifuge process while they are negative for the filter press process. Additionally, 20.4 m3 of wastewater per functional unit is lost from the growth ponds during the 4-day growth cycle due to evaporation. Conclusions and recommendations This LCA has quantified one major obstacle in algae technology: the need to efficiently process the algae into its usable components. Thermal dewatering of algae requires high amounts of fossil fuel derived energy (3,556 kJ/kg of water removed) and consequently presents an opportunity for significant reduction in energy use. The potential of green algae as a fuel source is not a new idea; however, this LCA and other sources clearly show a need for new technologies to make algae biofuels a sustainable, commercial reality.", "author" : [ { "dropping-particle" : "", "family" : "Sander", "given" : "Kyle", "non-dropping-particle" : "", "parse-names" : false, "suffix" : "" }, { "dropping-particle" : "", "family" : "Murthy", "given" : "Ganti S.", "non-dropping-particle" : "", "parse-names" : false, "suffix" : "" } ], "container-title" : "International Journal of Life Cycle Assessment", "id" : "ITEM-1", "issue" : "7", "issued" : { "date-parts" : [ [ "2010" ] ] }, "page" : "704-714", "title" : "Life cycle analysis of algae biodiesel", "type" : "article-journal", "volume" : "15" }, "uris" : [ "http://www.mendeley.com/documents/?uuid=cacff392-0f19-47f4-865e-649c70552b30" ] }, { "id" : "ITEM-2", "itemData" : { "DOI" : "10.1016/j.biotechadv.2007.02.001", "abstract" : "Continued use of petroleum sourced fuels is now widely recognized as unsustainable because of depleting supplies and the contribution of these fuels to the accumulation of carbon dioxide in the environment. Renewable, carbon neutral, transport fuels are necessary for environmental and economic sustainability. Biodiesel derived from oil crops is a potential renewable and carbon neutral alternative to petroleum fuels. Unfortunately, biodiesel from oil crops, waste cooking oil and animal fat cannot realistically satisfy even a small fraction of the existing demand for transport fuels. As demonstrated here, microalgae appear to be the only source of renewable biodiesel that is capable of meeting the global demand for transport fuels. Like plants, microalgae use sunlight to produce oils but they do so more efficiently than crop plants. Oil productivity of many microalgae greatly exceeds the oil productivity of the best producing oil crops. Approaches for making microalgal biodiesel economically competitive with petrodiesel are discussed.", "author" : [ { "dropping-particle" : "", "family" : "Chisti", "given" : "Yusuf", "non-dropping-particle" : "", "parse-names" : false, "suffix" : "" } ], "id" : "ITEM-2", "issued" : { "date-parts" : [ [ "2007" ] ] }, "title" : "Biodiesel from microalgae", "type" : "article-journal" }, "uris" : [ "http://www.mendeley.com/documents/?uuid=5ac181b4-9491-3d41-a342-044882594dad" ] } ], "mendeley" : { "formattedCitation" : "[2,3]", "plainTextFormattedCitation" : "[2,3]", "previouslyFormattedCitation" : "[2,3]" }, "properties" : { "noteIndex" : 0 }, "schema" : "https://github.com/citation-style-language/schema/raw/master/csl-citation.json" }</w:instrText>
      </w:r>
      <w:r w:rsidR="00C53C6F" w:rsidRPr="00DE34E5">
        <w:rPr>
          <w:rFonts w:cs="Times New Roman"/>
          <w:szCs w:val="24"/>
          <w:lang w:val="en-GB"/>
        </w:rPr>
        <w:fldChar w:fldCharType="separate"/>
      </w:r>
      <w:r w:rsidR="00423877" w:rsidRPr="00DE34E5">
        <w:rPr>
          <w:rFonts w:cs="Times New Roman"/>
          <w:noProof/>
          <w:szCs w:val="24"/>
          <w:lang w:val="en-GB"/>
        </w:rPr>
        <w:t>[2,3]</w:t>
      </w:r>
      <w:r w:rsidR="00C53C6F" w:rsidRPr="00DE34E5">
        <w:rPr>
          <w:rFonts w:cs="Times New Roman"/>
          <w:szCs w:val="24"/>
          <w:lang w:val="en-GB"/>
        </w:rPr>
        <w:fldChar w:fldCharType="end"/>
      </w:r>
      <w:r w:rsidR="004C490C" w:rsidRPr="00DE34E5">
        <w:rPr>
          <w:rFonts w:cs="Times New Roman"/>
          <w:szCs w:val="24"/>
          <w:lang w:val="en-GB"/>
        </w:rPr>
        <w:t xml:space="preserve">. Furthermore, </w:t>
      </w:r>
      <w:r w:rsidR="00D71ADC" w:rsidRPr="00DE34E5">
        <w:rPr>
          <w:rFonts w:cs="Times New Roman"/>
          <w:szCs w:val="24"/>
          <w:lang w:val="en-GB"/>
        </w:rPr>
        <w:t>micro</w:t>
      </w:r>
      <w:r w:rsidR="006D68B2" w:rsidRPr="00DE34E5">
        <w:rPr>
          <w:rFonts w:cs="Times New Roman"/>
          <w:szCs w:val="24"/>
          <w:lang w:val="en-GB"/>
        </w:rPr>
        <w:t>alga</w:t>
      </w:r>
      <w:r w:rsidR="006055C5" w:rsidRPr="00DE34E5">
        <w:rPr>
          <w:rFonts w:cs="Times New Roman"/>
          <w:szCs w:val="24"/>
          <w:lang w:val="en-GB"/>
        </w:rPr>
        <w:t xml:space="preserve"> cultivation</w:t>
      </w:r>
      <w:r w:rsidR="006D68B2" w:rsidRPr="00DE34E5">
        <w:rPr>
          <w:rFonts w:cs="Times New Roman"/>
          <w:szCs w:val="24"/>
          <w:lang w:val="en-GB"/>
        </w:rPr>
        <w:t xml:space="preserve"> </w:t>
      </w:r>
      <w:r w:rsidR="006D68B2" w:rsidRPr="00DE34E5">
        <w:rPr>
          <w:lang w:val="en-GB"/>
        </w:rPr>
        <w:t>can be used to capture CO</w:t>
      </w:r>
      <w:r w:rsidR="006D68B2" w:rsidRPr="00DE34E5">
        <w:rPr>
          <w:vertAlign w:val="subscript"/>
          <w:lang w:val="en-GB"/>
        </w:rPr>
        <w:t>2</w:t>
      </w:r>
      <w:r w:rsidR="006D68B2" w:rsidRPr="00DE34E5">
        <w:rPr>
          <w:lang w:val="en-GB"/>
        </w:rPr>
        <w:t xml:space="preserve"> emissions from human activities and mitigate their greenhouse gases emissions</w:t>
      </w:r>
      <w:r w:rsidR="006055C5" w:rsidRPr="00DE34E5">
        <w:rPr>
          <w:rFonts w:cs="Times New Roman"/>
          <w:szCs w:val="24"/>
          <w:lang w:val="en-GB"/>
        </w:rPr>
        <w:t xml:space="preserve"> </w:t>
      </w:r>
      <w:r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"10.1016/j.biombioe.2012.12.019", "ISBN" : "0961-9534", "ISSN" : "09619534", "abstract" : "Micro-algae have received considerable interest as a potential feedstock for producing sustainable transport fuels (biofuels). The perceived benefits provide the underpinning rationale for much of the public support directed towards micro-algae research. Here we examine three aspects of micro-algae production that will ultimately determine the future economic viability and environmental sustainability: the energy and carbon balance, environmental impacts and production cost. This analysis combines systematic review and meta-analysis with insights gained from expert workshops. We find that achieving a positive energy balance will require technological advances and highly optimised production systems. Aspects that will need to be addressed in a viable commercial system include: energy required for pumping, the embodied energy required for construction, the embodied energy in fertilizer, and the energy required for drying and de-watering. The conceptual and often incomplete nature of algae production systems investigated within the existing literature, together with limited sources of primary data for process and scale-up assumptions, highlights future uncertainties around micro-algae biofuel production. Environmental impacts from water management, carbon dioxide handling, and nutrient supply could constrain system design and implementation options. Cost estimates need to be improved and this will require empirical data on the performance of systems designed specifically to produce biofuels. Significant (&gt;50%) cost reductions may be achieved if CO2, nutrients and water can be obtained at low cost. This is a very demanding requirement, however, and it could dramatically restrict the number of production locations available. ?? 2013 Elsevier Ltd.", "author" : [ { "dropping-particle" : "", "family" : "Slade", "given" : "Raphael", "non-dropping-particle" : "", "parse-names" : false, "suffix" : "" }, { "dropping-particle" : "", "family" : "Bauen", "given" : "Ausilio", "non-dropping-particle" : "", "parse-names" : false, "suffix" : "" } ], "container-title" : "Biomass and Bioenergy", "id" : "ITEM-1", "issue" : "0", "issued" : { "date-parts" : [ [ "2013" ] ] }, "page" : "29-38", "publisher" : "Elsevier Ltd", "title" : "Micro-algae cultivation for biofuels: Cost, energy balance, environmental impacts and future prospects", "type" : "article-journal", "volume" : "53" }, "uris" : [ "http://www.mendeley.com/documents/?uuid=58a14352-cf94-4fb6-8e0f-2420134b11a8", "http://www.mendeley.com/documents/?uuid=5635029e-2ef6-4f44-bfcc-08dbd7b89aec", "http://www.mendeley.com/documents/?uuid=58eae0a5-bdf5-4f56-8ecb-6d846e9b02a7" ] }, { "id" : "ITEM-2", "itemData" : { "DOI" : "10.1016/j.rser.2013.06.029", "ISBN" : "1364-0321", "ISSN" : "13640321", "abstract" : "Microalgae have great potential as renewable fuel sources, but a dire need exists for high-level academic and industrial research into their growth and bioprocessing. New algae strains that efficiently use CO2 and wastes as nutrients, novel oil extraction methods, and industrial-scale designs for fuel production are imperative for long-term energy sustainability. A particular challenge to research in this field is the transition from pilot studies to industrial operations, which often exposes algae cells and their products to hostile environments, reducing yields. Hence, a need exists to integrate algae cell engineering with predictive bioprocess engineering to ensure economic and environmental feasibility and minimize the number of full-scale trials that fail. This review provides a brief overview of biofuel production from microalgal biomass. It highlights the most promising microalgae species for different types of fuel, the proper choice of photobioreactor and process parameters, product extraction techniques, and the main biofuel products. The main goal of this paper is to promote research into energetically- and environmentally-favorable technologies via the development of better algal strains and separation, extraction, and conversion methods. \u00a9 2013 Elsevier Ltd.", "author" : [ { "dropping-particle" : "", "family" : "Bahadar", "given" : "Ali", "non-dropping-particle" : "", "parse-names" : false, "suffix" : "" }, { "dropping-particle" : "", "family" : "Bilal Khan", "given" : "M.", "non-dropping-particle" : "", "parse-names" : false, "suffix" : "" } ], "container-title" : "Renewable and Sustainable Energy Reviews", "id" : "ITEM-2", "issued" : { "date-parts" : [ [ "2013" ] ] }, "page" : "128-148", "title" : "Progress in energy from microalgae: A review", "type" : "article-journal", "volume" : "27" }, "uris" : [ "http://www.mendeley.com/documents/?uuid=c696c002-ca4a-4c41-b91a-74ef23c693a5" ] } ], "mendeley" : { "formattedCitation" : "[4,5]", "plainTextFormattedCitation" : "[4,5]", "previouslyFormattedCitation" : "[4,5]" }, "properties" : { "noteIndex" : 0 }, "schema" : "https://github.com/citation-style-language/schema/raw/master/csl-citation.json" }</w:instrText>
      </w:r>
      <w:r w:rsidRPr="00DE34E5">
        <w:rPr>
          <w:rFonts w:cs="Times New Roman"/>
          <w:szCs w:val="24"/>
          <w:lang w:val="en-GB"/>
        </w:rPr>
        <w:fldChar w:fldCharType="separate"/>
      </w:r>
      <w:r w:rsidR="00423877" w:rsidRPr="00DE34E5">
        <w:rPr>
          <w:rFonts w:cs="Times New Roman"/>
          <w:noProof/>
          <w:szCs w:val="24"/>
          <w:lang w:val="en-GB"/>
        </w:rPr>
        <w:t>[4,5]</w:t>
      </w:r>
      <w:r w:rsidRPr="00DE34E5">
        <w:rPr>
          <w:rFonts w:cs="Times New Roman"/>
          <w:szCs w:val="24"/>
          <w:lang w:val="en-GB"/>
        </w:rPr>
        <w:fldChar w:fldCharType="end"/>
      </w:r>
      <w:r w:rsidRPr="00DE34E5">
        <w:rPr>
          <w:rFonts w:cs="Times New Roman"/>
          <w:szCs w:val="24"/>
          <w:lang w:val="en-GB"/>
        </w:rPr>
        <w:t>.</w:t>
      </w:r>
    </w:p>
    <w:p w14:paraId="1FC7985A" w14:textId="312938AC" w:rsidR="007270D6" w:rsidRPr="00DE34E5" w:rsidRDefault="006D68B2" w:rsidP="00535D01">
      <w:pPr>
        <w:widowControl w:val="0"/>
        <w:jc w:val="left"/>
        <w:rPr>
          <w:rFonts w:cs="Times New Roman"/>
          <w:szCs w:val="24"/>
          <w:lang w:val="en-GB"/>
        </w:rPr>
      </w:pPr>
      <w:r w:rsidRPr="00DE34E5">
        <w:rPr>
          <w:rFonts w:cs="Times New Roman"/>
          <w:szCs w:val="24"/>
          <w:lang w:val="en-GB"/>
        </w:rPr>
        <w:t xml:space="preserve">One of </w:t>
      </w:r>
      <w:r w:rsidR="002C354C" w:rsidRPr="00DE34E5">
        <w:rPr>
          <w:rFonts w:cs="Times New Roman"/>
          <w:szCs w:val="24"/>
          <w:lang w:val="en-GB"/>
        </w:rPr>
        <w:t>the most important drawbacks</w:t>
      </w:r>
      <w:r w:rsidR="004C490C" w:rsidRPr="00DE34E5">
        <w:rPr>
          <w:rFonts w:cs="Times New Roman"/>
          <w:szCs w:val="24"/>
          <w:lang w:val="en-GB"/>
        </w:rPr>
        <w:t xml:space="preserve"> in attempting </w:t>
      </w:r>
      <w:r w:rsidR="002C354C" w:rsidRPr="00DE34E5">
        <w:rPr>
          <w:rFonts w:cs="Times New Roman"/>
          <w:szCs w:val="24"/>
          <w:lang w:val="en-GB"/>
        </w:rPr>
        <w:t xml:space="preserve">to </w:t>
      </w:r>
      <w:r w:rsidR="005D4C7B" w:rsidRPr="00DE34E5">
        <w:rPr>
          <w:rFonts w:cs="Times New Roman"/>
          <w:szCs w:val="24"/>
          <w:lang w:val="en-GB"/>
        </w:rPr>
        <w:t xml:space="preserve">increase </w:t>
      </w:r>
      <w:r w:rsidR="000835C6" w:rsidRPr="00DE34E5">
        <w:rPr>
          <w:rFonts w:cs="Times New Roman"/>
          <w:szCs w:val="24"/>
          <w:lang w:val="en-GB"/>
        </w:rPr>
        <w:t>FAME</w:t>
      </w:r>
      <w:r w:rsidR="005D4C7B" w:rsidRPr="00DE34E5">
        <w:rPr>
          <w:rFonts w:cs="Times New Roman"/>
          <w:szCs w:val="24"/>
          <w:lang w:val="en-GB"/>
        </w:rPr>
        <w:t xml:space="preserve"> yield </w:t>
      </w:r>
      <w:r w:rsidR="000835C6" w:rsidRPr="00DE34E5">
        <w:rPr>
          <w:rFonts w:cs="Times New Roman"/>
          <w:szCs w:val="24"/>
          <w:lang w:val="en-GB"/>
        </w:rPr>
        <w:t xml:space="preserve">from microalgae </w:t>
      </w:r>
      <w:r w:rsidR="002C354C" w:rsidRPr="00DE34E5">
        <w:rPr>
          <w:rFonts w:cs="Times New Roman"/>
          <w:szCs w:val="24"/>
          <w:lang w:val="en-GB"/>
        </w:rPr>
        <w:t>is that an intensive</w:t>
      </w:r>
      <w:r w:rsidR="007270D6" w:rsidRPr="00DE34E5">
        <w:rPr>
          <w:rFonts w:cs="Times New Roman"/>
          <w:szCs w:val="24"/>
          <w:lang w:val="en-GB"/>
        </w:rPr>
        <w:t xml:space="preserve"> </w:t>
      </w:r>
      <w:r w:rsidR="00B550D9" w:rsidRPr="00DE34E5">
        <w:rPr>
          <w:rFonts w:cs="Times New Roman"/>
          <w:szCs w:val="24"/>
          <w:lang w:val="en-GB"/>
        </w:rPr>
        <w:t xml:space="preserve">drying </w:t>
      </w:r>
      <w:r w:rsidR="007270D6" w:rsidRPr="00DE34E5">
        <w:rPr>
          <w:rFonts w:cs="Times New Roman"/>
          <w:szCs w:val="24"/>
          <w:lang w:val="en-GB"/>
        </w:rPr>
        <w:t xml:space="preserve">process </w:t>
      </w:r>
      <w:r w:rsidR="00B550D9" w:rsidRPr="00DE34E5">
        <w:rPr>
          <w:rFonts w:cs="Times New Roman"/>
          <w:szCs w:val="24"/>
          <w:lang w:val="en-GB"/>
        </w:rPr>
        <w:t xml:space="preserve">of the cultivated biomass </w:t>
      </w:r>
      <w:r w:rsidR="002C354C" w:rsidRPr="00DE34E5">
        <w:rPr>
          <w:rFonts w:cs="Times New Roman"/>
          <w:szCs w:val="24"/>
          <w:lang w:val="en-GB"/>
        </w:rPr>
        <w:t>must</w:t>
      </w:r>
      <w:r w:rsidR="00B550D9" w:rsidRPr="00DE34E5">
        <w:rPr>
          <w:rFonts w:cs="Times New Roman"/>
          <w:szCs w:val="24"/>
          <w:lang w:val="en-GB"/>
        </w:rPr>
        <w:t xml:space="preserve"> be carried ou</w:t>
      </w:r>
      <w:r w:rsidRPr="00DE34E5">
        <w:rPr>
          <w:rFonts w:cs="Times New Roman"/>
          <w:szCs w:val="24"/>
          <w:lang w:val="en-GB"/>
        </w:rPr>
        <w:t>t.</w:t>
      </w:r>
      <w:r w:rsidR="00B550D9" w:rsidRPr="00DE34E5">
        <w:rPr>
          <w:rFonts w:cs="Times New Roman"/>
          <w:szCs w:val="24"/>
          <w:lang w:val="en-GB"/>
        </w:rPr>
        <w:t xml:space="preserve"> According to Sander and Murthy </w:t>
      </w:r>
      <w:r w:rsidR="00B550D9"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"10.1007/s11367-010-0194-1", "ISBN" : "1136701001", "ISSN" : "09483349", "abstract" : "Background, aim, and scope Algae biomass has great promise as a sustainable alternative to conventional transportation fuels. In this study, a well-to-pump life cycle assessment (LCA) was performed to investigate the overall sustainability and net energy balance of an algal biodiesel process. The goal of this LCA was to provide baseline information for the algae biodiesel process. Materials and methods The functional unit was 1,000 MJ of energy from algal biodiesel using existing technology. Systematic boundary identification was performed using relative mass, energy, and economic value method using a 5% cutoff value. Primary data for this study were obtained from The USLCI database and the Greenhouse Gases, Regulated Emissions and Energy use in Transportation model. Carbohydrates in coproducts from algae biodiesel production were assumed to displace corn as a feedstock for ethanol production. Results and discussion For every 24 kg of algal biodiesel produced (1,000 MJ algae biodiesel), 34 kg coproducts are also produced. Total energy input without solar drying is 3,292 and 6,194 MJ for the process with filter press and centrifuge as the initial filtering step, respectively. Net CO2 emissions are \u221220.9 and 135.7 kg/functional unit for a process utilizing a filter press and centrifuge, respectively. In addition to the \u221213.96 kg of total air emissions per functional unit, 18.6 kg of waterborne wastes, 0.28 kg of solid waste, and 5.54 Bq are emitted. The largest energy input (89%) is in the natural gas drying of the algal cake. Although net energy for both filter press and centrifuge processes are \u22126,670 and \u22123,778 MJ/functional unit, respectively, CO2 emissions are positive for the centrifuge process while they are negative for the filter press process. Additionally, 20.4 m3 of wastewater per functional unit is lost from the growth ponds during the 4-day growth cycle due to evaporation. Conclusions and recommendations This LCA has quantified one major obstacle in algae technology: the need to efficiently process the algae into its usable components. Thermal dewatering of algae requires high amounts of fossil fuel derived energy (3,556 kJ/kg of water removed) and consequently presents an opportunity for significant reduction in energy use. The potential of green algae as a fuel source is not a new idea; however, this LCA and other sources clearly show a need for new technologies to make algae biofuels a sustainable, commercial reality.", "author" : [ { "dropping-particle" : "", "family" : "Sander", "given" : "Kyle", "non-dropping-particle" : "", "parse-names" : false, "suffix" : "" }, { "dropping-particle" : "", "family" : "Murthy", "given" : "Ganti S.", "non-dropping-particle" : "", "parse-names" : false, "suffix" : "" } ], "container-title" : "International Journal of Life Cycle Assessment", "id" : "ITEM-1", "issue" : "7", "issued" : { "date-parts" : [ [ "2010" ] ] }, "page" : "704-714", "title" : "Life cycle analysis of algae biodiesel", "type" : "article-journal", "volume" : "15" }, "uris" : [ "http://www.mendeley.com/documents/?uuid=cacff392-0f19-47f4-865e-649c70552b30" ] } ], "mendeley" : { "formattedCitation" : "[2]", "plainTextFormattedCitation" : "[2]", "previouslyFormattedCitation" : "[2]" }, "properties" : { "noteIndex" : 0 }, "schema" : "https://github.com/citation-style-language/schema/raw/master/csl-citation.json" }</w:instrText>
      </w:r>
      <w:r w:rsidR="00B550D9" w:rsidRPr="00DE34E5">
        <w:rPr>
          <w:rFonts w:cs="Times New Roman"/>
          <w:szCs w:val="24"/>
          <w:lang w:val="en-GB"/>
        </w:rPr>
        <w:fldChar w:fldCharType="separate"/>
      </w:r>
      <w:r w:rsidR="00423877" w:rsidRPr="00DE34E5">
        <w:rPr>
          <w:rFonts w:cs="Times New Roman"/>
          <w:noProof/>
          <w:szCs w:val="24"/>
          <w:lang w:val="en-GB"/>
        </w:rPr>
        <w:t>[2]</w:t>
      </w:r>
      <w:r w:rsidR="00B550D9" w:rsidRPr="00DE34E5">
        <w:rPr>
          <w:rFonts w:cs="Times New Roman"/>
          <w:szCs w:val="24"/>
          <w:lang w:val="en-GB"/>
        </w:rPr>
        <w:fldChar w:fldCharType="end"/>
      </w:r>
      <w:r w:rsidR="0002486A" w:rsidRPr="00DE34E5">
        <w:rPr>
          <w:rFonts w:cs="Times New Roman"/>
          <w:szCs w:val="24"/>
          <w:lang w:val="en-GB"/>
        </w:rPr>
        <w:t>,</w:t>
      </w:r>
      <w:r w:rsidR="00B550D9" w:rsidRPr="00DE34E5">
        <w:rPr>
          <w:rFonts w:cs="Times New Roman"/>
          <w:szCs w:val="24"/>
          <w:lang w:val="en-GB"/>
        </w:rPr>
        <w:t xml:space="preserve"> t</w:t>
      </w:r>
      <w:r w:rsidR="003F037C" w:rsidRPr="00DE34E5">
        <w:rPr>
          <w:rFonts w:cs="Times New Roman"/>
          <w:szCs w:val="24"/>
          <w:lang w:val="en-GB"/>
        </w:rPr>
        <w:t>he biomass drying process</w:t>
      </w:r>
      <w:r w:rsidR="00B550D9" w:rsidRPr="00DE34E5">
        <w:rPr>
          <w:rFonts w:cs="Times New Roman"/>
          <w:szCs w:val="24"/>
          <w:lang w:val="en-GB"/>
        </w:rPr>
        <w:t xml:space="preserve"> </w:t>
      </w:r>
      <w:r w:rsidR="002C354C" w:rsidRPr="00DE34E5">
        <w:rPr>
          <w:rFonts w:cs="Times New Roman"/>
          <w:szCs w:val="24"/>
          <w:lang w:val="en-GB"/>
        </w:rPr>
        <w:t>represent</w:t>
      </w:r>
      <w:r w:rsidR="004C490C" w:rsidRPr="00DE34E5">
        <w:rPr>
          <w:rFonts w:cs="Times New Roman"/>
          <w:szCs w:val="24"/>
          <w:lang w:val="en-GB"/>
        </w:rPr>
        <w:t>s</w:t>
      </w:r>
      <w:r w:rsidR="002C354C" w:rsidRPr="00DE34E5">
        <w:rPr>
          <w:rFonts w:cs="Times New Roman"/>
          <w:szCs w:val="24"/>
          <w:lang w:val="en-GB"/>
        </w:rPr>
        <w:t xml:space="preserve"> about</w:t>
      </w:r>
      <w:r w:rsidR="00B550D9" w:rsidRPr="00DE34E5">
        <w:rPr>
          <w:rFonts w:cs="Times New Roman"/>
          <w:szCs w:val="24"/>
          <w:lang w:val="en-GB"/>
        </w:rPr>
        <w:t xml:space="preserve"> 90 % of the energy cost of the whole process. </w:t>
      </w:r>
      <w:r w:rsidR="002C354C" w:rsidRPr="00DE34E5">
        <w:rPr>
          <w:rFonts w:cs="Times New Roman"/>
          <w:szCs w:val="24"/>
          <w:lang w:val="en-GB"/>
        </w:rPr>
        <w:t>In order to overcome this</w:t>
      </w:r>
      <w:r w:rsidR="00B550D9" w:rsidRPr="00DE34E5">
        <w:rPr>
          <w:rFonts w:cs="Times New Roman"/>
          <w:szCs w:val="24"/>
          <w:lang w:val="en-GB"/>
        </w:rPr>
        <w:t xml:space="preserve"> bottleneck </w:t>
      </w:r>
      <w:r w:rsidR="00C675A6"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"10.1111/j.1757-1707.2009.01029.x", "ISBN" : "1757-1693", "ISSN" : "17571693", "abstract" : "The production of methane (CH4) via the anaerobic digestion of microalgae biomass residues from the biodiesel production process has the potential to meet some of the energy requirements of the primary biomass to fuel conversion process. This paper investigates the practical CH4 yields achievable from the anaerobic conversion of the microalgae residues (as well as codigestion with glycerol) after biodiesel production using both the conventional and in situ transesterification methods. Results demonstrate that the type of lipid extraction solvent utilized in the conventional transesterification process could inhibit subsequent CH4 production. On the basis of actual CH4 production, a recoverable energy of 8.7-10.5 MJ kg-1 of dry microalgae biomass residue was obtained using the lipid extracted and transesterified microalgae samples. On codigesting the microalgae residues with glycerol, a 4-7% increase in CH4 production was observed.", "author" : [ { "dropping-particle" : "", "family" : "Ehimen", "given" : "E.A.", "non-dropping-particle" : "", "parse-names" : false, "suffix" : "" }, { "dropping-particle" : "", "family" : "Connaughton", "given" : "S", "non-dropping-particle" : "", "parse-names" : false, "suffix" : "" }, { "dropping-particle" : "", "family" : "Sun", "given" : "Z F", "non-dropping-particle" : "", "parse-names" : false, "suffix" : "" }, { "dropping-particle" : "", "family" : "Carrington", "given" : "C.G.", "non-dropping-particle" : "", "parse-names" : false, "suffix" : "" } ], "container-title" : "Global Change Biology Bioenergy", "id" : "ITEM-1", "issue" : "6", "issued" : { "date-parts" : [ [ "2009" ] ] }, "page" : "371-381", "title" : "Energy recovery from lipid extracted, transesterified and glycerol codigested microalgae biomass", "type" : "article-journal", "volume" : "1" }, "uris" : [ "http://www.mendeley.com/documents/?uuid=be68a916-91d0-4646-827d-4528d44823eb", "http://www.mendeley.com/documents/?uuid=fdf5b068-a6fc-4151-b667-4bab0382a1b2", "http://www.mendeley.com/documents/?uuid=22cd045d-9991-4717-ad96-40086f7c3c44" ] } ], "mendeley" : { "formattedCitation" : "[6]", "plainTextFormattedCitation" : "[6]", "previouslyFormattedCitation" : "[6]" }, "properties" : { "noteIndex" : 0 }, "schema" : "https://github.com/citation-style-language/schema/raw/master/csl-citation.json" }</w:instrText>
      </w:r>
      <w:r w:rsidR="00C675A6" w:rsidRPr="00DE34E5">
        <w:rPr>
          <w:rFonts w:cs="Times New Roman"/>
          <w:szCs w:val="24"/>
          <w:lang w:val="en-GB"/>
        </w:rPr>
        <w:fldChar w:fldCharType="separate"/>
      </w:r>
      <w:r w:rsidR="00423877" w:rsidRPr="00DE34E5">
        <w:rPr>
          <w:rFonts w:cs="Times New Roman"/>
          <w:noProof/>
          <w:szCs w:val="24"/>
          <w:lang w:val="en-GB"/>
        </w:rPr>
        <w:t>[6]</w:t>
      </w:r>
      <w:r w:rsidR="00C675A6" w:rsidRPr="00DE34E5">
        <w:rPr>
          <w:rFonts w:cs="Times New Roman"/>
          <w:szCs w:val="24"/>
          <w:lang w:val="en-GB"/>
        </w:rPr>
        <w:fldChar w:fldCharType="end"/>
      </w:r>
      <w:r w:rsidR="007270D6" w:rsidRPr="00DE34E5">
        <w:rPr>
          <w:rFonts w:cs="Times New Roman"/>
          <w:szCs w:val="24"/>
          <w:lang w:val="en-GB"/>
        </w:rPr>
        <w:t>,</w:t>
      </w:r>
      <w:r w:rsidR="0002486A" w:rsidRPr="00DE34E5">
        <w:rPr>
          <w:rFonts w:cs="Times New Roman"/>
          <w:szCs w:val="24"/>
          <w:lang w:val="en-GB"/>
        </w:rPr>
        <w:t xml:space="preserve"> </w:t>
      </w:r>
      <w:r w:rsidR="002C354C" w:rsidRPr="00DE34E5">
        <w:rPr>
          <w:rFonts w:cs="Times New Roman"/>
          <w:szCs w:val="24"/>
          <w:lang w:val="en-GB"/>
        </w:rPr>
        <w:t>it is mandatory to reduce the overall energy consumption</w:t>
      </w:r>
      <w:r w:rsidR="00611F3D" w:rsidRPr="00DE34E5">
        <w:rPr>
          <w:rFonts w:cs="Times New Roman"/>
          <w:szCs w:val="24"/>
          <w:lang w:val="en-GB"/>
        </w:rPr>
        <w:t xml:space="preserve"> </w:t>
      </w:r>
      <w:r w:rsidR="00C675A6"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"10.1016/j.biotechadv.2011.11.008", "ISBN" : "0734-9750", "ISSN" : "07349750", "PMID" : "22166620", "abstract" : "Culturing of microalgae as an alternative feedstock for biofuel production has received a lot of attention in recent years due to their fast growth rate and ability to accumulate high quantity of lipid and carbohydrate inside their cells for biodiesel and bioethanol production, respectively. In addition, this superior feedstock offers several environmental benefits, such as effective land utilization, CO 2 sequestration, self-purification if coupled with wastewater treatment and does not trigger food versus fuel feud. Despite having all these 'theoretical' advantages, review on problems and issues related to energy balance in microalgae biofuel are not clearly addressed until now. Base on the maturity of current technology, the true potential of microalgae biofuel towards energy security and its feasibility for commercialization are still questionable. Thus, this review is aimed to depict the practical problems that are facing the microalgae biofuel industry, covering upstream to downstream activities by accessing the latest research reports and critical data analysis. Apart from that, several interlink solutions to the problems will be suggested with the purpose to bring current microalgae biofuel research into a new dimension and consequently, to revolutionize the entire microalgae biofuel industry towards long-term sustainability. \u00a9 2011 Elsevier Inc.", "author" : [ { "dropping-particle" : "", "family" : "Lam", "given" : "Man Kee", "non-dropping-particle" : "", "parse-names" : false, "suffix" : "" }, { "dropping-particle" : "", "family" : "Lee", "given" : "Keat Teong", "non-dropping-particle" : "", "parse-names" : false, "suffix" : "" } ], "container-title" : "Biotechnology Advances", "id" : "ITEM-1", "issue" : "3", "issued" : { "date-parts" : [ [ "2012" ] ] }, "page" : "673-690", "publisher" : "Elsevier Inc.", "title" : "Microalgae biofuels: A critical review of issues, problems and the way forward", "type" : "article-journal", "volume" : "30" }, "uris" : [ "http://www.mendeley.com/documents/?uuid=d0f1519a-1ab4-4bb6-ac7d-405404c3f7e1", "http://www.mendeley.com/documents/?uuid=612abfbf-4dd6-436d-ac9d-8d85307dee6d", "http://www.mendeley.com/documents/?uuid=0097edd9-53c2-49db-859a-6f8818bc2cc2" ] }, { "id" : "ITEM-2", "itemData" : { "DOI" : "10.1007/s11367-010-0194-1", "ISBN" : "1136701001", "ISSN" : "09483349", "abstract" : "Background, aim, and scope Algae biomass has great promise as a sustainable alternative to conventional transportation fuels. In this study, a well-to-pump life cycle assessment (LCA) was performed to investigate the overall sustainability and net energy balance of an algal biodiesel process. The goal of this LCA was to provide baseline information for the algae biodiesel process. Materials and methods The functional unit was 1,000 MJ of energy from algal biodiesel using existing technology. Systematic boundary identification was performed using relative mass, energy, and economic value method using a 5% cutoff value. Primary data for this study were obtained from The USLCI database and the Greenhouse Gases, Regulated Emissions and Energy use in Transportation model. Carbohydrates in coproducts from algae biodiesel production were assumed to displace corn as a feedstock for ethanol production. Results and discussion For every 24 kg of algal biodiesel produced (1,000 MJ algae biodiesel), 34 kg coproducts are also produced. Total energy input without solar drying is 3,292 and 6,194 MJ for the process with filter press and centrifuge as the initial filtering step, respectively. Net CO2 emissions are \u221220.9 and 135.7 kg/functional unit for a process utilizing a filter press and centrifuge, respectively. In addition to the \u221213.96 kg of total air emissions per functional unit, 18.6 kg of waterborne wastes, 0.28 kg of solid waste, and 5.54 Bq are emitted. The largest energy input (89%) is in the natural gas drying of the algal cake. Although net energy for both filter press and centrifuge processes are \u22126,670 and \u22123,778 MJ/functional unit, respectively, CO2 emissions are positive for the centrifuge process while they are negative for the filter press process. Additionally, 20.4 m3 of wastewater per functional unit is lost from the growth ponds during the 4-day growth cycle due to evaporation. Conclusions and recommendations This LCA has quantified one major obstacle in algae technology: the need to efficiently process the algae into its usable components. Thermal dewatering of algae requires high amounts of fossil fuel derived energy (3,556 kJ/kg of water removed) and consequently presents an opportunity for significant reduction in energy use. The potential of green algae as a fuel source is not a new idea; however, this LCA and other sources clearly show a need for new technologies to make algae biofuels a sustainable, commercial reality.", "author" : [ { "dropping-particle" : "", "family" : "Sander", "given" : "Kyle", "non-dropping-particle" : "", "parse-names" : false, "suffix" : "" }, { "dropping-particle" : "", "family" : "Murthy", "given" : "Ganti S.", "non-dropping-particle" : "", "parse-names" : false, "suffix" : "" } ], "container-title" : "International Journal of Life Cycle Assessment", "id" : "ITEM-2", "issue" : "7", "issued" : { "date-parts" : [ [ "2010" ] ] }, "page" : "704-714", "title" : "Life cycle analysis of algae biodiesel", "type" : "article-journal", "volume" : "15" }, "uris" : [ "http://www.mendeley.com/documents/?uuid=cacff392-0f19-47f4-865e-649c70552b30" ] } ], "mendeley" : { "formattedCitation" : "[2,7]", "plainTextFormattedCitation" : "[2,7]", "previouslyFormattedCitation" : "[2,7]" }, "properties" : { "noteIndex" : 0 }, "schema" : "https://github.com/citation-style-language/schema/raw/master/csl-citation.json" }</w:instrText>
      </w:r>
      <w:r w:rsidR="00C675A6" w:rsidRPr="00DE34E5">
        <w:rPr>
          <w:rFonts w:cs="Times New Roman"/>
          <w:szCs w:val="24"/>
          <w:lang w:val="en-GB"/>
        </w:rPr>
        <w:fldChar w:fldCharType="separate"/>
      </w:r>
      <w:r w:rsidR="00423877" w:rsidRPr="00DE34E5">
        <w:rPr>
          <w:rFonts w:cs="Times New Roman"/>
          <w:noProof/>
          <w:szCs w:val="24"/>
          <w:lang w:val="en-GB"/>
        </w:rPr>
        <w:t>[2,7]</w:t>
      </w:r>
      <w:r w:rsidR="00C675A6" w:rsidRPr="00DE34E5">
        <w:rPr>
          <w:rFonts w:cs="Times New Roman"/>
          <w:szCs w:val="24"/>
          <w:lang w:val="en-GB"/>
        </w:rPr>
        <w:fldChar w:fldCharType="end"/>
      </w:r>
      <w:r w:rsidR="00C675A6" w:rsidRPr="00DE34E5">
        <w:rPr>
          <w:rFonts w:cs="Times New Roman"/>
          <w:szCs w:val="24"/>
          <w:lang w:val="en-GB"/>
        </w:rPr>
        <w:t>.</w:t>
      </w:r>
      <w:r w:rsidR="0092725F" w:rsidRPr="00DE34E5">
        <w:rPr>
          <w:rFonts w:cs="Times New Roman"/>
          <w:szCs w:val="24"/>
          <w:lang w:val="en-GB"/>
        </w:rPr>
        <w:t xml:space="preserve"> </w:t>
      </w:r>
      <w:r w:rsidR="00D84405" w:rsidRPr="00DE34E5">
        <w:rPr>
          <w:rFonts w:cs="Times New Roman"/>
          <w:szCs w:val="24"/>
          <w:lang w:val="en-GB"/>
        </w:rPr>
        <w:t xml:space="preserve">In this context, </w:t>
      </w:r>
      <w:r w:rsidR="002C354C" w:rsidRPr="00DE34E5">
        <w:rPr>
          <w:rFonts w:cs="Times New Roman"/>
          <w:szCs w:val="24"/>
          <w:lang w:val="en-GB"/>
        </w:rPr>
        <w:t xml:space="preserve">the use of wet biomass along with the </w:t>
      </w:r>
      <w:r w:rsidR="00EA0816" w:rsidRPr="00DE34E5">
        <w:rPr>
          <w:rFonts w:cs="Times New Roman"/>
          <w:szCs w:val="24"/>
          <w:lang w:val="en-GB"/>
        </w:rPr>
        <w:t xml:space="preserve">additional </w:t>
      </w:r>
      <w:r w:rsidR="002C354C" w:rsidRPr="00DE34E5">
        <w:rPr>
          <w:rFonts w:cs="Times New Roman"/>
          <w:szCs w:val="24"/>
          <w:lang w:val="en-GB"/>
        </w:rPr>
        <w:t xml:space="preserve">production of </w:t>
      </w:r>
      <w:r w:rsidR="007270D6" w:rsidRPr="00DE34E5">
        <w:rPr>
          <w:rFonts w:cs="Times New Roman"/>
          <w:szCs w:val="24"/>
          <w:lang w:val="en-GB"/>
        </w:rPr>
        <w:t>other energy products such as biogas</w:t>
      </w:r>
      <w:r w:rsidR="002C354C" w:rsidRPr="00DE34E5">
        <w:rPr>
          <w:rFonts w:cs="Times New Roman"/>
          <w:szCs w:val="24"/>
          <w:lang w:val="en-GB"/>
        </w:rPr>
        <w:t xml:space="preserve"> in a</w:t>
      </w:r>
      <w:r w:rsidR="0015066D" w:rsidRPr="00DE34E5">
        <w:rPr>
          <w:rFonts w:cs="Times New Roman"/>
          <w:szCs w:val="24"/>
          <w:lang w:val="en-GB"/>
        </w:rPr>
        <w:t>n</w:t>
      </w:r>
      <w:r w:rsidR="002C354C" w:rsidRPr="00DE34E5">
        <w:rPr>
          <w:rFonts w:cs="Times New Roman"/>
          <w:szCs w:val="24"/>
          <w:lang w:val="en-GB"/>
        </w:rPr>
        <w:t xml:space="preserve"> </w:t>
      </w:r>
      <w:r w:rsidR="007104A1" w:rsidRPr="00DE34E5">
        <w:rPr>
          <w:rFonts w:cs="Times New Roman"/>
          <w:szCs w:val="24"/>
          <w:lang w:val="en-GB"/>
        </w:rPr>
        <w:t xml:space="preserve">energy-driven </w:t>
      </w:r>
      <w:proofErr w:type="spellStart"/>
      <w:r w:rsidR="004C490C" w:rsidRPr="00DE34E5">
        <w:rPr>
          <w:rFonts w:cs="Times New Roman"/>
          <w:szCs w:val="24"/>
          <w:lang w:val="en-GB"/>
        </w:rPr>
        <w:t>biorefinery</w:t>
      </w:r>
      <w:proofErr w:type="spellEnd"/>
      <w:r w:rsidR="004C490C" w:rsidRPr="00DE34E5">
        <w:rPr>
          <w:rFonts w:cs="Times New Roman"/>
          <w:szCs w:val="24"/>
          <w:lang w:val="en-GB"/>
        </w:rPr>
        <w:t xml:space="preserve"> scheme can </w:t>
      </w:r>
      <w:r w:rsidR="002C354C" w:rsidRPr="00DE34E5">
        <w:rPr>
          <w:rFonts w:cs="Times New Roman"/>
          <w:szCs w:val="24"/>
          <w:lang w:val="en-GB"/>
        </w:rPr>
        <w:t>improve the energy balance of the process</w:t>
      </w:r>
      <w:r w:rsidR="00D84405" w:rsidRPr="00DE34E5">
        <w:rPr>
          <w:rFonts w:cs="Times New Roman"/>
          <w:szCs w:val="24"/>
          <w:lang w:val="en-GB"/>
        </w:rPr>
        <w:t xml:space="preserve">. </w:t>
      </w:r>
    </w:p>
    <w:p w14:paraId="093C56C1" w14:textId="3D6131BE" w:rsidR="007270D6" w:rsidRPr="00DE34E5" w:rsidRDefault="0015066D" w:rsidP="009628AD">
      <w:pPr>
        <w:widowControl w:val="0"/>
        <w:jc w:val="left"/>
        <w:rPr>
          <w:rFonts w:cs="Times New Roman"/>
          <w:szCs w:val="24"/>
          <w:lang w:val="en-GB"/>
        </w:rPr>
      </w:pPr>
      <w:r w:rsidRPr="00DE34E5">
        <w:rPr>
          <w:rFonts w:cs="Times New Roman"/>
          <w:szCs w:val="24"/>
          <w:lang w:val="en-GB"/>
        </w:rPr>
        <w:t>T</w:t>
      </w:r>
      <w:r w:rsidR="007270D6" w:rsidRPr="00DE34E5">
        <w:rPr>
          <w:rFonts w:cs="Times New Roman"/>
          <w:szCs w:val="24"/>
          <w:lang w:val="en-GB"/>
        </w:rPr>
        <w:t xml:space="preserve">he selection of an appropriate solvent has been identified as </w:t>
      </w:r>
      <w:r w:rsidR="004C490C" w:rsidRPr="00DE34E5">
        <w:rPr>
          <w:rFonts w:cs="Times New Roman"/>
          <w:szCs w:val="24"/>
          <w:lang w:val="en-GB"/>
        </w:rPr>
        <w:t xml:space="preserve">the </w:t>
      </w:r>
      <w:r w:rsidR="007270D6" w:rsidRPr="00DE34E5">
        <w:rPr>
          <w:rFonts w:cs="Times New Roman"/>
          <w:szCs w:val="24"/>
          <w:lang w:val="en-GB"/>
        </w:rPr>
        <w:t xml:space="preserve">key factor in </w:t>
      </w:r>
      <w:r w:rsidRPr="00DE34E5">
        <w:rPr>
          <w:rFonts w:cs="Times New Roman"/>
          <w:szCs w:val="24"/>
          <w:lang w:val="en-GB"/>
        </w:rPr>
        <w:t>wet lipid extraction</w:t>
      </w:r>
      <w:r w:rsidR="00DF3675" w:rsidRPr="00DE34E5">
        <w:rPr>
          <w:rFonts w:cs="Times New Roman"/>
          <w:szCs w:val="24"/>
          <w:lang w:val="en-GB"/>
        </w:rPr>
        <w:t>, which follows a step-by-step process</w:t>
      </w:r>
      <w:r w:rsidRPr="00DE34E5">
        <w:rPr>
          <w:rFonts w:cs="Times New Roman"/>
          <w:szCs w:val="24"/>
          <w:lang w:val="en-GB"/>
        </w:rPr>
        <w:t xml:space="preserve"> </w:t>
      </w:r>
      <w:r w:rsidR="007270D6"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"10.1016/S0734-9750(97)00083-9", "ISBN" : "0734-9750", "ISSN" : "07349750", "PMID" : "14538144", "abstract" : "Little information exists on recovering polyunsaturated fatty acids from microalgae; however, methods for concentration and purification of PUFAs from fish oil have been extensively reported. This review examines recovery and purification of microalgae derived PUFAs, but techniques developed for use with fish oil are also reviewed as being potentially useful for concentration and purification from microalgae. The two main techniques for concentrating and purifying-urea fractionation and high performance liquid chromatography-are discussed in depth and attention is focused on the process developed by the authors for obtaining highly pure PUFA. Other potentially useful techniques, such as supercritical fluid extraction and lipase-catalyzed processing are detailed. (C) 1998 Elsevier Science Inc.", "author" : [ { "dropping-particle" : "", "family" : "Medina", "given" : "A R", "non-dropping-particle" : "", "parse-names" : false, "suffix" : "" }, { "dropping-particle" : "", "family" : "Grima", "given" : "E M", "non-dropping-particle" : "", "parse-names" : false, "suffix" : "" }, { "dropping-particle" : "", "family" : "Gimenez", "given" : "A G", "non-dropping-particle" : "", "parse-names" : false, "suffix" : "" }, { "dropping-particle" : "", "family" : "Gonzalez", "given" : "M J I", "non-dropping-particle" : "", "parse-names" : false, "suffix" : "" } ], "container-title" : "Biotechnology Advances", "id" : "ITEM-1", "issue" : "3", "issued" : { "date-parts" : [ [ "1998" ] ] }, "page" : "517-580", "title" : "Downstream processing of algal polyunsaturated fatty acids", "type" : "article-journal", "volume" : "16" }, "uris" : [ "http://www.mendeley.com/documents/?uuid=24fa9db4-c300-435d-94e1-70a1198feb1d", "http://www.mendeley.com/documents/?uuid=4ccfb854-7655-4f33-9da0-0e110aedf9e3", "http://www.mendeley.com/documents/?uuid=db48f024-c626-4b93-baf3-a49b646e7349" ] }, { "id" : "ITEM-2", "itemData" : { "DOI" : "10.1016/S0075-7535(08)70544-8", "ISBN" : "9780444533425", "ISSN" : "00757535", "PMID" : "208", "abstract" : "Bureau Denis", "author" : [ { "dropping-particle" : "", "family" : "Kates", "given" : "Morris", "non-dropping-particle" : "", "parse-names" : false, "suffix" : "" } ], "container-title" : "Laboratory Techniques in Biochemistry and Molecular Biology", "id" : "ITEM-2", "issue" : "C", "issued" : { "date-parts" : [ [ "1972" ] ] }, "page" : "267", "title" : "Techniques of lipidology: Isolation, analysis and identification of lipids", "type" : "article-journal", "volume" : "3" }, "uris" : [ "http://www.mendeley.com/documents/?uuid=3c8dbc76-6ae6-4b3a-9b94-e536b07712fa", "http://www.mendeley.com/documents/?uuid=d91ffac8-2e4b-4272-905c-33ac2b5cc97d", "http://www.mendeley.com/documents/?uuid=6a39fb0b-62d9-4563-91eb-6bea58936981" ] } ], "mendeley" : { "formattedCitation" : "[8,9]", "plainTextFormattedCitation" : "[8,9]", "previouslyFormattedCitation" : "[8,9]" }, "properties" : { "noteIndex" : 0 }, "schema" : "https://github.com/citation-style-language/schema/raw/master/csl-citation.json" }</w:instrText>
      </w:r>
      <w:r w:rsidR="007270D6" w:rsidRPr="00DE34E5">
        <w:rPr>
          <w:rFonts w:cs="Times New Roman"/>
          <w:szCs w:val="24"/>
          <w:lang w:val="en-GB"/>
        </w:rPr>
        <w:fldChar w:fldCharType="separate"/>
      </w:r>
      <w:r w:rsidR="00423877" w:rsidRPr="00DE34E5">
        <w:rPr>
          <w:rFonts w:cs="Times New Roman"/>
          <w:noProof/>
          <w:szCs w:val="24"/>
          <w:lang w:val="en-GB"/>
        </w:rPr>
        <w:t>[8,9]</w:t>
      </w:r>
      <w:r w:rsidR="007270D6" w:rsidRPr="00DE34E5">
        <w:rPr>
          <w:rFonts w:cs="Times New Roman"/>
          <w:szCs w:val="24"/>
          <w:lang w:val="en-GB"/>
        </w:rPr>
        <w:fldChar w:fldCharType="end"/>
      </w:r>
      <w:r w:rsidR="007270D6" w:rsidRPr="00DE34E5">
        <w:rPr>
          <w:rFonts w:cs="Times New Roman"/>
          <w:szCs w:val="24"/>
          <w:lang w:val="en-GB"/>
        </w:rPr>
        <w:t xml:space="preserve">. </w:t>
      </w:r>
      <w:r w:rsidR="0049446F" w:rsidRPr="00DE34E5">
        <w:rPr>
          <w:rFonts w:cs="Times New Roman"/>
          <w:szCs w:val="24"/>
          <w:lang w:val="en-GB"/>
        </w:rPr>
        <w:t>When a microalga</w:t>
      </w:r>
      <w:r w:rsidR="007270D6" w:rsidRPr="00DE34E5">
        <w:rPr>
          <w:rFonts w:cs="Times New Roman"/>
          <w:szCs w:val="24"/>
          <w:lang w:val="en-GB"/>
        </w:rPr>
        <w:t xml:space="preserve"> cell is exposed</w:t>
      </w:r>
      <w:r w:rsidR="004C490C" w:rsidRPr="00DE34E5">
        <w:rPr>
          <w:rFonts w:cs="Times New Roman"/>
          <w:szCs w:val="24"/>
          <w:lang w:val="en-GB"/>
        </w:rPr>
        <w:t xml:space="preserve"> to a non-polar organic solvent</w:t>
      </w:r>
      <w:r w:rsidR="007270D6" w:rsidRPr="00DE34E5">
        <w:rPr>
          <w:rFonts w:cs="Times New Roman"/>
          <w:szCs w:val="24"/>
          <w:lang w:val="en-GB"/>
        </w:rPr>
        <w:t xml:space="preserve"> su</w:t>
      </w:r>
      <w:r w:rsidR="004C490C" w:rsidRPr="00DE34E5">
        <w:rPr>
          <w:rFonts w:cs="Times New Roman"/>
          <w:szCs w:val="24"/>
          <w:lang w:val="en-GB"/>
        </w:rPr>
        <w:t>ch as hexane,</w:t>
      </w:r>
      <w:r w:rsidR="007270D6" w:rsidRPr="00DE34E5">
        <w:rPr>
          <w:rFonts w:cs="Times New Roman"/>
          <w:szCs w:val="24"/>
          <w:lang w:val="en-GB"/>
        </w:rPr>
        <w:t xml:space="preserve"> the solvent penetrates through the cell membrane into the cytoplasm (</w:t>
      </w:r>
      <w:r w:rsidR="00DF3675" w:rsidRPr="00DE34E5">
        <w:rPr>
          <w:rFonts w:cs="Times New Roman"/>
          <w:szCs w:val="24"/>
          <w:lang w:val="en-GB"/>
        </w:rPr>
        <w:t xml:space="preserve">step </w:t>
      </w:r>
      <w:r w:rsidR="007270D6" w:rsidRPr="00DE34E5">
        <w:rPr>
          <w:rFonts w:cs="Times New Roman"/>
          <w:szCs w:val="24"/>
          <w:lang w:val="en-GB"/>
        </w:rPr>
        <w:t>1) and interacts with neutral lipids through van der Waals forces (</w:t>
      </w:r>
      <w:r w:rsidR="00DF3675" w:rsidRPr="00DE34E5">
        <w:rPr>
          <w:rFonts w:cs="Times New Roman"/>
          <w:szCs w:val="24"/>
          <w:lang w:val="en-GB"/>
        </w:rPr>
        <w:t xml:space="preserve">step </w:t>
      </w:r>
      <w:r w:rsidR="007270D6" w:rsidRPr="00DE34E5">
        <w:rPr>
          <w:rFonts w:cs="Times New Roman"/>
          <w:szCs w:val="24"/>
          <w:lang w:val="en-GB"/>
        </w:rPr>
        <w:t>2). Then, a solvent-lipid complex is formed (step 3) and finally, this complex diffuses through the cell membrane (step 4). However, some neutral lipids are found in the cytoplasm form</w:t>
      </w:r>
      <w:r w:rsidR="006D68B2" w:rsidRPr="00DE34E5">
        <w:rPr>
          <w:rFonts w:cs="Times New Roman"/>
          <w:szCs w:val="24"/>
          <w:lang w:val="en-GB"/>
        </w:rPr>
        <w:t>ing complexes with polar lipids and therefore they cannot be extracted using non-polar solvents.</w:t>
      </w:r>
      <w:r w:rsidR="007270D6" w:rsidRPr="00DE34E5">
        <w:rPr>
          <w:rFonts w:cs="Times New Roman"/>
          <w:szCs w:val="24"/>
          <w:lang w:val="en-GB"/>
        </w:rPr>
        <w:t xml:space="preserve"> These complexes are strongly linked through hydrogen bonds to proteins in the cell membrane. Therefore, polar organic solvents, such as methanol </w:t>
      </w:r>
      <w:r w:rsidR="00AE6CAC" w:rsidRPr="00DE34E5">
        <w:rPr>
          <w:rFonts w:cs="Times New Roman"/>
          <w:szCs w:val="24"/>
          <w:lang w:val="en-GB"/>
        </w:rPr>
        <w:t xml:space="preserve">and </w:t>
      </w:r>
      <w:r w:rsidR="007270D6" w:rsidRPr="00DE34E5">
        <w:rPr>
          <w:rFonts w:cs="Times New Roman"/>
          <w:szCs w:val="24"/>
          <w:lang w:val="en-GB"/>
        </w:rPr>
        <w:t xml:space="preserve">isopropanol, </w:t>
      </w:r>
      <w:r w:rsidR="00AE6CAC" w:rsidRPr="00DE34E5">
        <w:rPr>
          <w:rFonts w:cs="Times New Roman"/>
          <w:szCs w:val="24"/>
          <w:lang w:val="en-GB"/>
        </w:rPr>
        <w:t xml:space="preserve">are used </w:t>
      </w:r>
      <w:r w:rsidR="007270D6" w:rsidRPr="00DE34E5">
        <w:rPr>
          <w:rFonts w:cs="Times New Roman"/>
          <w:szCs w:val="24"/>
          <w:lang w:val="en-GB"/>
        </w:rPr>
        <w:t xml:space="preserve">to disrupt the lipid-protein associations by forming hydrogen bonds with the polar lipids in the complex. Once the solvent-lipid complexes have been </w:t>
      </w:r>
      <w:r w:rsidR="00AE6CAC" w:rsidRPr="00DE34E5">
        <w:rPr>
          <w:rFonts w:cs="Times New Roman"/>
          <w:szCs w:val="24"/>
          <w:lang w:val="en-GB"/>
        </w:rPr>
        <w:t>released</w:t>
      </w:r>
      <w:r w:rsidR="007270D6" w:rsidRPr="00DE34E5">
        <w:rPr>
          <w:rFonts w:cs="Times New Roman"/>
          <w:szCs w:val="24"/>
          <w:lang w:val="en-GB"/>
        </w:rPr>
        <w:t xml:space="preserve">, a biphasic separation is induced. In this biphasic separation, neutral and polar lipids are mainly dissolved in the organic phase (a mixture of non-polar and polar organic solvents), while the aqueous phase (a mixture of water and polar organic solvent) </w:t>
      </w:r>
      <w:r w:rsidR="004C490C" w:rsidRPr="00DE34E5">
        <w:rPr>
          <w:rFonts w:cs="Times New Roman"/>
          <w:szCs w:val="24"/>
          <w:lang w:val="en-GB"/>
        </w:rPr>
        <w:t xml:space="preserve">mainly </w:t>
      </w:r>
      <w:r w:rsidR="007270D6" w:rsidRPr="00DE34E5">
        <w:rPr>
          <w:rFonts w:cs="Times New Roman"/>
          <w:szCs w:val="24"/>
          <w:lang w:val="en-GB"/>
        </w:rPr>
        <w:t xml:space="preserve">contain non-lipid contaminants such as proteins and carbohydrates </w:t>
      </w:r>
      <w:r w:rsidR="007270D6"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"10.1016/j.biotechadv.2012.01.001", "ISBN" : "0734-9750", "ISSN" : "07349750", "PMID" : "22266377", "abstract" : "The rapid increase of CO 2 concentration in the atmosphere combined with depleted supplies of fossil fuels has led to an increased commercial interest in renewable fuels. Due to their high biomass productivity, rapid lipid accumulation, and ability to survive in saline water, microalgae have been identified as promising feedstocks for industrial-scale production of carbon-neutral biodiesel. This study examines the principles involved in lipid extraction from microalgal cells, a crucial downstream processing step in the production of microalgal biodiesel. We analyze the different technological options currently available for laboratory-scale microalgal lipid extraction, with a primary focus on the prospect of organic solvent and supercritical fluid extraction. The study also provides an assessment of recent breakthroughs in this rapidly developing field and reports on the suitability of microalgal lipid compositions for biodiesel conversion. ?? 2012 Elsevier Inc.", "author" : [ { "dropping-particle" : "", "family" : "Halim", "given" : "Ronald", "non-dropping-particle" : "", "parse-names" : false, "suffix" : "" }, { "dropping-particle" : "", "family" : "Danquah", "given" : "Michael K.", "non-dropping-particle" : "", "parse-names" : false, "suffix" : "" }, { "dropping-particle" : "", "family" : "Webley", "given" : "Paul A.", "non-dropping-particle" : "", "parse-names" : false, "suffix" : "" } ], "container-title" : "Biotechnology Advances", "id" : "ITEM-1", "issue" : "3", "issued" : { "date-parts" : [ [ "2012" ] ] }, "page" : "709-732", "publisher" : "Elsevier Inc.", "title" : "Extraction of oil from microalgae for biodiesel production: A review", "type" : "article-journal", "volume" : "30" }, "uris" : [ "http://www.mendeley.com/documents/?uuid=c039dcae-7f02-4823-a716-119bbf02d7d7", "http://www.mendeley.com/documents/?uuid=b7e10eb6-e6e5-44be-b736-60c30fbab235", "http://www.mendeley.com/documents/?uuid=ba27ab17-3168-4a57-a20f-d387773b98ce" ] } ], "mendeley" : { "formattedCitation" : "[10]", "plainTextFormattedCitation" : "[10]", "previouslyFormattedCitation" : "[10]" }, "properties" : { "noteIndex" : 0 }, "schema" : "https://github.com/citation-style-language/schema/raw/master/csl-citation.json" }</w:instrText>
      </w:r>
      <w:r w:rsidR="007270D6" w:rsidRPr="00DE34E5">
        <w:rPr>
          <w:rFonts w:cs="Times New Roman"/>
          <w:szCs w:val="24"/>
          <w:lang w:val="en-GB"/>
        </w:rPr>
        <w:fldChar w:fldCharType="separate"/>
      </w:r>
      <w:r w:rsidR="00423877" w:rsidRPr="00DE34E5">
        <w:rPr>
          <w:rFonts w:cs="Times New Roman"/>
          <w:noProof/>
          <w:szCs w:val="24"/>
          <w:lang w:val="en-GB"/>
        </w:rPr>
        <w:t>[10]</w:t>
      </w:r>
      <w:r w:rsidR="007270D6" w:rsidRPr="00DE34E5">
        <w:rPr>
          <w:rFonts w:cs="Times New Roman"/>
          <w:szCs w:val="24"/>
          <w:lang w:val="en-GB"/>
        </w:rPr>
        <w:fldChar w:fldCharType="end"/>
      </w:r>
      <w:r w:rsidR="007270D6" w:rsidRPr="00DE34E5">
        <w:rPr>
          <w:rFonts w:cs="Times New Roman"/>
          <w:szCs w:val="24"/>
          <w:lang w:val="en-GB"/>
        </w:rPr>
        <w:t>.</w:t>
      </w:r>
    </w:p>
    <w:p w14:paraId="174DB6E2" w14:textId="1A9A283F" w:rsidR="007270D6" w:rsidRPr="00DE34E5" w:rsidRDefault="007270D6" w:rsidP="009628AD">
      <w:pPr>
        <w:widowControl w:val="0"/>
        <w:jc w:val="left"/>
        <w:rPr>
          <w:rFonts w:cs="Times New Roman"/>
          <w:szCs w:val="24"/>
          <w:lang w:val="en-GB"/>
        </w:rPr>
      </w:pPr>
      <w:r w:rsidRPr="00DE34E5">
        <w:rPr>
          <w:rFonts w:cs="Times New Roman"/>
          <w:szCs w:val="24"/>
          <w:lang w:val="en-GB"/>
        </w:rPr>
        <w:t>Different solvents have been reported in the literature for wet lipid extraction from mic</w:t>
      </w:r>
      <w:r w:rsidR="00AE6CAC" w:rsidRPr="00DE34E5">
        <w:rPr>
          <w:rFonts w:cs="Times New Roman"/>
          <w:szCs w:val="24"/>
          <w:lang w:val="en-GB"/>
        </w:rPr>
        <w:t>r</w:t>
      </w:r>
      <w:r w:rsidRPr="00DE34E5">
        <w:rPr>
          <w:rFonts w:cs="Times New Roman"/>
          <w:szCs w:val="24"/>
          <w:lang w:val="en-GB"/>
        </w:rPr>
        <w:t xml:space="preserve">oalgae </w:t>
      </w:r>
      <w:r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"10.1016/j.algal.2016.11.005", "ISSN" : "22119264", "abstract" : "For biodiesel applications, microalgae and especially Nannochloropsis sp. are considered as a promising feedstock for lipid production. Main issues are high lipid productivity, but also robust and energy efficient downstream processes. In the biorefinery process, cellular mechanical pretreatment and solvent extraction are investigated nowadays to allow wet route lipid recovery. In this study, a method to screen solvents according their performance to extract lipids in wet condition was proposed. It consisted in short liquid/liquid extraction on cells suspension of microalgae partially disrupted. In one test, it allowed identifying for each solvent: (i) the ability to solubilize lipids compounds; (ii) the limitation by the cell wall/membrane and (iii) kinetics. The cell disruption appeared to be the main controlling step if low water soluble solvents were used. Extraction of lipids from suspension of disrupted microalgae was more efficient than extraction from dried biomass (same solvent, same energy and time) and the water presence enhanced the selectivity for saturated fatty acids recovery. 50% extraction yield was achieved with 84% disruption rate in 10 min and saturated fatty acids (SFA) content was enriched to 72% of the extracted lipids. The 11 solvents screening showed a significant impact of the solvent choice on a 10 min batch extraction yield. Based on the criteria considered in this study, the best solvents were Methyl tert-butyl ether (MTBE) and cyclopentylmethyl ether (CPME). They were those with Hansen solubility parameters close to the target fatty acids, low solubility in water and low heat of vaporization. They represent alternatives to chlorinated solvents or alkanes.", "author" : [ { "dropping-particle" : "", "family" : "Angles", "given" : "Emilie", "non-dropping-particle" : "", "parse-names" : false, "suffix" : "" }, { "dropping-particle" : "", "family" : "Jaouen", "given" : "Pascal", "non-dropping-particle" : "", "parse-names" : false, "suffix" : "" }, { "dropping-particle" : "", "family" : "Pruvost", "given" : "J\u00e9r\u00e9my", "non-dropping-particle" : "", "parse-names" : false, "suffix" : "" }, { "dropping-particle" : "", "family" : "Marchal", "given" : "Luc", "non-dropping-particle" : "", "parse-names" : false, "suffix" : "" } ], "container-title" : "Algal Research", "id" : "ITEM-1", "issued" : { "date-parts" : [ [ "2017", "1" ] ] }, "page" : "27-34", "publisher" : "Elsevier B.V.", "title" : "Wet lipid extraction from the microalga Nannochloropsis sp.: Disruption, physiological effects and solvent screening", "type" : "article-journal", "volume" : "21" }, "uris" : [ "http://www.mendeley.com/documents/?uuid=6d6aaf91-af67-473c-b912-b7dafdc0c4b1" ] } ], "mendeley" : { "formattedCitation" : "[11]", "plainTextFormattedCitation" : "[11]", "previouslyFormattedCitation" : "[11]" }, "properties" : { "noteIndex" : 0 }, "schema" : "https://github.com/citation-style-language/schema/raw/master/csl-citation.json" }</w:instrText>
      </w:r>
      <w:r w:rsidRPr="00DE34E5">
        <w:rPr>
          <w:rFonts w:cs="Times New Roman"/>
          <w:szCs w:val="24"/>
          <w:lang w:val="en-GB"/>
        </w:rPr>
        <w:fldChar w:fldCharType="separate"/>
      </w:r>
      <w:r w:rsidR="00423877" w:rsidRPr="00DE34E5">
        <w:rPr>
          <w:rFonts w:cs="Times New Roman"/>
          <w:noProof/>
          <w:szCs w:val="24"/>
          <w:lang w:val="en-GB"/>
        </w:rPr>
        <w:t>[11]</w:t>
      </w:r>
      <w:r w:rsidRPr="00DE34E5">
        <w:rPr>
          <w:rFonts w:cs="Times New Roman"/>
          <w:szCs w:val="24"/>
          <w:lang w:val="en-GB"/>
        </w:rPr>
        <w:fldChar w:fldCharType="end"/>
      </w:r>
      <w:r w:rsidR="004C490C" w:rsidRPr="00DE34E5">
        <w:rPr>
          <w:rFonts w:cs="Times New Roman"/>
          <w:szCs w:val="24"/>
          <w:lang w:val="en-GB"/>
        </w:rPr>
        <w:t xml:space="preserve">, </w:t>
      </w:r>
      <w:r w:rsidRPr="00DE34E5">
        <w:rPr>
          <w:rFonts w:cs="Times New Roman"/>
          <w:szCs w:val="24"/>
          <w:lang w:val="en-GB"/>
        </w:rPr>
        <w:t xml:space="preserve">the main ones </w:t>
      </w:r>
      <w:r w:rsidR="004C490C" w:rsidRPr="00DE34E5">
        <w:rPr>
          <w:rFonts w:cs="Times New Roman"/>
          <w:szCs w:val="24"/>
          <w:lang w:val="en-GB"/>
        </w:rPr>
        <w:t xml:space="preserve">being </w:t>
      </w:r>
      <w:r w:rsidRPr="00DE34E5">
        <w:rPr>
          <w:rFonts w:cs="Times New Roman"/>
          <w:szCs w:val="24"/>
          <w:lang w:val="en-GB"/>
        </w:rPr>
        <w:t>hexane</w:t>
      </w:r>
      <w:r w:rsidR="00EE7A12" w:rsidRPr="00DE34E5">
        <w:rPr>
          <w:rFonts w:cs="Times New Roman"/>
          <w:szCs w:val="24"/>
          <w:lang w:val="en-GB"/>
        </w:rPr>
        <w:t xml:space="preserve"> </w:t>
      </w:r>
      <w:r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"10.1016/j.biortech.2014.07.089", "ISBN" : "0960-8524", "ISSN" : "18732976", "PMID" : "25125194", "abstract" : "A chloroform-free novel process for the efficient production of biodiesel from wet microalgae is proposed. Crude biodiesel is produced through extraction with hexane after microwave-assisted transesterification (EHMT) of lipids in wet microalgae. Effects of different parameters, including reaction temperature, reaction time, methanol dosage, and catalyst dosage, on fatty acids methyl esters (FAMEs) yield are investigated. The yield of FAME extracted into the hexane from the wet microalgae is increased 6-fold after the transesterification of lipids. The yield of FAME obtained through EHMT of lipids in wet microalgae is comparable to that obtained through direct transesterification of dried microalgae biomass with chloroform; however, FAME content in crude biodiesel obtained through EHMT is 86.74%, while that in crude biodiesel obtained through the chloroform-based process is 75.93%. EHMT ensures that polar pigments present in microalgae are not extracted into crude biodiesel, which leads to a 50% reduction in nitrogen content in crude biodiesel. ?? 2014 Elsevier Ltd.", "author" : [ { "dropping-particle" : "", "family" : "Cheng", "given" : "Jun", "non-dropping-particle" : "", "parse-names" : false, "suffix" : "" }, { "dropping-particle" : "", "family" : "Huang", "given" : "Rui", "non-dropping-particle" : "", "parse-names" : false, "suffix" : "" }, { "dropping-particle" : "", "family" : "Li", "given" : "Tao", "non-dropping-particle" : "", "parse-names" : false, "suffix" : "" }, { "dropping-particle" : "", "family" : "Zhou", "given" : "Junhu", "non-dropping-particle" : "", "parse-names" : false, "suffix" : "" }, { "dropping-particle" : "", "family" : "Cen", "given" : "Kefa", "non-dropping-particle" : "", "parse-names" : false, "suffix" : "" } ], "container-title" : "Bioresource Technology", "id" : "ITEM-1", "issued" : { "date-parts" : [ [ "2014" ] ] }, "page" : "69-75", "publisher" : "Elsevier Ltd", "title" : "Biodiesel from wet microalgae: Extraction with hexane after the microwave-assisted transesterification of lipids", "type" : "article-journal", "volume" : "170" }, "uris" : [ "http://www.mendeley.com/documents/?uuid=3196810b-7def-4380-90db-684a543bc1cf", "http://www.mendeley.com/documents/?uuid=ae926fa2-b662-4271-9a7c-626a6a3aaa64", "http://www.mendeley.com/documents/?uuid=1d582f1a-aa49-444f-99fa-c4554d9c2e73" ] }, { "id" : "ITEM-2", "itemData" : { "DOI" : "10.1016/j.algal.2016.10.011", "ISSN" : "22119264", "abstract" : "Microalgae-based lipids are considered a good feedstock for various applications, including biodiesel and omega-3-rich oil production. However, developing new lipid extraction and recovery techniques are required to make microalgal oil a more economically competitive feedstock. To avoid the costly process of complete drying of algal biomass, extraction from wet slurry was improved. Potentially cost-effective and scalable processes were investigated and developed that enable total rupture of nutrient-starved microalgal cells to facilitate lipid recovery directly from wet algal slurry, including pretreatments (thermal treatment, UV-C light radiation and osmotic shock) and the use of a solvent mixture. Using hexane and ethanol on UV-C and thermally pre-treated algal slurries led to more than doubling of the total extractable lipids and total transesterifiable lipids, compared to biomass that was not pretreated and when hexane only was used as the solvent. Lipids (25% w/dry weight), triacylglycerol (13%) and fatty acid methyl esters (17%) were recovered from UV-C pre-treated algal slurry (1000\u00a0mJ/cm2UV-C). The residual defatted biomass was analysed for further applications and contained carbohydrates (\u2248\u00a015% w/dry weight) that may be suitable for bioethanol production through fermentation.", "author" : [ { "dropping-particle" : "", "family" : "Naghdi", "given" : "Forough Ghasemi", "non-dropping-particle" : "", "parse-names" : false, "suffix" : "" }, { "dropping-particle" : "", "family" : "Bai", "given" : "Xue", "non-dropping-particle" : "", "parse-names" : false, "suffix" : "" }, { "dropping-particle" : "", "family" : "Thomas-Hall", "given" : "Skye R.", "non-dropping-particle" : "", "parse-names" : false, "suffix" : "" }, { "dropping-particle" : "", "family" : "Sharma", "given" : "Kalpesh", "non-dropping-particle" : "", "parse-names" : false, "suffix" : "" }, { "dropping-particle" : "", "family" : "Schenk", "given" : "Peer M.", "non-dropping-particle" : "", "parse-names" : false, "suffix" : "" } ], "container-title" : "Algal Research", "id" : "ITEM-2", "issued" : { "date-parts" : [ [ "2016" ] ] }, "page" : "205-212", "publisher" : "Elsevier B.V.", "title" : "Lipid extraction from wet Chaetoceros muelleri culture and evaluation of remaining defatted biomass", "type" : "article-journal", "volume" : "20" }, "uris" : [ "http://www.mendeley.com/documents/?uuid=b7b24afe-18f7-4a97-ac32-93e30968370e" ] } ], "mendeley" : { "formattedCitation" : "[12,13]", "plainTextFormattedCitation" : "[12,13]", "previouslyFormattedCitation" : "[12,13]" }, "properties" : { "noteIndex" : 0 }, "schema" : "https://github.com/citation-style-language/schema/raw/master/csl-citation.json" }</w:instrText>
      </w:r>
      <w:r w:rsidRPr="00DE34E5">
        <w:rPr>
          <w:rFonts w:cs="Times New Roman"/>
          <w:szCs w:val="24"/>
          <w:lang w:val="en-GB"/>
        </w:rPr>
        <w:fldChar w:fldCharType="separate"/>
      </w:r>
      <w:r w:rsidR="00423877" w:rsidRPr="00DE34E5">
        <w:rPr>
          <w:rFonts w:cs="Times New Roman"/>
          <w:noProof/>
          <w:szCs w:val="24"/>
          <w:lang w:val="en-GB"/>
        </w:rPr>
        <w:t>[12,13]</w:t>
      </w:r>
      <w:r w:rsidRPr="00DE34E5">
        <w:rPr>
          <w:rFonts w:cs="Times New Roman"/>
          <w:szCs w:val="24"/>
          <w:lang w:val="en-GB"/>
        </w:rPr>
        <w:fldChar w:fldCharType="end"/>
      </w:r>
      <w:r w:rsidRPr="00DE34E5">
        <w:rPr>
          <w:rFonts w:cs="Times New Roman"/>
          <w:szCs w:val="24"/>
          <w:lang w:val="en-GB"/>
        </w:rPr>
        <w:t xml:space="preserve"> and a mixture of </w:t>
      </w:r>
      <w:proofErr w:type="spellStart"/>
      <w:r w:rsidRPr="00DE34E5">
        <w:rPr>
          <w:rFonts w:cs="Times New Roman"/>
          <w:szCs w:val="24"/>
          <w:lang w:val="en-GB"/>
        </w:rPr>
        <w:lastRenderedPageBreak/>
        <w:t>chloroform:methanol</w:t>
      </w:r>
      <w:proofErr w:type="spellEnd"/>
      <w:r w:rsidR="00EE7A12" w:rsidRPr="00DE34E5">
        <w:rPr>
          <w:rFonts w:cs="Times New Roman"/>
          <w:szCs w:val="24"/>
          <w:lang w:val="en-GB"/>
        </w:rPr>
        <w:t xml:space="preserve"> </w:t>
      </w:r>
      <w:r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"10.1016/j.biortech.2009.03.058", "ISBN" : "0960-8524", "ISSN" : "09608524", "PMID" : "19386486", "abstract" : "Various methods, including autoclaving, bead-beating, microwaves, sonication, and a 10% NaCl solution, were tested to identify the most effective cell disruption method. The total lipids from Botryococcus sp., Chlorella vulgaris, and Scenedesmus sp. were extracted using a mixture of chloroform and methanol (1:1). The lipid contents from the three species were 5.4-11.9, 7.9-8.1, 10.0-28.6, 6.1-8.8, and 6.8-10.9 g L-1when using autoclaving, bead-beating, microwaves, sonication, and a 10% NaCl solution, respectively. Botryococcus sp. showed the highest oleic acid productivity at 5.7 mg L-1d-1when the cells were disrupted using the microwave oven method. Thus, among the tested methods, the microwave oven method was identified as the most simple, easy, and effective for lipid extraction from microalgae. \u00a9 2009 Elsevier Ltd. All rights reserved.", "author" : [ { "dropping-particle" : "", "family" : "Lee", "given" : "Jae Yon", "non-dropping-particle" : "", "parse-names" : false, "suffix" : "" }, { "dropping-particle" : "", "family" : "Yoo", "given" : "Chan", "non-dropping-particle" : "", "parse-names" : false, "suffix" : "" }, { "dropping-particle" : "", "family" : "Jun", "given" : "So Young", "non-dropping-particle" : "", "parse-names" : false, "suffix" : "" }, { "dropping-particle" : "", "family" : "Ahn", "given" : "Chi Yong", "non-dropping-particle" : "", "parse-names" : false, "suffix" : "" }, { "dropping-particle" : "", "family" : "Oh", "given" : "Hee Mock", "non-dropping-particle" : "", "parse-names" : false, "suffix" : "" } ], "container-title" : "Bioresource Technology", "id" : "ITEM-1", "issue" : "1 SUPPL.", "issued" : { "date-parts" : [ [ "2010" ] ] }, "page" : "S75-S77", "publisher" : "Elsevier Ltd", "title" : "Comparison of several methods for effective lipid extraction from microalgae", "type" : "article-journal", "volume" : "101" }, "uris" : [ "http://www.mendeley.com/documents/?uuid=918b4dce-e7b7-40ca-bbb8-429cff1938dd" ] }, { "id" : "ITEM-2", "itemData" : { "DOI" : "10.1016/j.biombioe.2016.06.020", "ISBN" : "0961-9534", "ISSN" : "18732909", "abstract" : "The pretreatment operations (drying, cell disruption and oil extraction) of microalgae biomass to the lipids extraction are important steps to the product quality and production cost. In this study, the lipids from Spirulina were obtained by different methods of biomass drying (tray and spouted bed), cell disruption (microwave, autoclaving and milling) and solvent extraction (hot and cold). The average content of lipids extracted by the cold method, using polar solvents, was of 5.8\u00a0\u00b1\u00a00.6\u00a0g 100\u00a0g\u22121. The spouted bed drying with cell disruption by milling achieved the best performance with the hot extraction method. Under these conditions, the TBA value was of 0.57\u00a0\u00b1\u00a00.09 mgMDA kg\u22121. FT-IR spectra and thermal analysis indicated that the hot extraction resulted in a more purified lipid extract than the cold extraction. The Brimberg model showed the best fit to the lipid extraction kinetics and the activation energy in the best conditions was of 6.11\u00a0\u00b1\u00a01.41\u00a0kJ\u00a0mol\u22121.", "author" : [ { "dropping-particle" : "", "family" : "Pohndorf", "given" : "Ricardo S.", "non-dropping-particle" : "", "parse-names" : false, "suffix" : "" }, { "dropping-particle" : "", "family" : "Camara", "given" : "\u00c1lisson S.", "non-dropping-particle" : "", "parse-names" : false, "suffix" : "" }, { "dropping-particle" : "", "family" : "Larrosa", "given" : "Ana P.Q.", "non-dropping-particle" : "", "parse-names" : false, "suffix" : "" }, { "dropping-particle" : "", "family" : "Pinheiro", "given" : "Cl\u00e1udio P.", "non-dropping-particle" : "", "parse-names" : false, "suffix" : "" }, { "dropping-particle" : "", "family" : "Strieder", "given" : "Monique M.", "non-dropping-particle" : "", "parse-names" : false, "suffix" : "" }, { "dropping-particle" : "", "family" : "Pinto", "given" : "Luiz A.A.", "non-dropping-particle" : "", "parse-names" : false, "suffix" : "" } ], "container-title" : "Biomass and Bioenergy", "id" : "ITEM-2", "issued" : { "date-parts" : [ [ "2016" ] ] }, "page" : "25-32", "title" : "Production of lipids from microalgae Spirulina sp.: Influence of drying, cell disruption and extraction methods", "type" : "article-journal", "volume" : "93" }, "uris" : [ "http://www.mendeley.com/documents/?uuid=ca091db7-80f3-4863-87a5-88c4b665ddbf", "http://www.mendeley.com/documents/?uuid=244f837e-6592-486c-9bda-57ed3e02794b", "http://www.mendeley.com/documents/?uuid=5a6cb164-0afa-4432-b964-316f5ca5f578" ] }, { "id" : "ITEM-3", "itemData" : { "DOI" : "10.1016/j.algal.2015.04.021", "ISBN" : "2211-9264", "ISSN" : "22119264", "abstract" : "Lipid extraction could be one of the thorniest steps in the microalgae process. Intercellular lipids are reluctant to be extracted in traditional solvent extraction approaches because of the rigid cell walls and the existence of water in biomass. In this study, three-phase partitioning (TPP) displayed the capability of extracting lipids from non-broken and high water content (98.75%, w/w) microalgae Chlorella spp. with high efficiency. TPP was found to extract around 30% of total LTMEs (lipid transformable to methyl esters) from non-broken microalgae cells under room temperature, which was 2 times higher than that from direct chloroform/methanol method. We also investigated the impacts from various parameters on TPP performance. The results indicated that incubation duration, temperature and extraction duration were positively correlated with LTME extraction efficiency, while ratio of ethanol to salt did not show significant impact. The best result in this study reached a LTME extraction yield of 69 \u00b1 2%, which was 21% higher than the result from sonication-chloroform/methanol method. By comparison with other studies which were conducted on the concept of lipid extraction from non-broken microalgae biomass, TPP showed clear advantages. In addition to the high efficiency, since TPP did not involve toxic chemicals, this study demonstrated the feasibility of TPP as a promising nontoxic technique in lipid extraction from microalgae.", "author" : [ { "dropping-particle" : "", "family" : "Li", "given" : "Zhubo", "non-dropping-particle" : "", "parse-names" : false, "suffix" : "" }, { "dropping-particle" : "", "family" : "Li", "given" : "Ya", "non-dropping-particle" : "", "parse-names" : false, "suffix" : "" }, { "dropping-particle" : "", "family" : "Zhang", "given" : "Xu", "non-dropping-particle" : "", "parse-names" : false, "suffix" : "" }, { "dropping-particle" : "", "family" : "Tan", "given" : "Tianwei", "non-dropping-particle" : "", "parse-names" : false, "suffix" : "" } ], "container-title" : "Algal Research", "id" : "ITEM-3", "issued" : { "date-parts" : [ [ "2015" ] ] }, "page" : "218-223", "title" : "Lipid extraction from non-broken and high water content microalgae Chlorella spp. by three-phase partitioning", "type" : "article-journal", "volume" : "10" }, "uris" : [ "http://www.mendeley.com/documents/?uuid=d3b28285-8681-4dea-bd90-5dffd175975f", "http://www.mendeley.com/documents/?uuid=87538b3a-8b3b-49d7-81a0-54adb3bc9a76", "http://www.mendeley.com/documents/?uuid=8ce7532c-c45e-4e36-a78f-94489d6f92b1" ] } ], "mendeley" : { "formattedCitation" : "[14\u201316]", "plainTextFormattedCitation" : "[14\u201316]", "previouslyFormattedCitation" : "[14\u201316]" }, "properties" : { "noteIndex" : 0 }, "schema" : "https://github.com/citation-style-language/schema/raw/master/csl-citation.json" }</w:instrText>
      </w:r>
      <w:r w:rsidRPr="00DE34E5">
        <w:rPr>
          <w:rFonts w:cs="Times New Roman"/>
          <w:szCs w:val="24"/>
          <w:lang w:val="en-GB"/>
        </w:rPr>
        <w:fldChar w:fldCharType="separate"/>
      </w:r>
      <w:r w:rsidR="00F2795B" w:rsidRPr="00DE34E5">
        <w:rPr>
          <w:rFonts w:cs="Times New Roman"/>
          <w:noProof/>
          <w:szCs w:val="24"/>
          <w:lang w:val="en-GB"/>
        </w:rPr>
        <w:t>[14–16]</w:t>
      </w:r>
      <w:r w:rsidRPr="00DE34E5">
        <w:rPr>
          <w:rFonts w:cs="Times New Roman"/>
          <w:szCs w:val="24"/>
          <w:lang w:val="en-GB"/>
        </w:rPr>
        <w:fldChar w:fldCharType="end"/>
      </w:r>
      <w:r w:rsidRPr="00DE34E5">
        <w:rPr>
          <w:rFonts w:cs="Times New Roman"/>
          <w:szCs w:val="24"/>
          <w:lang w:val="en-GB"/>
        </w:rPr>
        <w:t>. Nevertheless, other authors have tested different solvents or mixtures, such as</w:t>
      </w:r>
      <w:r w:rsidR="00C53C6F" w:rsidRPr="00DE34E5">
        <w:rPr>
          <w:rFonts w:cs="Times New Roman"/>
          <w:szCs w:val="24"/>
          <w:lang w:val="en-GB"/>
        </w:rPr>
        <w:t xml:space="preserve"> ethyl acetate </w:t>
      </w:r>
      <w:r w:rsidR="00C53C6F"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"10.1051/ocl/2013020", "author" : [ { "dropping-particle" : "", "family" : "Fine", "given" : "Rederic A", "non-dropping-particle" : "", "parse-names" : false, "suffix" : "" }, { "dropping-particle" : "", "family" : "Vian", "given" : "Maryline Abert", "non-dropping-particle" : "", "parse-names" : false, "suffix" : "" }, { "dropping-particle" : "", "family" : "Tixier", "given" : "Anne-Sylvie Fabiano", "non-dropping-particle" : "", "parse-names" : false, "suffix" : "" }, { "dropping-particle" : "", "family" : "Carre, Patrick Pages, Xavier", "given" : "et Farid Chemat", "non-dropping-particle" : "", "parse-names" : false, "suffix" : "" } ], "container-title" : "EDP Sciences", "id" : "ITEM-1", "issue" : "A", "issued" : { "date-parts" : [ [ "2013" ] ] }, "page" : "502", "title" : "Les agro-solvants pour l\u2019extract ion des huiles v\u00e9g\u00e9tales issues de graines ol\u00e9agineuses", "type" : "article-journal", "volume" : "20" }, "uris" : [ "http://www.mendeley.com/documents/?uuid=496649c8-5b5a-47b2-83f5-a99560f32499", "http://www.mendeley.com/documents/?uuid=bf50a33c-5c95-4f9f-8441-2a64a1dc7829" ] } ], "mendeley" : { "formattedCitation" : "[17]", "plainTextFormattedCitation" : "[17]", "previouslyFormattedCitation" : "[17]" }, "properties" : { "noteIndex" : 0 }, "schema" : "https://github.com/citation-style-language/schema/raw/master/csl-citation.json" }</w:instrText>
      </w:r>
      <w:r w:rsidR="00C53C6F" w:rsidRPr="00DE34E5">
        <w:rPr>
          <w:rFonts w:cs="Times New Roman"/>
          <w:szCs w:val="24"/>
          <w:lang w:val="en-GB"/>
        </w:rPr>
        <w:fldChar w:fldCharType="separate"/>
      </w:r>
      <w:r w:rsidR="00F2795B" w:rsidRPr="00DE34E5">
        <w:rPr>
          <w:rFonts w:cs="Times New Roman"/>
          <w:noProof/>
          <w:szCs w:val="24"/>
          <w:lang w:val="en-GB"/>
        </w:rPr>
        <w:t>[17]</w:t>
      </w:r>
      <w:r w:rsidR="00C53C6F" w:rsidRPr="00DE34E5">
        <w:rPr>
          <w:rFonts w:cs="Times New Roman"/>
          <w:szCs w:val="24"/>
          <w:lang w:val="en-GB"/>
        </w:rPr>
        <w:fldChar w:fldCharType="end"/>
      </w:r>
      <w:r w:rsidRPr="00DE34E5">
        <w:rPr>
          <w:rFonts w:cs="Times New Roman"/>
          <w:szCs w:val="24"/>
          <w:lang w:val="en-GB"/>
        </w:rPr>
        <w:t>, hexane/ethanol</w:t>
      </w:r>
      <w:r w:rsidR="00C53C6F" w:rsidRPr="00DE34E5">
        <w:rPr>
          <w:rFonts w:cs="Times New Roman"/>
          <w:szCs w:val="24"/>
          <w:lang w:val="en-GB"/>
        </w:rPr>
        <w:t xml:space="preserve"> </w:t>
      </w:r>
      <w:r w:rsidR="00C53C6F"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"10.2306/scienceasia1513-1874.2008.34.299", "ISSN" : "15131874", "author" : [ { "dropping-particle" : "", "family" : "Chaiklahan", "given" : "Ratana", "non-dropping-particle" : "", "parse-names" : false, "suffix" : "" }, { "dropping-particle" : "", "family" : "Chirasuwan", "given" : "Nattayaporn", "non-dropping-particle" : "", "parse-names" : false, "suffix" : "" }, { "dropping-particle" : "", "family" : "Loha", "given" : "Veara", "non-dropping-particle" : "", "parse-names" : false, "suffix" : "" }, { "dropping-particle" : "", "family" : "Bunnag", "given" : "Boosya", "non-dropping-particle" : "", "parse-names" : false, "suffix" : "" } ], "container-title" : "ScienceAsia", "id" : "ITEM-1", "issue" : "3", "issued" : { "date-parts" : [ [ "2008" ] ] }, "page" : "299-305", "title" : "Lipid and fatty acids extraction from the cyanobacterium Spirulina", "type" : "article-journal", "volume" : "34" }, "uris" : [ "http://www.mendeley.com/documents/?uuid=b7aa4068-fcdf-4fac-a665-b696c8a04123" ] } ], "mendeley" : { "formattedCitation" : "[18]", "plainTextFormattedCitation" : "[18]", "previouslyFormattedCitation" : "[18]" }, "properties" : { "noteIndex" : 0 }, "schema" : "https://github.com/citation-style-language/schema/raw/master/csl-citation.json" }</w:instrText>
      </w:r>
      <w:r w:rsidR="00C53C6F" w:rsidRPr="00DE34E5">
        <w:rPr>
          <w:rFonts w:cs="Times New Roman"/>
          <w:szCs w:val="24"/>
          <w:lang w:val="en-GB"/>
        </w:rPr>
        <w:fldChar w:fldCharType="separate"/>
      </w:r>
      <w:r w:rsidR="00F2795B" w:rsidRPr="00DE34E5">
        <w:rPr>
          <w:rFonts w:cs="Times New Roman"/>
          <w:noProof/>
          <w:szCs w:val="24"/>
          <w:lang w:val="en-GB"/>
        </w:rPr>
        <w:t>[18]</w:t>
      </w:r>
      <w:r w:rsidR="00C53C6F" w:rsidRPr="00DE34E5">
        <w:rPr>
          <w:rFonts w:cs="Times New Roman"/>
          <w:szCs w:val="24"/>
          <w:lang w:val="en-GB"/>
        </w:rPr>
        <w:fldChar w:fldCharType="end"/>
      </w:r>
      <w:r w:rsidRPr="00DE34E5">
        <w:rPr>
          <w:rFonts w:cs="Times New Roman"/>
          <w:szCs w:val="24"/>
          <w:lang w:val="en-GB"/>
        </w:rPr>
        <w:t xml:space="preserve"> or hexane/isopropanol </w:t>
      </w:r>
      <w:r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"10.3390/en8021154", "ISSN" : "19961073", "abstract" : "Lipids were extracted from Isochrysis galbana using a microwave-assisted method accompanied by various types of organic solvents. The effects of organic solvent type and microwave input energy on the fatty acid characteristics of the extracted lipids and their biodiesel product were investigated. Variations in the characteristics of the lipids extracted using a combination of n-hexane and iso-propanol solvents in both emulsion and direct mixtures were also compared. The experimental results showed that greater quantities of Isochrysis galbana lipids, and fatty acid methyl esters transesterified from those lipids, were extracted when using microwave irradiation with an organic solvent mixture of n-hexane and isopropanol in a 2:1 volumetric ratio than when using either n-hexane or isopropanol as the sole solvent. A greater quantity of Isochrysis galbana lipids was extracted when an emulsion of isopropanol solvent evenly dispersed in the continuous phase of n-hexane solvent was used than when a direct mixture of the two solvents was used. In addition, the quantity of lipids extracted from the dried Isochrysis galbana powder with the assistance of microwave irradiation was 9.08 wt% greater than when using traditional Soxhlet extraction without microwave irradiation.", "author" : [ { "dropping-particle" : "", "family" : "Lin", "given" : "C.", "non-dropping-particle" : "", "parse-names" : false, "suffix" : "" }, { "dropping-particle" : "", "family" : "Lin", "given" : "B. Y.", "non-dropping-particle" : "", "parse-names" : false, "suffix" : "" } ], "container-title" : "Energies", "id" : "ITEM-1", "issue" : "2", "issued" : { "date-parts" : [ [ "2015" ] ] }, "page" : "1154-1165", "title" : "Fatty acid characteristics of Isochrysis galbana lipids extracted using a microwave-assisted method", "type" : "article-journal", "volume" : "8" }, "uris" : [ "http://www.mendeley.com/documents/?uuid=aac02a98-e7a7-4ba2-aa9c-a7284ea9d8f6", "http://www.mendeley.com/documents/?uuid=8d788c2d-f891-4906-a62c-3cc3e539f3a0", "http://www.mendeley.com/documents/?uuid=9a5bd9ba-cc0e-4834-8bc2-6abfe4babd58" ] } ], "mendeley" : { "formattedCitation" : "[19]", "plainTextFormattedCitation" : "[19]", "previouslyFormattedCitation" : "[19]" }, "properties" : { "noteIndex" : 0 }, "schema" : "https://github.com/citation-style-language/schema/raw/master/csl-citation.json" }</w:instrText>
      </w:r>
      <w:r w:rsidRPr="00DE34E5">
        <w:rPr>
          <w:rFonts w:cs="Times New Roman"/>
          <w:szCs w:val="24"/>
          <w:lang w:val="en-GB"/>
        </w:rPr>
        <w:fldChar w:fldCharType="separate"/>
      </w:r>
      <w:r w:rsidR="00F2795B" w:rsidRPr="00DE34E5">
        <w:rPr>
          <w:rFonts w:cs="Times New Roman"/>
          <w:noProof/>
          <w:szCs w:val="24"/>
          <w:lang w:val="en-GB"/>
        </w:rPr>
        <w:t>[19]</w:t>
      </w:r>
      <w:r w:rsidRPr="00DE34E5">
        <w:rPr>
          <w:rFonts w:cs="Times New Roman"/>
          <w:szCs w:val="24"/>
          <w:lang w:val="en-GB"/>
        </w:rPr>
        <w:fldChar w:fldCharType="end"/>
      </w:r>
      <w:r w:rsidR="00090E86" w:rsidRPr="00DE34E5">
        <w:rPr>
          <w:rFonts w:cs="Times New Roman"/>
          <w:szCs w:val="24"/>
          <w:lang w:val="en-GB"/>
        </w:rPr>
        <w:t xml:space="preserve">. These solvents are more polar than hexane, which can improve the lipid extraction yield, and also less toxic than the </w:t>
      </w:r>
      <w:proofErr w:type="spellStart"/>
      <w:proofErr w:type="gramStart"/>
      <w:r w:rsidR="00090E86" w:rsidRPr="00DE34E5">
        <w:rPr>
          <w:rFonts w:cs="Times New Roman"/>
          <w:szCs w:val="24"/>
          <w:lang w:val="en-GB"/>
        </w:rPr>
        <w:t>chloroform:methanol</w:t>
      </w:r>
      <w:proofErr w:type="spellEnd"/>
      <w:proofErr w:type="gramEnd"/>
      <w:r w:rsidR="00090E86" w:rsidRPr="00DE34E5">
        <w:rPr>
          <w:rFonts w:cs="Times New Roman"/>
          <w:szCs w:val="24"/>
          <w:lang w:val="en-GB"/>
        </w:rPr>
        <w:t xml:space="preserve"> mixture</w:t>
      </w:r>
      <w:r w:rsidRPr="00DE34E5">
        <w:rPr>
          <w:rFonts w:cs="Times New Roman"/>
          <w:szCs w:val="24"/>
          <w:lang w:val="en-GB"/>
        </w:rPr>
        <w:t xml:space="preserve">. </w:t>
      </w:r>
    </w:p>
    <w:p w14:paraId="3292C6AE" w14:textId="4FFAF961" w:rsidR="00C675A6" w:rsidRPr="00DE34E5" w:rsidRDefault="00D84405" w:rsidP="009628AD">
      <w:pPr>
        <w:widowControl w:val="0"/>
        <w:jc w:val="left"/>
        <w:rPr>
          <w:rFonts w:cs="Times New Roman"/>
          <w:szCs w:val="24"/>
          <w:lang w:val="en-GB"/>
        </w:rPr>
      </w:pPr>
      <w:r w:rsidRPr="00DE34E5">
        <w:rPr>
          <w:rFonts w:cs="Times New Roman"/>
          <w:szCs w:val="24"/>
          <w:lang w:val="en-GB"/>
        </w:rPr>
        <w:t xml:space="preserve">Another </w:t>
      </w:r>
      <w:r w:rsidR="00921541" w:rsidRPr="00DE34E5">
        <w:rPr>
          <w:rFonts w:cs="Times New Roman"/>
          <w:szCs w:val="24"/>
          <w:lang w:val="en-GB"/>
        </w:rPr>
        <w:t xml:space="preserve">way </w:t>
      </w:r>
      <w:r w:rsidR="007270D6" w:rsidRPr="00DE34E5">
        <w:rPr>
          <w:rFonts w:cs="Times New Roman"/>
          <w:szCs w:val="24"/>
          <w:lang w:val="en-GB"/>
        </w:rPr>
        <w:t xml:space="preserve">to </w:t>
      </w:r>
      <w:r w:rsidR="00EA0816" w:rsidRPr="00DE34E5">
        <w:rPr>
          <w:rFonts w:cs="Times New Roman"/>
          <w:szCs w:val="24"/>
          <w:lang w:val="en-GB"/>
        </w:rPr>
        <w:t xml:space="preserve">improve the </w:t>
      </w:r>
      <w:r w:rsidR="007270D6" w:rsidRPr="00DE34E5">
        <w:rPr>
          <w:rFonts w:cs="Times New Roman"/>
          <w:szCs w:val="24"/>
          <w:lang w:val="en-GB"/>
        </w:rPr>
        <w:t xml:space="preserve">overall energy </w:t>
      </w:r>
      <w:r w:rsidR="00EA0816" w:rsidRPr="00DE34E5">
        <w:rPr>
          <w:rFonts w:cs="Times New Roman"/>
          <w:szCs w:val="24"/>
          <w:lang w:val="en-GB"/>
        </w:rPr>
        <w:t xml:space="preserve">balance </w:t>
      </w:r>
      <w:r w:rsidR="007270D6" w:rsidRPr="00DE34E5">
        <w:rPr>
          <w:rFonts w:cs="Times New Roman"/>
          <w:szCs w:val="24"/>
          <w:lang w:val="en-GB"/>
        </w:rPr>
        <w:t xml:space="preserve">of biodiesel production from microalgae </w:t>
      </w:r>
      <w:r w:rsidR="00921541" w:rsidRPr="00DE34E5">
        <w:rPr>
          <w:rFonts w:cs="Times New Roman"/>
          <w:szCs w:val="24"/>
          <w:lang w:val="en-GB"/>
        </w:rPr>
        <w:t>is</w:t>
      </w:r>
      <w:r w:rsidR="007270D6" w:rsidRPr="00DE34E5">
        <w:rPr>
          <w:rFonts w:cs="Times New Roman"/>
          <w:szCs w:val="24"/>
          <w:lang w:val="en-GB"/>
        </w:rPr>
        <w:t xml:space="preserve"> the </w:t>
      </w:r>
      <w:r w:rsidR="004C490C" w:rsidRPr="00DE34E5">
        <w:rPr>
          <w:rFonts w:cs="Times New Roman"/>
          <w:szCs w:val="24"/>
          <w:lang w:val="en-GB"/>
        </w:rPr>
        <w:t>valorisation</w:t>
      </w:r>
      <w:r w:rsidR="007270D6" w:rsidRPr="00DE34E5">
        <w:rPr>
          <w:rFonts w:cs="Times New Roman"/>
          <w:szCs w:val="24"/>
          <w:lang w:val="en-GB"/>
        </w:rPr>
        <w:t xml:space="preserve"> of the residual biomass resulting from lipid extraction </w:t>
      </w:r>
      <w:r w:rsidR="00C53C6F"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"10.1016/j.apenergy.2015.10.043", "ISBN" : "0306-2619", "ISSN" : "03062619", "abstract" : "There is a need to explore alternative energy sources to meet the future energy demand in a sustainable way. Algae could be a potential feed stock for biodiesel and other co-products such as animal feed and chemicals. Life cycle assessment (LCA) of such production system has to be assessed before any implementation at commercial scale. In this context, a prospective LCA of algae biorefinery considering selected multi-products (biodiesel, protein and succinic acid) was carried out to estimate the environmental impact compared to a reference system. LCA results revealed less CO2 emissions and land use for biodiesel, protein and succinic acid production system compared to that of only biodiesel and protein production system from algae. The impact reduction was even more when compared with conventional diesel, soy protein and fossil based succinic acid system. A higher carbohydrate composition in algae favors less CO2 emissions and fossil fuel consumption in the algae system compared to that of the reference system.", "author" : [ { "dropping-particle" : "", "family" : "Gnansounou", "given" : "Edgard", "non-dropping-particle" : "", "parse-names" : false, "suffix" : "" }, { "dropping-particle" : "", "family" : "Kenthorai Raman", "given" : "Jegannathan", "non-dropping-particle" : "", "parse-names" : false, "suffix" : "" } ], "container-title" : "Applied Energy", "id" : "ITEM-1", "issued" : { "date-parts" : [ [ "2016" ] ] }, "page" : "300-308", "publisher" : "Elsevier Ltd", "title" : "Life cycle assessment of algae biodiesel and its co-products", "type" : "article-journal", "volume" : "161" }, "uris" : [ "http://www.mendeley.com/documents/?uuid=3cea60a0-0951-441a-b5fa-dd2602d7102b" ] }, { "id" : "ITEM-2", "itemData" : { "DOI" : "10.1016/j.biotechadv.2011.11.008", "ISBN" : "0734-9750", "ISSN" : "07349750", "PMID" : "22166620", "abstract" : "Culturing of microalgae as an alternative feedstock for biofuel production has received a lot of attention in recent years due to their fast growth rate and ability to accumulate high quantity of lipid and carbohydrate inside their cells for biodiesel and bioethanol production, respectively. In addition, this superior feedstock offers several environmental benefits, such as effective land utilization, CO 2 sequestration, self-purification if coupled with wastewater treatment and does not trigger food versus fuel feud. Despite having all these 'theoretical' advantages, review on problems and issues related to energy balance in microalgae biofuel are not clearly addressed until now. Base on the maturity of current technology, the true potential of microalgae biofuel towards energy security and its feasibility for commercialization are still questionable. Thus, this review is aimed to depict the practical problems that are facing the microalgae biofuel industry, covering upstream to downstream activities by accessing the latest research reports and critical data analysis. Apart from that, several interlink solutions to the problems will be suggested with the purpose to bring current microalgae biofuel research into a new dimension and consequently, to revolutionize the entire microalgae biofuel industry towards long-term sustainability. \u00a9 2011 Elsevier Inc.", "author" : [ { "dropping-particle" : "", "family" : "Lam", "given" : "Man Kee", "non-dropping-particle" : "", "parse-names" : false, "suffix" : "" }, { "dropping-particle" : "", "family" : "Lee", "given" : "Keat Teong", "non-dropping-particle" : "", "parse-names" : false, "suffix" : "" } ], "container-title" : "Biotechnology Advances", "id" : "ITEM-2", "issue" : "3", "issued" : { "date-parts" : [ [ "2012" ] ] }, "page" : "673-690", "publisher" : "Elsevier Inc.", "title" : "Microalgae biofuels: A critical review of issues, problems and the way forward", "type" : "article-journal", "volume" : "30" }, "uris" : [ "http://www.mendeley.com/documents/?uuid=0097edd9-53c2-49db-859a-6f8818bc2cc2" ] }, { "id" : "ITEM-3", "itemData" : { "DOI" : "10.1016/S0734-9750(97)00083-9", "ISBN" : "0734-9750", "ISSN" : "07349750", "PMID" : "14538144", "abstract" : "Little information exists on recovering polyunsaturated fatty acids from microalgae; however, methods for concentration and purification of PUFAs from fish oil have been extensively reported. This review examines recovery and purification of microalgae derived PUFAs, but techniques developed for use with fish oil are also reviewed as being potentially useful for concentration and purification from microalgae. The two main techniques for concentrating and purifying-urea fractionation and high performance liquid chromatography-are discussed in depth and attention is focused on the process developed by the authors for obtaining highly pure PUFA. Other potentially useful techniques, such as supercritical fluid extraction and lipase-catalyzed processing are detailed. (C) 1998 Elsevier Science Inc.", "author" : [ { "dropping-particle" : "", "family" : "Medina", "given" : "A R", "non-dropping-particle" : "", "parse-names" : false, "suffix" : "" }, { "dropping-particle" : "", "family" : "Grima", "given" : "E M", "non-dropping-particle" : "", "parse-names" : false, "suffix" : "" }, { "dropping-particle" : "", "family" : "Gimenez", "given" : "A G", "non-dropping-particle" : "", "parse-names" : false, "suffix" : "" }, { "dropping-particle" : "", "family" : "Gonzalez", "given" : "M J I", "non-dropping-particle" : "", "parse-names" : false, "suffix" : "" } ], "container-title" : "Biotechnology Advances", "id" : "ITEM-3", "issue" : "3", "issued" : { "date-parts" : [ [ "1998" ] ] }, "page" : "517-580", "title" : "Downstream processing of algal polyunsaturated fatty acids", "type" : "article-journal", "volume" : "16" }, "uris" : [ "http://www.mendeley.com/documents/?uuid=db48f024-c626-4b93-baf3-a49b646e7349" ] } ], "mendeley" : { "formattedCitation" : "[7,8,20]", "plainTextFormattedCitation" : "[7,8,20]", "previouslyFormattedCitation" : "[7,8,20]" }, "properties" : { "noteIndex" : 0 }, "schema" : "https://github.com/citation-style-language/schema/raw/master/csl-citation.json" }</w:instrText>
      </w:r>
      <w:r w:rsidR="00C53C6F" w:rsidRPr="00DE34E5">
        <w:rPr>
          <w:rFonts w:cs="Times New Roman"/>
          <w:szCs w:val="24"/>
          <w:lang w:val="en-GB"/>
        </w:rPr>
        <w:fldChar w:fldCharType="separate"/>
      </w:r>
      <w:r w:rsidR="00F2795B" w:rsidRPr="00DE34E5">
        <w:rPr>
          <w:rFonts w:cs="Times New Roman"/>
          <w:noProof/>
          <w:szCs w:val="24"/>
          <w:lang w:val="en-GB"/>
        </w:rPr>
        <w:t>[7,8,20]</w:t>
      </w:r>
      <w:r w:rsidR="00C53C6F" w:rsidRPr="00DE34E5">
        <w:rPr>
          <w:rFonts w:cs="Times New Roman"/>
          <w:szCs w:val="24"/>
          <w:lang w:val="en-GB"/>
        </w:rPr>
        <w:fldChar w:fldCharType="end"/>
      </w:r>
      <w:r w:rsidR="00921541" w:rsidRPr="00DE34E5">
        <w:rPr>
          <w:rFonts w:cs="Times New Roman"/>
          <w:szCs w:val="24"/>
          <w:lang w:val="en-GB"/>
        </w:rPr>
        <w:t xml:space="preserve">. </w:t>
      </w:r>
      <w:r w:rsidR="00CE683E" w:rsidRPr="00DE34E5">
        <w:rPr>
          <w:rFonts w:cs="Times New Roman"/>
          <w:szCs w:val="24"/>
          <w:lang w:val="en-GB"/>
        </w:rPr>
        <w:t>Several</w:t>
      </w:r>
      <w:r w:rsidR="00EA0816" w:rsidRPr="00DE34E5">
        <w:rPr>
          <w:rFonts w:cs="Times New Roman"/>
          <w:szCs w:val="24"/>
          <w:lang w:val="en-GB"/>
        </w:rPr>
        <w:t xml:space="preserve"> s</w:t>
      </w:r>
      <w:r w:rsidR="00921541" w:rsidRPr="00DE34E5">
        <w:rPr>
          <w:rFonts w:cs="Times New Roman"/>
          <w:szCs w:val="24"/>
          <w:lang w:val="en-GB"/>
        </w:rPr>
        <w:t xml:space="preserve">tudies </w:t>
      </w:r>
      <w:r w:rsidR="007270D6" w:rsidRPr="00DE34E5">
        <w:rPr>
          <w:rFonts w:cs="Times New Roman"/>
          <w:szCs w:val="24"/>
          <w:lang w:val="en-GB"/>
        </w:rPr>
        <w:t xml:space="preserve">reported in the literature </w:t>
      </w:r>
      <w:r w:rsidR="00921541" w:rsidRPr="00DE34E5">
        <w:rPr>
          <w:rFonts w:cs="Times New Roman"/>
          <w:szCs w:val="24"/>
          <w:lang w:val="en-GB"/>
        </w:rPr>
        <w:t xml:space="preserve">have </w:t>
      </w:r>
      <w:r w:rsidR="007270D6" w:rsidRPr="00DE34E5">
        <w:rPr>
          <w:rFonts w:cs="Times New Roman"/>
          <w:szCs w:val="24"/>
          <w:lang w:val="en-GB"/>
        </w:rPr>
        <w:t>shown</w:t>
      </w:r>
      <w:r w:rsidR="00C675A6" w:rsidRPr="00DE34E5">
        <w:rPr>
          <w:rFonts w:cs="Times New Roman"/>
          <w:szCs w:val="24"/>
          <w:lang w:val="en-GB"/>
        </w:rPr>
        <w:t xml:space="preserve"> the </w:t>
      </w:r>
      <w:r w:rsidR="00637C33" w:rsidRPr="00DE34E5">
        <w:rPr>
          <w:rFonts w:cs="Times New Roman"/>
          <w:szCs w:val="24"/>
          <w:lang w:val="en-GB"/>
        </w:rPr>
        <w:t xml:space="preserve">possibility </w:t>
      </w:r>
      <w:r w:rsidR="00C675A6" w:rsidRPr="00DE34E5">
        <w:rPr>
          <w:rFonts w:cs="Times New Roman"/>
          <w:szCs w:val="24"/>
          <w:lang w:val="en-GB"/>
        </w:rPr>
        <w:t>of</w:t>
      </w:r>
      <w:r w:rsidR="00637C33" w:rsidRPr="00DE34E5">
        <w:rPr>
          <w:rFonts w:cs="Times New Roman"/>
          <w:szCs w:val="24"/>
          <w:lang w:val="en-GB"/>
        </w:rPr>
        <w:t xml:space="preserve"> producing </w:t>
      </w:r>
      <w:r w:rsidR="00C675A6" w:rsidRPr="00DE34E5">
        <w:rPr>
          <w:rFonts w:cs="Times New Roman"/>
          <w:szCs w:val="24"/>
          <w:lang w:val="en-GB"/>
        </w:rPr>
        <w:t xml:space="preserve">biogas </w:t>
      </w:r>
      <w:r w:rsidR="00833C56" w:rsidRPr="00DE34E5">
        <w:rPr>
          <w:rFonts w:cs="Times New Roman"/>
          <w:szCs w:val="24"/>
          <w:lang w:val="en-GB"/>
        </w:rPr>
        <w:t>from th</w:t>
      </w:r>
      <w:r w:rsidR="00637C33" w:rsidRPr="00DE34E5">
        <w:rPr>
          <w:rFonts w:cs="Times New Roman"/>
          <w:szCs w:val="24"/>
          <w:lang w:val="en-GB"/>
        </w:rPr>
        <w:t>e above mentioned waste biomass</w:t>
      </w:r>
      <w:r w:rsidR="0092725F" w:rsidRPr="00DE34E5">
        <w:rPr>
          <w:rFonts w:cs="Times New Roman"/>
          <w:szCs w:val="24"/>
          <w:lang w:val="en-GB"/>
        </w:rPr>
        <w:t xml:space="preserve"> </w:t>
      </w:r>
      <w:r w:rsidR="0092725F"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"10.1016/j.rser.2015.12.303", "ISBN" : "1364-0321", "ISSN" : "18790690", "abstract" : "One of the important issues concerning anaerobic digestion of microalgal biomass is the influence of the pretreatment on methane production. Various techniques can be used to extract lipids from microalgae, including thermal, chemical or physical processes. The process of lipid extraction can be considered as a pretreatment. Given the economic and ecologic importance of the integration of anaerobic digestion in the microalgae biodiesel production process, this article aims to review the literature about this subject, and relates the influence of various forms of lipids extraction on the methane generation by anaerobic digestion of residual microalgae biomass. The oil extraction using chloroform as a solvent should not be performed if the residue is to be exploited for anaerobic digestion, due to the inhibiting character of this solvent on methanogenic activity. The lipid extracted microalgal biomass presents higher methane yield compared to the raw microalgal biomass with few exceptions. The thermochemical method is the most commonly used pretreatment for lipid extraction of microalgal biomass. Nevertheless, research using pretreatment methods that require less energy such as mechanical and biological should be stimulated. Thus, the energy balance may become more favorable with the use of residual microalgae biomass as an energy source.", "author" : [ { "dropping-particle" : "", "family" : "Neves", "given" : "Viviane T De C", "non-dropping-particle" : "", "parse-names" : false, "suffix" : "" }, { "dropping-particle" : "", "family" : "Sales", "given" : "Emerson Andrade", "non-dropping-particle" : "", "parse-names" : false, "suffix" : "" }, { "dropping-particle" : "", "family" : "Perelo", "given" : "Louisa W.", "non-dropping-particle" : "", "parse-names" : false, "suffix" : "" } ], "container-title" : "Renewable and Sustainable Energy Reviews", "id" : "ITEM-1", "issued" : { "date-parts" : [ [ "2016" ] ] }, "page" : "160-165", "publisher" : "Elsevier", "title" : "Influence of lipid extraction methods as pre-treatment of microalgal biomass for biogas production", "type" : "article-journal", "volume" : "59" }, "uris" : [ "http://www.mendeley.com/documents/?uuid=10f72962-7057-41c3-8fd9-bc7ef8db9954", "http://www.mendeley.com/documents/?uuid=c5489bb9-9056-45ef-a4bb-fb753dbc86b4", "http://www.mendeley.com/documents/?uuid=a35ba77b-21fd-4383-92bb-e62ed47d669e" ] }, { "id" : "ITEM-2", "itemData" : { "DOI" : "10.1016/j.biortech.2014.03.079", "ISBN" : "1873-2976 (Electronic)\\r0960-8524 (Linking)", "ISSN" : "18732976", "PMID" : "24736123", "abstract" : "The primary aim of this study was to completely investigate extensive biological methane potential (BMP) on both whole microalgae and its lipid-extracted biomass residues with various degrees of biomass pretreatment. Specific methane productivities (SMP) under batch conditions for non-lipid extracted biomass were better than lipid-extracted biomass residues and exhibited no signs of ammonia or carbon/nitrogen (C/N) ratio inhibition when digested at high I/S ratio (I/S ratio???1.0). SMP for suitably extracted biomass ranged from 0.30 to 0.38LCH4/gVS (volatile solids). For both whole and lipid-extracted biomass, overall organic conversion ranged from 59.33 to 78.50 as a measure of %VS reduction with greater percentage biodegradability in general found within the lipid-extracted biomass. Higher production levels correlated to lipid content with a linear relationship between SMP and ash-free lipid content being developed at a R2 of 0.814. ?? 2014 Elsevier Ltd.", "author" : [ { "dropping-particle" : "", "family" : "Zhao", "given" : "Baisuo", "non-dropping-particle" : "", "parse-names" : false, "suffix" : "" }, { "dropping-particle" : "", "family" : "Ma", "given" : "Jingwei", "non-dropping-particle" : "", "parse-names" : false, "suffix" : "" }, { "dropping-particle" : "", "family" : "Zhao", "given" : "Quanbao", "non-dropping-particle" : "", "parse-names" : false, "suffix" : "" }, { "dropping-particle" : "", "family" : "Laurens", "given" : "Lieve", "non-dropping-particle" : "", "parse-names" : false, "suffix" : "" }, { "dropping-particle" : "", "family" : "Jarvis", "given" : "Eric", "non-dropping-particle" : "", "parse-names" : false, "suffix" : "" }, { "dropping-particle" : "", "family" : "Chen", "given" : "Shulin", "non-dropping-particle" : "", "parse-names" : false, "suffix" : "" }, { "dropping-particle" : "", "family" : "Frear", "given" : "Craig", "non-dropping-particle" : "", "parse-names" : false, "suffix" : "" } ], "container-title" : "Bioresource Technology", "id" : "ITEM-2", "issued" : { "date-parts" : [ [ "2014" ] ] }, "page" : "423-430", "publisher" : "Elsevier Ltd", "title" : "Efficient anaerobic digestion of whole microalgae and lipid-extracted microalgae residues for methane energy production", "type" : "article-journal", "volume" : "161" }, "uris" : [ "http://www.mendeley.com/documents/?uuid=97da7509-f86c-4f1c-b599-2cc158efb5c0" ] }, { "id" : "ITEM-3", "itemData" : { "DOI" : "10.1016/j.cej.2013.07.076", "ISBN" : "1385-8947", "ISSN" : "13858947", "abstract" : "The anaerobic digestion of lipid-extracted Nannochloropsis at different substrate to inoculum ratios (SIR), biomass concentrations and after thermal hydrolysis pre-treatments exhibited higher CH4 production rates than its non-extracted counterpart. Thermal pretreatment supported a CH4 productivity enhancement of 40% for the non-extracted Nannochloropsis and 15% for the lipid-extracted Nannochloropsis. The higher initial rates of CH4 production for the extracted microalgae, together with this lower extent of enhancement by thermal hydrolysis, suggested that lipid-extraction constituted itself a pretreatment to increase the biochemical CH4 potential of microalgae. From an energy balance viewpoint, the minimum microalgae concentration necessary to achieve an energy-sufficient thermal hydrolysis process depends directly on the CH4 productivity of the pre-treated microalgae. ?? 2013 Elsevier B.V.", "author" : [ { "dropping-particle" : "", "family" : "Alzate", "given" : "M. E.", "non-dropping-particle" : "", "parse-names" : false, "suffix" : "" }, { "dropping-particle" : "", "family" : "Mu\u00f1oz", "given" : "R.", "non-dropping-particle" : "", "parse-names" : false, "suffix" : "" }, { "dropping-particle" : "", "family" : "Rogalla", "given" : "F.", "non-dropping-particle" : "", "parse-names" : false, "suffix" : "" }, { "dropping-particle" : "", "family" : "Fdz-Polanco", "given" : "F.", "non-dropping-particle" : "", "parse-names" : false, "suffix" : "" }, { "dropping-particle" : "", "family" : "P\u00e9rez-Elvira", "given" : "S. I.", "non-dropping-particle" : "", "parse-names" : false, "suffix" : "" } ], "container-title" : "Chemical Engineering Journal", "id" : "ITEM-3", "issued" : { "date-parts" : [ [ "2014" ] ] }, "page" : "405-410", "publisher" : "Elsevier B.V.", "title" : "Biochemical methane potential of microalgae biomass after lipid extraction", "type" : "article-journal", "volume" : "243" }, "uris" : [ "http://www.mendeley.com/documents/?uuid=5afbec83-dff0-42e2-82df-b03a8eb472bf" ] } ], "mendeley" : { "formattedCitation" : "[21\u201323]", "plainTextFormattedCitation" : "[21\u201323]", "previouslyFormattedCitation" : "[21\u201323]" }, "properties" : { "noteIndex" : 0 }, "schema" : "https://github.com/citation-style-language/schema/raw/master/csl-citation.json" }</w:instrText>
      </w:r>
      <w:r w:rsidR="0092725F" w:rsidRPr="00DE34E5">
        <w:rPr>
          <w:rFonts w:cs="Times New Roman"/>
          <w:szCs w:val="24"/>
          <w:lang w:val="en-GB"/>
        </w:rPr>
        <w:fldChar w:fldCharType="separate"/>
      </w:r>
      <w:r w:rsidR="00F2795B" w:rsidRPr="00DE34E5">
        <w:rPr>
          <w:rFonts w:cs="Times New Roman"/>
          <w:noProof/>
          <w:szCs w:val="24"/>
          <w:lang w:val="en-GB"/>
        </w:rPr>
        <w:t>[21–23]</w:t>
      </w:r>
      <w:r w:rsidR="0092725F" w:rsidRPr="00DE34E5">
        <w:rPr>
          <w:rFonts w:cs="Times New Roman"/>
          <w:szCs w:val="24"/>
          <w:lang w:val="en-GB"/>
        </w:rPr>
        <w:fldChar w:fldCharType="end"/>
      </w:r>
      <w:r w:rsidR="00C675A6" w:rsidRPr="00DE34E5">
        <w:rPr>
          <w:rFonts w:cs="Times New Roman"/>
          <w:szCs w:val="24"/>
          <w:lang w:val="en-GB"/>
        </w:rPr>
        <w:t xml:space="preserve">. </w:t>
      </w:r>
      <w:r w:rsidR="00CE683E" w:rsidRPr="00DE34E5">
        <w:rPr>
          <w:rFonts w:cs="Times New Roman"/>
          <w:szCs w:val="24"/>
          <w:lang w:val="en-GB"/>
        </w:rPr>
        <w:t xml:space="preserve">Lipids have a </w:t>
      </w:r>
      <w:r w:rsidR="00CE683E" w:rsidRPr="00DE34E5">
        <w:rPr>
          <w:szCs w:val="24"/>
          <w:lang w:val="en-GB"/>
        </w:rPr>
        <w:t>higher theoretical methane potential than proteins and carbohydrates</w:t>
      </w:r>
      <w:r w:rsidR="006E35E9" w:rsidRPr="00DE34E5">
        <w:rPr>
          <w:rFonts w:cs="Times New Roman"/>
          <w:szCs w:val="24"/>
          <w:lang w:val="en-GB"/>
        </w:rPr>
        <w:t xml:space="preserve"> </w:t>
      </w:r>
      <w:r w:rsidR="006E35E9"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"10.1016/j.cej.2013.07.076", "ISBN" : "1385-8947", "ISSN" : "13858947", "abstract" : "The anaerobic digestion of lipid-extracted Nannochloropsis at different substrate to inoculum ratios (SIR), biomass concentrations and after thermal hydrolysis pre-treatments exhibited higher CH4 production rates than its non-extracted counterpart. Thermal pretreatment supported a CH4 productivity enhancement of 40% for the non-extracted Nannochloropsis and 15% for the lipid-extracted Nannochloropsis. The higher initial rates of CH4 production for the extracted microalgae, together with this lower extent of enhancement by thermal hydrolysis, suggested that lipid-extraction constituted itself a pretreatment to increase the biochemical CH4 potential of microalgae. From an energy balance viewpoint, the minimum microalgae concentration necessary to achieve an energy-sufficient thermal hydrolysis process depends directly on the CH4 productivity of the pre-treated microalgae. ?? 2013 Elsevier B.V.", "author" : [ { "dropping-particle" : "", "family" : "Alzate", "given" : "M. E.", "non-dropping-particle" : "", "parse-names" : false, "suffix" : "" }, { "dropping-particle" : "", "family" : "Mu\u00f1oz", "given" : "R.", "non-dropping-particle" : "", "parse-names" : false, "suffix" : "" }, { "dropping-particle" : "", "family" : "Rogalla", "given" : "F.", "non-dropping-particle" : "", "parse-names" : false, "suffix" : "" }, { "dropping-particle" : "", "family" : "Fdz-Polanco", "given" : "F.", "non-dropping-particle" : "", "parse-names" : false, "suffix" : "" }, { "dropping-particle" : "", "family" : "P\u00e9rez-Elvira", "given" : "S. I.", "non-dropping-particle" : "", "parse-names" : false, "suffix" : "" } ], "container-title" : "Chemical Engineering Journal", "id" : "ITEM-1", "issued" : { "date-parts" : [ [ "2014" ] ] }, "page" : "405-410", "publisher" : "Elsevier B.V.", "title" : "Biochemical methane potential of microalgae biomass after lipid extraction", "type" : "article-journal", "volume" : "243" }, "uris" : [ "http://www.mendeley.com/documents/?uuid=5afbec83-dff0-42e2-82df-b03a8eb472bf" ] } ], "mendeley" : { "formattedCitation" : "[23]", "plainTextFormattedCitation" : "[23]", "previouslyFormattedCitation" : "[23]" }, "properties" : { "noteIndex" : 0 }, "schema" : "https://github.com/citation-style-language/schema/raw/master/csl-citation.json" }</w:instrText>
      </w:r>
      <w:r w:rsidR="006E35E9" w:rsidRPr="00DE34E5">
        <w:rPr>
          <w:rFonts w:cs="Times New Roman"/>
          <w:szCs w:val="24"/>
          <w:lang w:val="en-GB"/>
        </w:rPr>
        <w:fldChar w:fldCharType="separate"/>
      </w:r>
      <w:r w:rsidR="00F2795B" w:rsidRPr="00DE34E5">
        <w:rPr>
          <w:rFonts w:cs="Times New Roman"/>
          <w:noProof/>
          <w:szCs w:val="24"/>
          <w:lang w:val="en-GB"/>
        </w:rPr>
        <w:t>[23]</w:t>
      </w:r>
      <w:r w:rsidR="006E35E9" w:rsidRPr="00DE34E5">
        <w:rPr>
          <w:rFonts w:cs="Times New Roman"/>
          <w:szCs w:val="24"/>
          <w:lang w:val="en-GB"/>
        </w:rPr>
        <w:fldChar w:fldCharType="end"/>
      </w:r>
      <w:r w:rsidR="00DB7E30" w:rsidRPr="00DE34E5">
        <w:rPr>
          <w:rFonts w:cs="Times New Roman"/>
          <w:szCs w:val="24"/>
          <w:lang w:val="en-GB"/>
        </w:rPr>
        <w:t xml:space="preserve">. </w:t>
      </w:r>
      <w:r w:rsidR="0015066D" w:rsidRPr="00DE34E5">
        <w:rPr>
          <w:rFonts w:cs="Times New Roman"/>
          <w:szCs w:val="24"/>
          <w:lang w:val="en-GB"/>
        </w:rPr>
        <w:t>T</w:t>
      </w:r>
      <w:r w:rsidR="00084F99" w:rsidRPr="00DE34E5">
        <w:rPr>
          <w:rFonts w:cs="Times New Roman"/>
          <w:szCs w:val="24"/>
          <w:lang w:val="en-GB"/>
        </w:rPr>
        <w:t>herefore</w:t>
      </w:r>
      <w:r w:rsidR="0015066D" w:rsidRPr="00DE34E5">
        <w:rPr>
          <w:rFonts w:cs="Times New Roman"/>
          <w:szCs w:val="24"/>
          <w:lang w:val="en-GB"/>
        </w:rPr>
        <w:t>,</w:t>
      </w:r>
      <w:r w:rsidR="00084F99" w:rsidRPr="00DE34E5">
        <w:rPr>
          <w:rFonts w:cs="Times New Roman"/>
          <w:szCs w:val="24"/>
          <w:lang w:val="en-GB"/>
        </w:rPr>
        <w:t xml:space="preserve"> </w:t>
      </w:r>
      <w:r w:rsidR="00637C33" w:rsidRPr="00DE34E5">
        <w:rPr>
          <w:rFonts w:cs="Times New Roman"/>
          <w:szCs w:val="24"/>
          <w:lang w:val="en-GB"/>
        </w:rPr>
        <w:t>the lipid extraction previous to anaerobic digestion would reduce</w:t>
      </w:r>
      <w:r w:rsidR="00C675A6" w:rsidRPr="00DE34E5">
        <w:rPr>
          <w:rFonts w:cs="Times New Roman"/>
          <w:szCs w:val="24"/>
          <w:lang w:val="en-GB"/>
        </w:rPr>
        <w:t xml:space="preserve"> the biogas </w:t>
      </w:r>
      <w:r w:rsidR="00637C33" w:rsidRPr="00DE34E5">
        <w:rPr>
          <w:rFonts w:cs="Times New Roman"/>
          <w:szCs w:val="24"/>
          <w:lang w:val="en-GB"/>
        </w:rPr>
        <w:t>production</w:t>
      </w:r>
      <w:r w:rsidR="00C675A6" w:rsidRPr="00DE34E5">
        <w:rPr>
          <w:rFonts w:cs="Times New Roman"/>
          <w:szCs w:val="24"/>
          <w:lang w:val="en-GB"/>
        </w:rPr>
        <w:t xml:space="preserve">. </w:t>
      </w:r>
      <w:r w:rsidR="0015066D" w:rsidRPr="00DE34E5">
        <w:rPr>
          <w:szCs w:val="24"/>
          <w:lang w:val="en-GB"/>
        </w:rPr>
        <w:t xml:space="preserve">However, </w:t>
      </w:r>
      <w:r w:rsidR="004C490C" w:rsidRPr="00DE34E5">
        <w:rPr>
          <w:szCs w:val="24"/>
          <w:lang w:val="en-GB"/>
        </w:rPr>
        <w:t xml:space="preserve">a </w:t>
      </w:r>
      <w:r w:rsidR="0015066D" w:rsidRPr="00DE34E5">
        <w:rPr>
          <w:szCs w:val="24"/>
          <w:lang w:val="en-GB"/>
        </w:rPr>
        <w:t>high concentrations of lipids c</w:t>
      </w:r>
      <w:r w:rsidR="00EE7A12" w:rsidRPr="00DE34E5">
        <w:rPr>
          <w:szCs w:val="24"/>
          <w:lang w:val="en-GB"/>
        </w:rPr>
        <w:t>ould</w:t>
      </w:r>
      <w:r w:rsidR="0015066D" w:rsidRPr="00DE34E5">
        <w:rPr>
          <w:szCs w:val="24"/>
          <w:lang w:val="en-GB"/>
        </w:rPr>
        <w:t xml:space="preserve"> cause inhibition due to the formation of intermediate products such as long chain fatty acids and volatile fatty acids during anaerobic digestion</w:t>
      </w:r>
      <w:r w:rsidR="00161938" w:rsidRPr="00DE34E5">
        <w:rPr>
          <w:szCs w:val="24"/>
          <w:lang w:val="en-GB"/>
        </w:rPr>
        <w:t xml:space="preserve"> </w:t>
      </w:r>
      <w:r w:rsidR="00161938" w:rsidRPr="00DE34E5">
        <w:rPr>
          <w:szCs w:val="24"/>
          <w:lang w:val="en-GB"/>
        </w:rPr>
        <w:fldChar w:fldCharType="begin" w:fldLock="1"/>
      </w:r>
      <w:r w:rsidR="00773010" w:rsidRPr="00DE34E5">
        <w:rPr>
          <w:szCs w:val="24"/>
          <w:lang w:val="en-GB"/>
        </w:rPr>
        <w:instrText>ADDIN CSL_CITATION { "citationItems" : [ { "id" : "ITEM-1", "itemData" : { "DOI" : "10.1016/j.algal.2014.02.001", "ISBN" : "22119264", "ISSN" : "22119264", "abstract" : "The anaerobic digestion of microalgae is a prospective environmentally feasible option for creating a renewable source of energy for industrial and domestic needs. Microalgae anaerobic digestion is a key unit process that integrates efficiency and beneficially into the production of microalgae derived biofuels. Anaerobic digestion culminating in methane fermentation improves the economic viability of microalgae liquid biofuel production and presents an opportunity for power generation from wastewater derived microalgae. However the anaerobic digestion of microalgae biomass is not straight forward due to several technical restraints including low concentration of digestible biodegradable substrate, recalcitrant substrate constituents, cell wall degradability, low carbon to nitrogen ratio, ammonia toxicity and effects from salinity and associated metal ions.Current production methods for liquid biofuel production from microalgae produce approximately 60-70% residual biomass that is currently a byproduct. Anaerobic digestion provides biogas, but it can also provide essential nutrient recovery from lipid extracted microalgae biomass. The biogas produced from the anaerobic digestion process can be used to generate onsite electrical power or thermal heat to offset biomass processing and extraction processes. When both of these processes are integrated and operated simultaneously, the benefits to microalgae biofuel production and wastewater treatment derived energy production are increased significantly. To consider the integration of anaerobic digestion into a commercial-scale integrated microalgae production and biofuel refinery facility or wastewater treatment plant we present a review of the literature, the current state of the art and future directions for research.", "author" : [ { "dropping-particle" : "", "family" : "Ward", "given" : "A. J.", "non-dropping-particle" : "", "parse-names" : false, "suffix" : "" }, { "dropping-particle" : "", "family" : "Lewis", "given" : "D. M.", "non-dropping-particle" : "", "parse-names" : false, "suffix" : "" }, { "dropping-particle" : "", "family" : "Green", "given" : "F. B.", "non-dropping-particle" : "", "parse-names" : false, "suffix" : "" } ], "container-title" : "Algal Research", "id" : "ITEM-1", "issue" : "1", "issued" : { "date-parts" : [ [ "2014" ] ] }, "page" : "204-214", "publisher" : "Elsevier B.V.", "title" : "Anaerobic digestion of algae biomass: A review", "type" : "article-journal", "volume" : "5" }, "uris" : [ "http://www.mendeley.com/documents/?uuid=5b97f073-0ad6-4805-9315-1d401919be08", "http://www.mendeley.com/documents/?uuid=1b4162f6-4032-465a-9b64-9418b84171d7" ] }, { "id" : "ITEM-2", "itemData" : { "DOI" : "10.1016/j.renene.2006.04.003", "ISBN" : "0960-1481", "ISSN" : "09601481", "abstract" : "The influence of lipid concentration on hydrolysis and biomethanation of a lipid-rich (triolein) model waste was evaluated in batch. The effect of increasing the concentration of lipid from 5% to 47% (w/w), based on chemical oxygen demand (COD), was investigated. The methane recovery observed was above 93% for all tests. An initial lag phase of approximately 6-10 days was observed for all tests. The methane production rate observed was similar for tests with 5%, 10% and 18% lipid (w/w, COD basis). For higher amounts of lipid (31%, 40% and 47%), a stronger inhibition was observed. However, the process was able to recover from the inhibition. When the effect of addition of lipase on enzymatic hydrolysis of lipids was studied, the results showed that the higher the enzyme concentration, the more accentuated was the inhibition of methane production. The enzyme appears to enhance the hydrolysis but the intermediates produced caused inhibition of the later steps in the degradation process. Since the volatile fatty acid (VFA) profiles presented similar trends for the different concentrations of lipid tested, the major obstacle to methane production was the long-chain fatty acids (LCFA) formation. \u00a9 2006 Elsevier Ltd. All rights reserved.", "author" : [ { "dropping-particle" : "", "family" : "Cirne", "given" : "D. G.", "non-dropping-particle" : "", "parse-names" : false, "suffix" : "" }, { "dropping-particle" : "", "family" : "Paloumet", "given" : "X.", "non-dropping-particle" : "", "parse-names" : false, "suffix" : "" }, { "dropping-particle" : "", "family" : "Bj\u00f6rnsson", "given" : "L.", "non-dropping-particle" : "", "parse-names" : false, "suffix" : "" }, { "dropping-particle" : "", "family" : "Alves", "given" : "M. M.", "non-dropping-particle" : "", "parse-names" : false, "suffix" : "" }, { "dropping-particle" : "", "family" : "Mattiasson", "given" : "B.", "non-dropping-particle" : "", "parse-names" : false, "suffix" : "" } ], "container-title" : "Renewable Energy", "id" : "ITEM-2", "issue" : "6", "issued" : { "date-parts" : [ [ "2007" ] ] }, "page" : "965-975", "title" : "Anaerobic digestion of lipid-rich waste-Effects of lipid concentration", "type" : "article-journal", "volume" : "32" }, "uris" : [ "http://www.mendeley.com/documents/?uuid=dc69d5ef-806d-4ef0-9a83-091bcfc2053e", "http://www.mendeley.com/documents/?uuid=905954b0-1918-4d5b-a27b-9050df684a64" ] } ], "mendeley" : { "formattedCitation" : "[24,25]", "plainTextFormattedCitation" : "[24,25]", "previouslyFormattedCitation" : "[24,25]" }, "properties" : { "noteIndex" : 0 }, "schema" : "https://github.com/citation-style-language/schema/raw/master/csl-citation.json" }</w:instrText>
      </w:r>
      <w:r w:rsidR="00161938" w:rsidRPr="00DE34E5">
        <w:rPr>
          <w:szCs w:val="24"/>
          <w:lang w:val="en-GB"/>
        </w:rPr>
        <w:fldChar w:fldCharType="separate"/>
      </w:r>
      <w:r w:rsidR="00F2795B" w:rsidRPr="00DE34E5">
        <w:rPr>
          <w:noProof/>
          <w:szCs w:val="24"/>
          <w:lang w:val="en-GB"/>
        </w:rPr>
        <w:t>[24,25]</w:t>
      </w:r>
      <w:r w:rsidR="00161938" w:rsidRPr="00DE34E5">
        <w:rPr>
          <w:szCs w:val="24"/>
          <w:lang w:val="en-GB"/>
        </w:rPr>
        <w:fldChar w:fldCharType="end"/>
      </w:r>
      <w:r w:rsidR="00161938" w:rsidRPr="00DE34E5">
        <w:rPr>
          <w:szCs w:val="24"/>
          <w:lang w:val="en-GB"/>
        </w:rPr>
        <w:t>.</w:t>
      </w:r>
      <w:r w:rsidR="0015066D" w:rsidRPr="00DE34E5">
        <w:rPr>
          <w:szCs w:val="24"/>
          <w:lang w:val="en-GB"/>
        </w:rPr>
        <w:t xml:space="preserve"> This effect was also observed in the anaerobic digestion of untreated </w:t>
      </w:r>
      <w:proofErr w:type="spellStart"/>
      <w:r w:rsidR="00EA0816" w:rsidRPr="00DE34E5">
        <w:rPr>
          <w:i/>
          <w:szCs w:val="24"/>
          <w:lang w:val="en-GB"/>
        </w:rPr>
        <w:t>Nannochloropsis</w:t>
      </w:r>
      <w:proofErr w:type="spellEnd"/>
      <w:r w:rsidR="00EA0816" w:rsidRPr="00DE34E5">
        <w:rPr>
          <w:i/>
          <w:szCs w:val="24"/>
          <w:lang w:val="en-GB"/>
        </w:rPr>
        <w:t xml:space="preserve"> </w:t>
      </w:r>
      <w:proofErr w:type="spellStart"/>
      <w:r w:rsidR="00EA0816" w:rsidRPr="00DE34E5">
        <w:rPr>
          <w:i/>
          <w:szCs w:val="24"/>
          <w:lang w:val="en-GB"/>
        </w:rPr>
        <w:t>gaditana</w:t>
      </w:r>
      <w:proofErr w:type="spellEnd"/>
      <w:r w:rsidR="00EA0816" w:rsidRPr="00DE34E5">
        <w:rPr>
          <w:szCs w:val="24"/>
          <w:lang w:val="en-GB"/>
        </w:rPr>
        <w:t xml:space="preserve">, </w:t>
      </w:r>
      <w:proofErr w:type="spellStart"/>
      <w:r w:rsidR="00EA0816" w:rsidRPr="00DE34E5">
        <w:rPr>
          <w:i/>
          <w:szCs w:val="24"/>
          <w:lang w:val="en-GB"/>
        </w:rPr>
        <w:t>Isochrysis</w:t>
      </w:r>
      <w:proofErr w:type="spellEnd"/>
      <w:r w:rsidR="00EA0816" w:rsidRPr="00DE34E5">
        <w:rPr>
          <w:i/>
          <w:szCs w:val="24"/>
          <w:lang w:val="en-GB"/>
        </w:rPr>
        <w:t xml:space="preserve"> </w:t>
      </w:r>
      <w:proofErr w:type="spellStart"/>
      <w:r w:rsidR="00EA0816" w:rsidRPr="00DE34E5">
        <w:rPr>
          <w:i/>
          <w:szCs w:val="24"/>
          <w:lang w:val="en-GB"/>
        </w:rPr>
        <w:t>galbana</w:t>
      </w:r>
      <w:proofErr w:type="spellEnd"/>
      <w:r w:rsidR="00EA0816" w:rsidRPr="00DE34E5">
        <w:rPr>
          <w:szCs w:val="24"/>
          <w:lang w:val="en-GB"/>
        </w:rPr>
        <w:t xml:space="preserve"> and </w:t>
      </w:r>
      <w:proofErr w:type="spellStart"/>
      <w:r w:rsidR="00EA0816" w:rsidRPr="00DE34E5">
        <w:rPr>
          <w:i/>
          <w:szCs w:val="24"/>
          <w:lang w:val="en-GB"/>
        </w:rPr>
        <w:t>Arthrospira</w:t>
      </w:r>
      <w:proofErr w:type="spellEnd"/>
      <w:r w:rsidR="00EA0816" w:rsidRPr="00DE34E5">
        <w:rPr>
          <w:i/>
          <w:szCs w:val="24"/>
          <w:lang w:val="en-GB"/>
        </w:rPr>
        <w:t xml:space="preserve"> platensis</w:t>
      </w:r>
      <w:r w:rsidR="0015066D" w:rsidRPr="00DE34E5">
        <w:rPr>
          <w:szCs w:val="24"/>
          <w:lang w:val="en-GB"/>
        </w:rPr>
        <w:t xml:space="preserve"> biomasses in a previous </w:t>
      </w:r>
      <w:r w:rsidR="009628AD" w:rsidRPr="00DE34E5">
        <w:rPr>
          <w:szCs w:val="24"/>
          <w:lang w:val="en-GB"/>
        </w:rPr>
        <w:t xml:space="preserve">study </w:t>
      </w:r>
      <w:r w:rsidR="009628AD" w:rsidRPr="00DE34E5">
        <w:rPr>
          <w:szCs w:val="24"/>
          <w:lang w:val="en-GB"/>
        </w:rPr>
        <w:fldChar w:fldCharType="begin" w:fldLock="1"/>
      </w:r>
      <w:r w:rsidR="00773010" w:rsidRPr="00DE34E5">
        <w:rPr>
          <w:szCs w:val="24"/>
          <w:lang w:val="en-GB"/>
        </w:rPr>
        <w:instrText>ADDIN CSL_CITATION { "citationItems" : [ { "id" : "ITEM-1", "itemData" : { "author" : [ { "dropping-particle" : "", "family" : "Mendoza", "given" : "A.", "non-dropping-particle" : "", "parse-names" : false, "suffix" : "" }, { "dropping-particle" : "", "family" : "Morales", "given" : "V.", "non-dropping-particle" : "", "parse-names" : false, "suffix" : "" }, { "dropping-particle" : "", "family" : "S\u00e1nchez-Bayo", "given" : "A.", "non-dropping-particle" : "", "parse-names" : false, "suffix" : "" }, { "dropping-particle" : "", "family" : "Rodr\u00edguez-Escudero", "given" : "R.", "non-dropping-particle" : "", "parse-names" : false, "suffix" : "" }, { "dropping-particle" : "", "family" : "Gonz\u00e1lez-Fern\u00e1ndez", "given" : "C.", "non-dropping-particle" : "", "parse-names" : false, "suffix" : "" }, { "dropping-particle" : "", "family" : "Bautista", "given" : "L. F.", "non-dropping-particle" : "", "parse-names" : false, "suffix" : "" }, { "dropping-particle" : "", "family" : "Vicente", "given" : "G.", "non-dropping-particle" : "", "parse-names" : false, "suffix" : "" } ], "container-title" : "Biochemical Engineering Journal", "id" : "ITEM-1", "issued" : { "date-parts" : [ [ "2018" ] ] }, "title" : "The effect of the lipid extraction method used in biodiesel production on the integrated recovery of biodiesel and biogas from Nannochloropsis gaditana, Isochrysis galbana and Arthrospira platensis", "type" : "article-journal", "volume" : "submitted" }, "uris" : [ "http://www.mendeley.com/documents/?uuid=ad88cae8-9889-4116-9359-769a91468cee" ] } ], "mendeley" : { "formattedCitation" : "[26]", "plainTextFormattedCitation" : "[26]", "previouslyFormattedCitation" : "[26]" }, "properties" : { "noteIndex" : 0 }, "schema" : "https://github.com/citation-style-language/schema/raw/master/csl-citation.json" }</w:instrText>
      </w:r>
      <w:r w:rsidR="009628AD" w:rsidRPr="00DE34E5">
        <w:rPr>
          <w:szCs w:val="24"/>
          <w:lang w:val="en-GB"/>
        </w:rPr>
        <w:fldChar w:fldCharType="separate"/>
      </w:r>
      <w:r w:rsidR="00F2795B" w:rsidRPr="00DE34E5">
        <w:rPr>
          <w:noProof/>
          <w:szCs w:val="24"/>
          <w:lang w:val="en-GB"/>
        </w:rPr>
        <w:t>[26]</w:t>
      </w:r>
      <w:r w:rsidR="009628AD" w:rsidRPr="00DE34E5">
        <w:rPr>
          <w:szCs w:val="24"/>
          <w:lang w:val="en-GB"/>
        </w:rPr>
        <w:fldChar w:fldCharType="end"/>
      </w:r>
      <w:r w:rsidR="0015066D" w:rsidRPr="00DE34E5">
        <w:rPr>
          <w:szCs w:val="24"/>
          <w:lang w:val="en-GB"/>
        </w:rPr>
        <w:t xml:space="preserve">. In addition, some authors </w:t>
      </w:r>
      <w:r w:rsidR="006E35E9"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"10.1016/j.biortech.2015.08.107", "ISBN" : "0960-8524", "ISSN" : "18732976", "PMID" : "26342788", "abstract" : "Recently, biofuels and nutraceuticals produced from microalgae have emerged as major interests, resulting in intensive research of the microalgal biorefinery process. In this paper, recent developments in cell-wall disruption and extraction methods are reviewed, focusing on lipid and astaxanthin production from the biotechnologically important microalgae Chlorella and Haematococcus, respectively. As a common, critical bottleneck for recovery of intracellular components such as lipid and astaxanthin from these microalgae, the composition and structure of rigid, thick cell-walls were analyzed. Various chemical, physical, physico-chemical, and biological methods applied for cell-wall breakage and lipid/astaxanthin extraction from Chlorella and Haematococcus are discussed in detail and compared based on efficiency, energy consumption, type and dosage of solvent, biomass concentration and status (wet/dried), toxicity, scalability, and synergistic combinations. This report could serve as a useful guide to the implementation of practical downstream processes for recovery of valuable products from microalgae including Chlorella and Haematococcus.", "author" : [ { "dropping-particle" : "", "family" : "Kim", "given" : "Dong Yeon", "non-dropping-particle" : "", "parse-names" : false, "suffix" : "" }, { "dropping-particle" : "", "family" : "Vijayan", "given" : "Durairaj", "non-dropping-particle" : "", "parse-names" : false, "suffix" : "" }, { "dropping-particle" : "", "family" : "Praveenkumar", "given" : "Ramasamy", "non-dropping-particle" : "", "parse-names" : false, "suffix" : "" }, { "dropping-particle" : "", "family" : "Han", "given" : "Jong In", "non-dropping-particle" : "", "parse-names" : false, "suffix" : "" }, { "dropping-particle" : "", "family" : "Lee", "given" : "Kyubock", "non-dropping-particle" : "", "parse-names" : false, "suffix" : "" }, { "dropping-particle" : "", "family" : "Park", "given" : "Ji Yeon", "non-dropping-particle" : "", "parse-names" : false, "suffix" : "" }, { "dropping-particle" : "", "family" : "Chang", "given" : "Won Seok", "non-dropping-particle" : "", "parse-names" : false, "suffix" : "" }, { "dropping-particle" : "", "family" : "Lee", "given" : "Jin Suk", "non-dropping-particle" : "", "parse-names" : false, "suffix" : "" }, { "dropping-particle" : "", "family" : "Oh", "given" : "You Kwan", "non-dropping-particle" : "", "parse-names" : false, "suffix" : "" } ], "container-title" : "Bioresource Technology", "id" : "ITEM-1", "issued" : { "date-parts" : [ [ "2016" ] ] }, "page" : "300-310", "publisher" : "Elsevier Ltd", "title" : "Cell-wall disruption and lipid/astaxanthin extraction from microalgae: Chlorella and Haematococcus", "type" : "article-journal", "volume" : "199" }, "uris" : [ "http://www.mendeley.com/documents/?uuid=c720d826-667e-49da-9758-90f62dc131e8", "http://www.mendeley.com/documents/?uuid=7b3f565b-37d3-4ecf-a556-16e75149dcc4", "http://www.mendeley.com/documents/?uuid=8162fc25-5087-4f25-afa2-c78c09c56bac" ] }, { "id" : "ITEM-2", "itemData" : { "DOI" : "10.1016/j.biotechadv.2015.01.008", "ISBN" : "07349750 (ISSN)", "ISSN" : "07349750", "PMID" : "25656098", "abstract" : "Microalgae are a potential source for various valuable chemicals for commercial applications ranging from nutraceuticals to fuels. Objective in a biorefinery is to utilize biomass ingredients efficiently similarly to petroleum refineries in which oil is fractionated in fuels and a variety of products with higher value. Downstream processes in microalgae biorefineries consist of different steps whereof cell disruption is the most crucial part. To maintain the functionality of algae biochemicals during cell disruption while obtaining high disruption yields is an important challenge. Despite this need, studies on mild disruption of microalgae cells are limited. This review article focuses on the evaluation of conventional and emerging cell disruption technologies, and a comparison thereof with respect to their potential for the future microalgae biorefineries. The discussed techniques are bead milling, high pressure homogenization, high speed homogenization, ultrasonication, microwave treatment, pulsed electric field treatment, non-mechanical cell disruption and some emerging technologies.", "author" : [ { "dropping-particle" : "", "family" : "G\u00fcnerken", "given" : "E.", "non-dropping-particle" : "", "parse-names" : false, "suffix" : "" }, { "dropping-particle" : "", "family" : "D'Hondt", "given" : "E.", "non-dropping-particle" : "", "parse-names" : false, "suffix" : "" }, { "dropping-particle" : "", "family" : "Eppink", "given" : "M. H.M.", "non-dropping-particle" : "", "parse-names" : false, "suffix" : "" }, { "dropping-particle" : "", "family" : "Garcia-Gonzalez", "given" : "L.", "non-dropping-particle" : "", "parse-names" : false, "suffix" : "" }, { "dropping-particle" : "", "family" : "Elst", "given" : "K.", "non-dropping-particle" : "", "parse-names" : false, "suffix" : "" }, { "dropping-particle" : "", "family" : "Wijffels", "given" : "R. H.", "non-dropping-particle" : "", "parse-names" : false, "suffix" : "" } ], "container-title" : "Biotechnology Advances", "id" : "ITEM-2", "issue" : "2", "issued" : { "date-parts" : [ [ "2015" ] ] }, "page" : "243-260", "title" : "Cell disruption for microalgae biorefineries", "type" : "article-journal", "volume" : "33" }, "uris" : [ "http://www.mendeley.com/documents/?uuid=6f4fdfa4-0987-42c4-bae3-eb16efba23e7", "http://www.mendeley.com/documents/?uuid=9d425806-7b00-4603-8050-51ed537bf598", "http://www.mendeley.com/documents/?uuid=8997d060-4850-4c66-9eb7-da88255001c3" ] } ], "mendeley" : { "formattedCitation" : "[27,28]", "plainTextFormattedCitation" : "[27,28]", "previouslyFormattedCitation" : "[27,28]" }, "properties" : { "noteIndex" : 0 }, "schema" : "https://github.com/citation-style-language/schema/raw/master/csl-citation.json" }</w:instrText>
      </w:r>
      <w:r w:rsidR="006E35E9" w:rsidRPr="00DE34E5">
        <w:rPr>
          <w:rFonts w:cs="Times New Roman"/>
          <w:szCs w:val="24"/>
          <w:lang w:val="en-GB"/>
        </w:rPr>
        <w:fldChar w:fldCharType="separate"/>
      </w:r>
      <w:r w:rsidR="00F2795B" w:rsidRPr="00DE34E5">
        <w:rPr>
          <w:rFonts w:cs="Times New Roman"/>
          <w:noProof/>
          <w:szCs w:val="24"/>
          <w:lang w:val="en-GB"/>
        </w:rPr>
        <w:t>[27,28]</w:t>
      </w:r>
      <w:r w:rsidR="006E35E9" w:rsidRPr="00DE34E5">
        <w:rPr>
          <w:rFonts w:cs="Times New Roman"/>
          <w:szCs w:val="24"/>
          <w:lang w:val="en-GB"/>
        </w:rPr>
        <w:fldChar w:fldCharType="end"/>
      </w:r>
      <w:r w:rsidR="0046672E" w:rsidRPr="00DE34E5">
        <w:rPr>
          <w:rFonts w:cs="Times New Roman"/>
          <w:szCs w:val="24"/>
          <w:lang w:val="en-GB"/>
        </w:rPr>
        <w:t xml:space="preserve"> </w:t>
      </w:r>
      <w:r w:rsidR="00637C33" w:rsidRPr="00DE34E5">
        <w:rPr>
          <w:rFonts w:cs="Times New Roman"/>
          <w:szCs w:val="24"/>
          <w:lang w:val="en-GB"/>
        </w:rPr>
        <w:t>have reported</w:t>
      </w:r>
      <w:r w:rsidR="00C675A6" w:rsidRPr="00DE34E5">
        <w:rPr>
          <w:rFonts w:cs="Times New Roman"/>
          <w:szCs w:val="24"/>
          <w:lang w:val="en-GB"/>
        </w:rPr>
        <w:t xml:space="preserve"> that </w:t>
      </w:r>
      <w:r w:rsidR="00637C33" w:rsidRPr="00DE34E5">
        <w:rPr>
          <w:rFonts w:cs="Times New Roman"/>
          <w:szCs w:val="24"/>
          <w:lang w:val="en-GB"/>
        </w:rPr>
        <w:t>it is necessary to</w:t>
      </w:r>
      <w:r w:rsidR="00C675A6" w:rsidRPr="00DE34E5">
        <w:rPr>
          <w:rFonts w:cs="Times New Roman"/>
          <w:szCs w:val="24"/>
          <w:lang w:val="en-GB"/>
        </w:rPr>
        <w:t xml:space="preserve"> </w:t>
      </w:r>
      <w:r w:rsidR="00637C33" w:rsidRPr="00DE34E5">
        <w:rPr>
          <w:rFonts w:cs="Times New Roman"/>
          <w:szCs w:val="24"/>
          <w:lang w:val="en-GB"/>
        </w:rPr>
        <w:t xml:space="preserve">disrupt </w:t>
      </w:r>
      <w:r w:rsidR="00C675A6" w:rsidRPr="00DE34E5">
        <w:rPr>
          <w:rFonts w:cs="Times New Roman"/>
          <w:szCs w:val="24"/>
          <w:lang w:val="en-GB"/>
        </w:rPr>
        <w:t>the cell wall</w:t>
      </w:r>
      <w:r w:rsidR="004C490C" w:rsidRPr="00DE34E5">
        <w:rPr>
          <w:rFonts w:cs="Times New Roman"/>
          <w:szCs w:val="24"/>
          <w:lang w:val="en-GB"/>
        </w:rPr>
        <w:t>s</w:t>
      </w:r>
      <w:r w:rsidR="00C675A6" w:rsidRPr="00DE34E5">
        <w:rPr>
          <w:rFonts w:cs="Times New Roman"/>
          <w:szCs w:val="24"/>
          <w:lang w:val="en-GB"/>
        </w:rPr>
        <w:t xml:space="preserve"> of microalgae to obtain high </w:t>
      </w:r>
      <w:r w:rsidR="00084F99" w:rsidRPr="00DE34E5">
        <w:rPr>
          <w:rFonts w:cs="Times New Roman"/>
          <w:szCs w:val="24"/>
          <w:lang w:val="en-GB"/>
        </w:rPr>
        <w:t xml:space="preserve">methane production </w:t>
      </w:r>
      <w:r w:rsidR="00921541" w:rsidRPr="00DE34E5">
        <w:rPr>
          <w:rFonts w:cs="Times New Roman"/>
          <w:szCs w:val="24"/>
          <w:lang w:val="en-GB"/>
        </w:rPr>
        <w:t>yield</w:t>
      </w:r>
      <w:r w:rsidR="00C675A6" w:rsidRPr="00DE34E5">
        <w:rPr>
          <w:rFonts w:cs="Times New Roman"/>
          <w:szCs w:val="24"/>
          <w:lang w:val="en-GB"/>
        </w:rPr>
        <w:t xml:space="preserve"> </w:t>
      </w:r>
      <w:r w:rsidR="00084F99" w:rsidRPr="00DE34E5">
        <w:rPr>
          <w:rFonts w:cs="Times New Roman"/>
          <w:szCs w:val="24"/>
          <w:lang w:val="en-GB"/>
        </w:rPr>
        <w:t>and</w:t>
      </w:r>
      <w:r w:rsidR="00637C33" w:rsidRPr="00DE34E5">
        <w:rPr>
          <w:rFonts w:cs="Times New Roman"/>
          <w:szCs w:val="24"/>
          <w:lang w:val="en-GB"/>
        </w:rPr>
        <w:t xml:space="preserve"> therefore, </w:t>
      </w:r>
      <w:r w:rsidR="00C675A6" w:rsidRPr="00DE34E5">
        <w:rPr>
          <w:rFonts w:cs="Times New Roman"/>
          <w:szCs w:val="24"/>
          <w:lang w:val="en-GB"/>
        </w:rPr>
        <w:t>the waste biomas</w:t>
      </w:r>
      <w:r w:rsidR="0092725F" w:rsidRPr="00DE34E5">
        <w:rPr>
          <w:rFonts w:cs="Times New Roman"/>
          <w:szCs w:val="24"/>
          <w:lang w:val="en-GB"/>
        </w:rPr>
        <w:t xml:space="preserve">s from lipid extraction </w:t>
      </w:r>
      <w:r w:rsidR="00637C33" w:rsidRPr="00DE34E5">
        <w:rPr>
          <w:rFonts w:cs="Times New Roman"/>
          <w:szCs w:val="24"/>
          <w:lang w:val="en-GB"/>
        </w:rPr>
        <w:t xml:space="preserve">could be suitable as </w:t>
      </w:r>
      <w:r w:rsidR="004C490C" w:rsidRPr="00DE34E5">
        <w:rPr>
          <w:rFonts w:cs="Times New Roman"/>
          <w:szCs w:val="24"/>
          <w:lang w:val="en-GB"/>
        </w:rPr>
        <w:t xml:space="preserve">a </w:t>
      </w:r>
      <w:r w:rsidR="00637C33" w:rsidRPr="00DE34E5">
        <w:rPr>
          <w:rFonts w:cs="Times New Roman"/>
          <w:szCs w:val="24"/>
          <w:lang w:val="en-GB"/>
        </w:rPr>
        <w:t xml:space="preserve">substrate for anaerobic digestion </w:t>
      </w:r>
      <w:r w:rsidR="0046672E"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"10.1016/j.biotechadv.2010.10.005", "ISBN" : "0734-9750", "ISSN" : "07349750", "PMID" : "19289163", "abstract" : "A recent review paper considers the potential of algal biomass as a source of liquid and gaseous biofuels, but there are a number of issues concerning the results and conclusions presented. These include the biomass energy values, which in some cases are unusually high; and the apparent production of more energy from processed biomass than is present in the original material. The main causes for these discrepancies include the choice of empirical formula for protein; confusion between values calculated on a total or volatile solids basis; and the lack of a mass balance approach. The choice of protein formula also affects predicted concentrations of ammonia in the digester. These and other minor errors contribute to some potentially misleading conclusions which could affect subsequent interpretations of the overall process feasibility. \u00a9 2010 Elsevier Inc.", "author" : [ { "dropping-particle" : "", "family" : "Heaven", "given" : "Sonia", "non-dropping-particle" : "", "parse-names" : false, "suffix" : "" }, { "dropping-particle" : "", "family" : "Milledge", "given" : "John", "non-dropping-particle" : "", "parse-names" : false, "suffix" : "" }, { "dropping-particle" : "", "family" : "Zhang", "given" : "Yue", "non-dropping-particle" : "", "parse-names" : false, "suffix" : "" } ], "container-title" : "Biotechnology Advances", "id" : "ITEM-1", "issue" : "1", "issued" : { "date-parts" : [ [ "2011" ] ] }, "page" : "164-167", "publisher" : "Elsevier Inc.", "title" : "Comments on 'Anaerobic digestion of microalgae as a necessary step to make microalgal biodiesel sustainable'", "type" : "article-journal", "volume" : "29" }, "uris" : [ "http://www.mendeley.com/documents/?uuid=aabf3c43-98b3-4872-951b-92acf8c95e78" ] }, { "id" : "ITEM-2", "itemData" : { "DOI" : "10.1016/j.biortech.2014.08.114", "ISBN" : "0960-8524", "ISSN" : "18732976", "PMID" : "25257071", "abstract" : "Microalgae have been intensively studied as a source of biomass for replacing conventional fossil fuels in the last decade. The optimization of biomass production, harvesting and downstream processing is necessary for enabling its full-scale application. Regarding biofuels, biogas production is limited by the characteristics of microalgae, in particular the complex cell wall structure of most algae species. Therefore, pretreatment methods have been investigated for microalgae cell wall disruption and biomass solubilization before undergoing anaerobic digestion. This paper summarises the state of the art of different pretreatment techniques used for improving microalgae anaerobic biodegradability. Pretreatments were divided into 4 categories: (i) thermal; (ii) mechanical; (iii) chemical and (iv) biological methods. According to experimental results, all of them are effective at increasing biomass solubilization and methane yield, pretreatment effect being species dependent. Pilot-scale research is still missing and would help evaluating the feasibility of full-scale implementation.", "author" : [ { "dropping-particle" : "", "family" : "Passos", "given" : "Fabiana", "non-dropping-particle" : "", "parse-names" : false, "suffix" : "" }, { "dropping-particle" : "", "family" : "Uggetti", "given" : "Enrica", "non-dropping-particle" : "", "parse-names" : false, "suffix" : "" }, { "dropping-particle" : "", "family" : "Carr\u00e8re", "given" : "H\u00e9l\u00e8ne", "non-dropping-particle" : "", "parse-names" : false, "suffix" : "" }, { "dropping-particle" : "", "family" : "Ferrer", "given" : "Ivet", "non-dropping-particle" : "", "parse-names" : false, "suffix" : "" } ], "container-title" : "Bioresource Technology", "id" : "ITEM-2", "issued" : { "date-parts" : [ [ "2014" ] ] }, "page" : "403-412", "publisher" : "Elsevier Ltd", "title" : "Pretreatment of microalgae to improve biogas production: A review", "type" : "article-journal", "volume" : "172" }, "uris" : [ "http://www.mendeley.com/documents/?uuid=8e0f335b-bb00-4541-9e87-1ab5c014aa66" ] } ], "mendeley" : { "formattedCitation" : "[29,30]", "plainTextFormattedCitation" : "[29,30]", "previouslyFormattedCitation" : "[29,30]" }, "properties" : { "noteIndex" : 0 }, "schema" : "https://github.com/citation-style-language/schema/raw/master/csl-citation.json" }</w:instrText>
      </w:r>
      <w:r w:rsidR="0046672E" w:rsidRPr="00DE34E5">
        <w:rPr>
          <w:rFonts w:cs="Times New Roman"/>
          <w:szCs w:val="24"/>
          <w:lang w:val="en-GB"/>
        </w:rPr>
        <w:fldChar w:fldCharType="separate"/>
      </w:r>
      <w:r w:rsidR="00F2795B" w:rsidRPr="00DE34E5">
        <w:rPr>
          <w:rFonts w:cs="Times New Roman"/>
          <w:noProof/>
          <w:szCs w:val="24"/>
          <w:lang w:val="en-GB"/>
        </w:rPr>
        <w:t>[29,30]</w:t>
      </w:r>
      <w:r w:rsidR="0046672E" w:rsidRPr="00DE34E5">
        <w:rPr>
          <w:rFonts w:cs="Times New Roman"/>
          <w:szCs w:val="24"/>
          <w:lang w:val="en-GB"/>
        </w:rPr>
        <w:fldChar w:fldCharType="end"/>
      </w:r>
      <w:r w:rsidR="0046672E" w:rsidRPr="00DE34E5">
        <w:rPr>
          <w:rFonts w:cs="Times New Roman"/>
          <w:szCs w:val="24"/>
          <w:lang w:val="en-GB"/>
        </w:rPr>
        <w:t>.</w:t>
      </w:r>
    </w:p>
    <w:p w14:paraId="49FE909C" w14:textId="6102E6AF" w:rsidR="00CE683E" w:rsidRPr="00DE34E5" w:rsidRDefault="006F62CE" w:rsidP="009628AD">
      <w:pPr>
        <w:widowControl w:val="0"/>
        <w:jc w:val="left"/>
        <w:rPr>
          <w:rFonts w:cs="Times New Roman"/>
          <w:szCs w:val="24"/>
          <w:lang w:val="en-GB"/>
        </w:rPr>
      </w:pPr>
      <w:r w:rsidRPr="00DE34E5">
        <w:rPr>
          <w:rFonts w:cs="Times New Roman"/>
          <w:szCs w:val="24"/>
          <w:lang w:val="en-GB"/>
        </w:rPr>
        <w:t xml:space="preserve">Lipid extraction for biofuels production is a well-known field and several studies reported </w:t>
      </w:r>
      <w:proofErr w:type="spellStart"/>
      <w:r w:rsidRPr="00DE34E5">
        <w:rPr>
          <w:rFonts w:cs="Times New Roman"/>
          <w:szCs w:val="24"/>
          <w:lang w:val="en-GB"/>
        </w:rPr>
        <w:t>biorefinery</w:t>
      </w:r>
      <w:proofErr w:type="spellEnd"/>
      <w:r w:rsidRPr="00DE34E5">
        <w:rPr>
          <w:rFonts w:cs="Times New Roman"/>
          <w:szCs w:val="24"/>
          <w:lang w:val="en-GB"/>
        </w:rPr>
        <w:t xml:space="preserve"> approaches to optimize energy production, driven by biodiesel </w:t>
      </w:r>
      <w:r w:rsidR="00DB1E54"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"10.1016/j.biotechadv.2007.02.001", "ISSN" : "07349750", "abstract" : "Continued use of petroleum sourced fuels is now widely recognized as unsustainable because of depleting supplies and the contribution of these fuels to the accumulation of carbon dioxide in the environment. Renewable, carbon neutral, transport fuels are necessary for environmental and economic sustainability. Biodiesel derived from oil crops is a potential renewable and carbon neutral alternative to petroleum fuels. Unfortunately, biodiesel from oil crops, waste cooking oil and animal fat cannot realistically satisfy even a small fraction of the existing demand for transport fuels. As demonstrated here, microalgae appear to be the only source of renewable biodiesel that is capable of meeting the global demand for transport fuels. Like plants, microalgae use sunlight to produce oils but they do so more efficiently than crop plants. Oil productivity of many microalgae greatly exceeds the oil productivity of the best producing oil crops. Approaches for making microalgal biodiesel economically competitive with petrodiesel are discussed.", "author" : [ { "dropping-particle" : "", "family" : "Chisti", "given" : "Yusuf", "non-dropping-particle" : "", "parse-names" : false, "suffix" : "" } ], "container-title" : "Biotechnology Advances", "id" : "ITEM-1", "issue" : "3", "issued" : { "date-parts" : [ [ "2007" ] ] }, "page" : "294-306", "title" : "Biodiesel from microalgae", "type" : "article-journal", "volume" : "25" }, "uris" : [ "http://www.mendeley.com/documents/?uuid=86d2768f-58c9-39bc-9d61-cc2dcd06e370" ] }, { "id" : "ITEM-2", "itemData" : { "DOI" : "10.1016/j.biotechadv.2011.11.008", "ISBN" : "0734-9750", "ISSN" : "07349750", "PMID" : "22166620", "abstract" : "Culturing of microalgae as an alternative feedstock for biofuel production has received a lot of attention in recent years due to their fast growth rate and ability to accumulate high quantity of lipid and carbohydrate inside their cells for biodiesel and bioethanol production, respectively. In addition, this superior feedstock offers several environmental benefits, such as effective land utilization, CO 2 sequestration, self-purification if coupled with wastewater treatment and does not trigger food versus fuel feud. Despite having all these 'theoretical' advantages, review on problems and issues related to energy balance in microalgae biofuel are not clearly addressed until now. Base on the maturity of current technology, the true potential of microalgae biofuel towards energy security and its feasibility for commercialization are still questionable. Thus, this review is aimed to depict the practical problems that are facing the microalgae biofuel industry, covering upstream to downstream activities by accessing the latest research reports and critical data analysis. Apart from that, several interlink solutions to the problems will be suggested with the purpose to bring current microalgae biofuel research into a new dimension and consequently, to revolutionize the entire microalgae biofuel industry towards long-term sustainability. \u00a9 2011 Elsevier Inc.", "author" : [ { "dropping-particle" : "", "family" : "Lam", "given" : "Man Kee", "non-dropping-particle" : "", "parse-names" : false, "suffix" : "" }, { "dropping-particle" : "", "family" : "Lee", "given" : "Keat Teong", "non-dropping-particle" : "", "parse-names" : false, "suffix" : "" } ], "container-title" : "Biotechnology Advances", "id" : "ITEM-2", "issue" : "3", "issued" : { "date-parts" : [ [ "2012" ] ] }, "page" : "673-690", "publisher" : "Elsevier Inc.", "title" : "Microalgae biofuels: A critical review of issues, problems and the way forward", "type" : "article-journal", "volume" : "30" }, "uris" : [ "http://www.mendeley.com/documents/?uuid=0097edd9-53c2-49db-859a-6f8818bc2cc2" ] }, { "id" : "ITEM-3", "itemData" : { "DOI" : "10.1016/j.biotechadv.2012.01.001", "ISBN" : "0734-9750", "ISSN" : "07349750", "PMID" : "22266377", "abstract" : "The rapid increase of CO 2 concentration in the atmosphere combined with depleted supplies of fossil fuels has led to an increased commercial interest in renewable fuels. Due to their high biomass productivity, rapid lipid accumulation, and ability to survive in saline water, microalgae have been identified as promising feedstocks for industrial-scale production of carbon-neutral biodiesel. This study examines the principles involved in lipid extraction from microalgal cells, a crucial downstream processing step in the production of microalgal biodiesel. We analyze the different technological options currently available for laboratory-scale microalgal lipid extraction, with a primary focus on the prospect of organic solvent and supercritical fluid extraction. The study also provides an assessment of recent breakthroughs in this rapidly developing field and reports on the suitability of microalgal lipid compositions for biodiesel conversion. ?? 2012 Elsevier Inc.", "author" : [ { "dropping-particle" : "", "family" : "Halim", "given" : "Ronald", "non-dropping-particle" : "", "parse-names" : false, "suffix" : "" }, { "dropping-particle" : "", "family" : "Danquah", "given" : "Michael K.", "non-dropping-particle" : "", "parse-names" : false, "suffix" : "" }, { "dropping-particle" : "", "family" : "Webley", "given" : "Paul A.", "non-dropping-particle" : "", "parse-names" : false, "suffix" : "" } ], "container-title" : "Biotechnology Advances", "id" : "ITEM-3", "issue" : "3", "issued" : { "date-parts" : [ [ "2012" ] ] }, "page" : "709-732", "publisher" : "Elsevier Inc.", "title" : "Extraction of oil from microalgae for biodiesel production: A review", "type" : "article-journal", "volume" : "30" }, "uris" : [ "http://www.mendeley.com/documents/?uuid=ba27ab17-3168-4a57-a20f-d387773b98ce" ] }, { "id" : "ITEM-4", "itemData" : { "DOI" : "10.1016/j.rser.2017.05.199", "ISSN" : "18790690", "abstract" : "This literature review discusses several aspects of biodiesel production from microalgae. This paper elucidates the optimal bioenvironmental conditions for microalgae cultivation, process design of algal biodiesel production, physicochemical properties of lipids extracted from microalgae and the properties of the produced biodiesel fuel, and the transesterification process. On the other hand, this paper illustrates the designs of up-to-date full-scale and lab-scale photobioreactors (PBRs). Furthermore, this paper argues different bioengineering aspects of biodiesel production from microalgae. Eventually, the measurements, calculations, design parameters, Life Cycle Analysis (LCA) of the production process are discussed.", "author" : [ { "dropping-particle" : "", "family" : "Faried", "given" : "M.", "non-dropping-particle" : "", "parse-names" : false, "suffix" : "" }, { "dropping-particle" : "", "family" : "Samer", "given" : "M.", "non-dropping-particle" : "", "parse-names" : false, "suffix" : "" }, { "dropping-particle" : "", "family" : "Abdelsalam", "given" : "E.", "non-dropping-particle" : "", "parse-names" : false, "suffix" : "" }, { "dropping-particle" : "", "family" : "Yousef", "given" : "R. S.", "non-dropping-particle" : "", "parse-names" : false, "suffix" : "" }, { "dropping-particle" : "", "family" : "Attia", "given" : "Y. A.", "non-dropping-particle" : "", "parse-names" : false, "suffix" : "" }, { "dropping-particle" : "", "family" : "Ali", "given" : "A. S.", "non-dropping-particle" : "", "parse-names" : false, "suffix" : "" } ], "container-title" : "Renewable and Sustainable Energy Reviews", "id" : "ITEM-4", "issue" : "May", "issued" : { "date-parts" : [ [ "2017" ] ] }, "page" : "893-913", "publisher" : "Elsevier Ltd", "title" : "Biodiesel production from microalgae: Processes, technologies and recent advancements", "type" : "article-journal", "volume" : "79" }, "uris" : [ "http://www.mendeley.com/documents/?uuid=745d2ffe-b73e-47f7-839e-d3cf63e27579" ] }, { "id" : "ITEM-5", "itemData" : { "DOI" : "10.1016/j.bej.2015.02.003", "ISSN" : "1873295X", "abstract" : "Oleaginous microorganisms like microalgae have emerged as a promising alternative feedstock in the production of fatty acid methyl esters (FAMEs) since they can accumulate high levels of lipids without competing with food production and having oil productivity values higher than oilseed crops. The lipids of Nannochloropsis gaditana microalga were extracted with methanol and analysed to determine its chemical composition. Since typical homogenous catalysis requires additional purification units and extracted oil presented many free fatty acids (FFAs) (~22. wt%), FAMEs were synthesized using solid acid catalysts like ion-exchange resins (Amberlite-15, CT-275, CT-269), KSF clay and silica-alumina. Despite their high surface area, the lower acidity of silica-alumina led to a FAME yield lower than the ones obtained using KSF clay and ion-exchange resins. The good results obtained with these catalysts discard diffusion limitations when resins or KSF clay are used as catalysts. FAME synthesis through an indirect method with a previous lipid extraction was compared with the direct reaction of dry microalga biomass. Better results (FAME yields above 90. mol%) were obtained in the two-step method using ion-exchange resins. However, these catalysts lost their activity, so they were regenerated by washing with methanol and HCl.", "author" : [ { "dropping-particle" : "", "family" : "Carrero", "given" : "Alicia", "non-dropping-particle" : "", "parse-names" : false, "suffix" : "" }, { "dropping-particle" : "", "family" : "Vicente", "given" : "Gemma", "non-dropping-particle" : "", "parse-names" : false, "suffix" : "" }, { "dropping-particle" : "", "family" : "Rodr\u00edguez", "given" : "Rosal\u00eda", "non-dropping-particle" : "", "parse-names" : false, "suffix" : "" }, { "dropping-particle" : "Del", "family" : "Peso", "given" : "Gonzalo L", "non-dropping-particle" : "", "parse-names" : false, "suffix" : "" }, { "dropping-particle" : "", "family" : "Santos", "given" : "Cleis", "non-dropping-particle" : "", "parse-names" : false, "suffix" : "" } ], "container-title" : "Biochemical Engineering Journal", "id" : "ITEM-5", "issued" : { "date-parts" : [ [ "2015" ] ] }, "page" : "119-124", "publisher" : "Elsevier B.V.", "title" : "Synthesis of fatty acids methyl esters (FAMEs) from Nannochloropsis gaditana microalga using heterogeneous acid catalysts", "type" : "article-journal", "volume" : "97" }, "uris" : [ "http://www.mendeley.com/documents/?uuid=5a7a56d1-56eb-4d55-b3dc-c71c9965e813" ] } ], "mendeley" : { "formattedCitation" : "[7,10,31\u201333]", "plainTextFormattedCitation" : "[7,10,31\u201333]", "previouslyFormattedCitation" : "[7,10,31\u201333]" }, "properties" : { "noteIndex" : 0 }, "schema" : "https://github.com/citation-style-language/schema/raw/master/csl-citation.json" }</w:instrText>
      </w:r>
      <w:r w:rsidR="00DB1E54" w:rsidRPr="00DE34E5">
        <w:rPr>
          <w:rFonts w:cs="Times New Roman"/>
          <w:szCs w:val="24"/>
          <w:lang w:val="en-GB"/>
        </w:rPr>
        <w:fldChar w:fldCharType="separate"/>
      </w:r>
      <w:r w:rsidR="006F38B7" w:rsidRPr="00DE34E5">
        <w:rPr>
          <w:rFonts w:cs="Times New Roman"/>
          <w:noProof/>
          <w:szCs w:val="24"/>
          <w:lang w:val="en-GB"/>
        </w:rPr>
        <w:t>[7,10,31–33]</w:t>
      </w:r>
      <w:r w:rsidR="00DB1E54" w:rsidRPr="00DE34E5">
        <w:rPr>
          <w:rFonts w:cs="Times New Roman"/>
          <w:szCs w:val="24"/>
          <w:lang w:val="en-GB"/>
        </w:rPr>
        <w:fldChar w:fldCharType="end"/>
      </w:r>
      <w:r w:rsidRPr="00DE34E5">
        <w:rPr>
          <w:rFonts w:cs="Times New Roman"/>
          <w:szCs w:val="24"/>
          <w:lang w:val="en-GB"/>
        </w:rPr>
        <w:t xml:space="preserve"> or biogas production </w:t>
      </w:r>
      <w:r w:rsidR="00DB1E54"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"10.1016/j.biortech.2014.08.114", "ISBN" : "0960-8524", "ISSN" : "18732976", "PMID" : "25257071", "abstract" : "Microalgae have been intensively studied as a source of biomass for replacing conventional fossil fuels in the last decade. The optimization of biomass production, harvesting and downstream processing is necessary for enabling its full-scale application. Regarding biofuels, biogas production is limited by the characteristics of microalgae, in particular the complex cell wall structure of most algae species. Therefore, pretreatment methods have been investigated for microalgae cell wall disruption and biomass solubilization before undergoing anaerobic digestion. This paper summarises the state of the art of different pretreatment techniques used for improving microalgae anaerobic biodegradability. Pretreatments were divided into 4 categories: (i) thermal; (ii) mechanical; (iii) chemical and (iv) biological methods. According to experimental results, all of them are effective at increasing biomass solubilization and methane yield, pretreatment effect being species dependent. Pilot-scale research is still missing and would help evaluating the feasibility of full-scale implementation.", "author" : [ { "dropping-particle" : "", "family" : "Passos", "given" : "Fabiana", "non-dropping-particle" : "", "parse-names" : false, "suffix" : "" }, { "dropping-particle" : "", "family" : "Uggetti", "given" : "Enrica", "non-dropping-particle" : "", "parse-names" : false, "suffix" : "" }, { "dropping-particle" : "", "family" : "Carr\u00e8re", "given" : "H\u00e9l\u00e8ne", "non-dropping-particle" : "", "parse-names" : false, "suffix" : "" }, { "dropping-particle" : "", "family" : "Ferrer", "given" : "Ivet", "non-dropping-particle" : "", "parse-names" : false, "suffix" : "" } ], "container-title" : "Bioresource Technology", "id" : "ITEM-1", "issued" : { "date-parts" : [ [ "2014" ] ] }, "page" : "403-412", "publisher" : "Elsevier Ltd", "title" : "Pretreatment of microalgae to improve biogas production: A review", "type" : "article-journal", "volume" : "172" }, "uris" : [ "http://www.mendeley.com/documents/?uuid=8e0f335b-bb00-4541-9e87-1ab5c014aa66" ] }, { "id" : "ITEM-2", "itemData" : { "DOI" : "10.1016/j.algal.2014.02.001", "ISBN" : "22119264", "ISSN" : "22119264", "abstract" : "The anaerobic digestion of microalgae is a prospective environmentally feasible option for creating a renewable source of energy for industrial and domestic needs. Microalgae anaerobic digestion is a key unit process that integrates efficiency and beneficially into the production of microalgae derived biofuels. Anaerobic digestion culminating in methane fermentation improves the economic viability of microalgae liquid biofuel production and presents an opportunity for power generation from wastewater derived microalgae. However the anaerobic digestion of microalgae biomass is not straight forward due to several technical restraints including low concentration of digestible biodegradable substrate, recalcitrant substrate constituents, cell wall degradability, low carbon to nitrogen ratio, ammonia toxicity and effects from salinity and associated metal ions.Current production methods for liquid biofuel production from microalgae produce approximately 60-70% residual biomass that is currently a byproduct. Anaerobic digestion provides biogas, but it can also provide essential nutrient recovery from lipid extracted microalgae biomass. The biogas produced from the anaerobic digestion process can be used to generate onsite electrical power or thermal heat to offset biomass processing and extraction processes. When both of these processes are integrated and operated simultaneously, the benefits to microalgae biofuel production and wastewater treatment derived energy production are increased significantly. To consider the integration of anaerobic digestion into a commercial-scale integrated microalgae production and biofuel refinery facility or wastewater treatment plant we present a review of the literature, the current state of the art and future directions for research.", "author" : [ { "dropping-particle" : "", "family" : "Ward", "given" : "A. J.", "non-dropping-particle" : "", "parse-names" : false, "suffix" : "" }, { "dropping-particle" : "", "family" : "Lewis", "given" : "D. M.", "non-dropping-particle" : "", "parse-names" : false, "suffix" : "" }, { "dropping-particle" : "", "family" : "Green", "given" : "F. B.", "non-dropping-particle" : "", "parse-names" : false, "suffix" : "" } ], "container-title" : "Algal Research", "id" : "ITEM-2", "issue" : "1", "issued" : { "date-parts" : [ [ "2014" ] ] }, "page" : "204-214", "publisher" : "Elsevier B.V.", "title" : "Anaerobic digestion of algae biomass: A review", "type" : "article-journal", "volume" : "5" }, "uris" : [ "http://www.mendeley.com/documents/?uuid=1b4162f6-4032-465a-9b64-9418b84171d7" ] }, { "id" : "ITEM-3", "itemData" : { "DOI" : "10.1016/j.biortech.2014.03.079", "ISBN" : "1873-2976 (Electronic)\\r0960-8524 (Linking)", "ISSN" : "18732976", "PMID" : "24736123", "abstract" : "The primary aim of this study was to completely investigate extensive biological methane potential (BMP) on both whole microalgae and its lipid-extracted biomass residues with various degrees of biomass pretreatment. Specific methane productivities (SMP) under batch conditions for non-lipid extracted biomass were better than lipid-extracted biomass residues and exhibited no signs of ammonia or carbon/nitrogen (C/N) ratio inhibition when digested at high I/S ratio (I/S ratio???1.0). SMP for suitably extracted biomass ranged from 0.30 to 0.38LCH4/gVS (volatile solids). For both whole and lipid-extracted biomass, overall organic conversion ranged from 59.33 to 78.50 as a measure of %VS reduction with greater percentage biodegradability in general found within the lipid-extracted biomass. Higher production levels correlated to lipid content with a linear relationship between SMP and ash-free lipid content being developed at a R2 of 0.814. ?? 2014 Elsevier Ltd.", "author" : [ { "dropping-particle" : "", "family" : "Zhao", "given" : "Baisuo", "non-dropping-particle" : "", "parse-names" : false, "suffix" : "" }, { "dropping-particle" : "", "family" : "Ma", "given" : "Jingwei", "non-dropping-particle" : "", "parse-names" : false, "suffix" : "" }, { "dropping-particle" : "", "family" : "Zhao", "given" : "Quanbao", "non-dropping-particle" : "", "parse-names" : false, "suffix" : "" }, { "dropping-particle" : "", "family" : "Laurens", "given" : "Lieve", "non-dropping-particle" : "", "parse-names" : false, "suffix" : "" }, { "dropping-particle" : "", "family" : "Jarvis", "given" : "Eric", "non-dropping-particle" : "", "parse-names" : false, "suffix" : "" }, { "dropping-particle" : "", "family" : "Chen", "given" : "Shulin", "non-dropping-particle" : "", "parse-names" : false, "suffix" : "" }, { "dropping-particle" : "", "family" : "Frear", "given" : "Craig", "non-dropping-particle" : "", "parse-names" : false, "suffix" : "" } ], "container-title" : "Bioresource Technology", "id" : "ITEM-3", "issued" : { "date-parts" : [ [ "2014" ] ] }, "page" : "423-430", "publisher" : "Elsevier Ltd", "title" : "Efficient anaerobic digestion of whole microalgae and lipid-extracted microalgae residues for methane energy production", "type" : "article-journal", "volume" : "161" }, "uris" : [ "http://www.mendeley.com/documents/?uuid=97da7509-f86c-4f1c-b599-2cc158efb5c0" ] }, { "id" : "ITEM-4", "itemData" : { "DOI" : "10.1016/j.biortech.2012.06.113", "abstract" : "\" Anaerobic digestion of microalgae have highest productivities at S/I ratios of 0.5. \" Methane productivity is depended of microalgae specie. \" The microalgae concentration for anaerobic digestion must be greater than 10 gTS/kg. \" COD solubilization no imply an improvement on methane productivity. \" Thermal hydrolysis substantially improves methane productivity of microalgae. a b s t r a c t The anaerobic digestion of three microalgae mixtures was evaluated at different substrate to inoculum (S/I) ratios (0.5, 1 and 3), biomass concentrations (3, 10 and 20 gTS/kg) and pretreatments (thermal hydrolysis, ultrasound and biological treatment). An S/I ratio of 0.5 and 10 gTS/kg resulted in the highest final methane productivities regardless of the microalgae tested (ranging from 188 to 395 mL CH 4 /gVS added). The biological pretreatment supported negligible enhancements on CH 4 productivity, while the highest increase (46\u201362%) was achieved for the thermal hydrolysis. The optimum temperature of this pretreatment depended on the microalgae species. The ultrasound pretreatment brought about increases in CH 4 productivity ranging from 6% to 24% at 10,000 kJ/kgTS, without further increases at higher energy inputs. The results here obtained confirmed the lack of correlation between the solubiliza-tion degree and the methane enhancement potential and pointed out that anaerobic digestion of algae after thermal pretreatment is a promising technology for renewable energy production.", "author" : [ { "dropping-particle" : "", "family" : "Alzate", "given" : "M E", "non-dropping-particle" : "", "parse-names" : false, "suffix" : "" }, { "dropping-particle" : "", "family" : "Mu\u00f1oz", "given" : "R", "non-dropping-particle" : "", "parse-names" : false, "suffix" : "" }, { "dropping-particle" : "", "family" : "Rogalla", "given" : "F", "non-dropping-particle" : "", "parse-names" : false, "suffix" : "" }, { "dropping-particle" : "", "family" : "Fdz-Polanco", "given" : "F", "non-dropping-particle" : "", "parse-names" : false, "suffix" : "" }, { "dropping-particle" : "", "family" : "P\u00e9rez-Elvira", "given" : "S I", "non-dropping-particle" : "", "parse-names" : false, "suffix" : "" } ], "container-title" : "Bioresource Technology", "id" : "ITEM-4", "issued" : { "date-parts" : [ [ "2012" ] ] }, "page" : "488-494", "title" : "Biochemical methane potential of microalgae: Influence of substrate to inoculum ratio, biomass concentration and pretreatment", "type" : "article-journal", "volume" : "123" }, "uris" : [ "http://www.mendeley.com/documents/?uuid=d535cdaf-074e-336f-aa71-424f02b72411" ] }, { "id" : "ITEM-5", "itemData" : { "DOI" : "10.1016/j.cej.2013.12.053", "abstract" : "a b s t r a c t In biorefineries, the extraction of metabolites from microalgae would produce great amount of organic residues that would need to be treated. In this work, Scenedesmus residues were evaluated as substrates for biogas production and compared to raw biomass (SB). Microalgae residues were generated after the extraction of amino acids (SRA) and lipids (SRL). The influence of the processes applied on physicochem-ical properties and anaerobic biodegradability of microalgal biomass was studied in batch digestion tests. Co-digestion of microalgae residues with carbon rich substrates was also assessed by studying synergisms and kinetics of the discontinuous process. Methane yields of SRA and SRL in mono-digestion were 272.8 \u00b1 7.3 L CH4 kgVS \u00c01 and 212.3 \u00b1 5.6 L CH4 kgVS \u00c01 , respectively, increasing that of SB (140.3 \u00b1 29.4 L CH4 kgVS \u00c01). Kinetics of the process was also improved after the extraction of amino acids and lipids. Improvements were attributed to the disruption of microalgae cell walls and the increase in the solubilization of the organic matter. The amino acid extraction process improved the digestion process in a higher extent than lipid extraction because of its higher hydrolytic effect on biomass. Co-digestion influence on methane yield depended on the co-substrates used. However, co-digestion improved kinetics of the process.", "author" : [ { "dropping-particle" : "", "family" : "Ramos-Su\u00e1rez", "given" : "Juan L", "non-dropping-particle" : "", "parse-names" : false, "suffix" : "" }, { "dropping-particle" : "", "family" : "Carreras", "given" : "Nely", "non-dropping-particle" : "", "parse-names" : false, "suffix" : "" } ], "container-title" : "CHEMICAL ENGINEERING JOURNAL", "id" : "ITEM-5", "issued" : { "date-parts" : [ [ "2014" ] ] }, "page" : "86-95", "title" : "Use of microalgae residues for biogas production", "type" : "article-journal", "volume" : "242" }, "uris" : [ "http://www.mendeley.com/documents/?uuid=b96a12fd-994d-3cbb-8441-a78a954b3fc4" ] } ], "mendeley" : { "formattedCitation" : "[22,24,30,34,35]", "plainTextFormattedCitation" : "[22,24,30,34,35]", "previouslyFormattedCitation" : "[22,24,30,34,35]" }, "properties" : { "noteIndex" : 0 }, "schema" : "https://github.com/citation-style-language/schema/raw/master/csl-citation.json" }</w:instrText>
      </w:r>
      <w:r w:rsidR="00DB1E54" w:rsidRPr="00DE34E5">
        <w:rPr>
          <w:rFonts w:cs="Times New Roman"/>
          <w:szCs w:val="24"/>
          <w:lang w:val="en-GB"/>
        </w:rPr>
        <w:fldChar w:fldCharType="separate"/>
      </w:r>
      <w:r w:rsidR="00F2795B" w:rsidRPr="00DE34E5">
        <w:rPr>
          <w:rFonts w:cs="Times New Roman"/>
          <w:noProof/>
          <w:szCs w:val="24"/>
          <w:lang w:val="en-GB"/>
        </w:rPr>
        <w:t>[22,24,30,34,35]</w:t>
      </w:r>
      <w:r w:rsidR="00DB1E54" w:rsidRPr="00DE34E5">
        <w:rPr>
          <w:rFonts w:cs="Times New Roman"/>
          <w:szCs w:val="24"/>
          <w:lang w:val="en-GB"/>
        </w:rPr>
        <w:fldChar w:fldCharType="end"/>
      </w:r>
      <w:r w:rsidRPr="00DE34E5">
        <w:rPr>
          <w:rFonts w:cs="Times New Roman"/>
          <w:szCs w:val="24"/>
          <w:lang w:val="en-GB"/>
        </w:rPr>
        <w:t xml:space="preserve">. However, a </w:t>
      </w:r>
      <w:proofErr w:type="spellStart"/>
      <w:r w:rsidRPr="00DE34E5">
        <w:rPr>
          <w:rFonts w:cs="Times New Roman"/>
          <w:szCs w:val="24"/>
          <w:lang w:val="en-GB"/>
        </w:rPr>
        <w:t>biorefinery</w:t>
      </w:r>
      <w:proofErr w:type="spellEnd"/>
      <w:r w:rsidRPr="00DE34E5">
        <w:rPr>
          <w:rFonts w:cs="Times New Roman"/>
          <w:szCs w:val="24"/>
          <w:lang w:val="en-GB"/>
        </w:rPr>
        <w:t xml:space="preserve"> can extract the most of the potential energy from microalgae biomass by combining the production of both biofuels </w:t>
      </w:r>
      <w:r w:rsidR="00DB1E54"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"10.1016/j.algal.2016.03.028", "ISSN" : "22119264", "abstract" : "Microalgae are a source of biomass that has aroused the interest of the bioenergy industry due to its sustainability potential and maximum use of different abundant natural resources. This research proposes an energy-economic evaluation model for 11 scenarios for a biorefinery based on microalgae biomass, including a final stage of anaerobic digestion. Furthermore, it allows for comparisons between different scales of production, farming technologies and microalgae species, in line with latest industry information. Results are displayed by means of economic (NPV) and energy (EROI) indicators. Almost all the scenarios evaluated returned negative economic profitability, except for the extraction and commercialization of concentrated proteins (the PE scenario with protein sales of US$3/kg). In order to guide future research and investment in microalgae projects, a sensitivity analysis was conducted into the critical variables of the overall process. An optimistic context, led by the increase of the percentage of biomass lipids, allows a minimum biodiesel selling price to be reached which is close to the international value of fossil diesel (US$1/L) for scenarios in which this biofuel is commercialized.", "author" : [ { "dropping-particle" : "", "family" : "Bravo-Fritz", "given" : "Cristi\u00e1n P.", "non-dropping-particle" : "", "parse-names" : false, "suffix" : "" }, { "dropping-particle" : "", "family" : "S\u00e1ez-Navarrete", "given" : "C\u00e9sar A.", "non-dropping-particle" : "", "parse-names" : false, "suffix" : "" }, { "dropping-particle" : "", "family" : "Herrera-Zeppelin", "given" : "Leandro A.", "non-dropping-particle" : "", "parse-names" : false, "suffix" : "" }, { "dropping-particle" : "", "family" : "Varas-Concha", "given" : "Felipe", "non-dropping-particle" : "", "parse-names" : false, "suffix" : "" } ], "container-title" : "Algal Research", "id" : "ITEM-1", "issued" : { "date-parts" : [ [ "2016" ] ] }, "page" : "292-307", "publisher" : "Elsevier B.V.", "title" : "Multi-scenario energy-economic evaluation for a biorefinery based on microalgae biomass with application of anaerobic digestion", "type" : "article-journal", "volume" : "16" }, "uris" : [ "http://www.mendeley.com/documents/?uuid=9afbbd27-1ff3-444f-9ec7-ee346bf2ac84" ] } ], "mendeley" : { "formattedCitation" : "[36]", "plainTextFormattedCitation" : "[36]", "previouslyFormattedCitation" : "[36]" }, "properties" : { "noteIndex" : 0 }, "schema" : "https://github.com/citation-style-language/schema/raw/master/csl-citation.json" }</w:instrText>
      </w:r>
      <w:r w:rsidR="00DB1E54" w:rsidRPr="00DE34E5">
        <w:rPr>
          <w:rFonts w:cs="Times New Roman"/>
          <w:szCs w:val="24"/>
          <w:lang w:val="en-GB"/>
        </w:rPr>
        <w:fldChar w:fldCharType="separate"/>
      </w:r>
      <w:r w:rsidR="00F2795B" w:rsidRPr="00DE34E5">
        <w:rPr>
          <w:rFonts w:cs="Times New Roman"/>
          <w:noProof/>
          <w:szCs w:val="24"/>
          <w:lang w:val="en-GB"/>
        </w:rPr>
        <w:t>[36]</w:t>
      </w:r>
      <w:r w:rsidR="00DB1E54" w:rsidRPr="00DE34E5">
        <w:rPr>
          <w:rFonts w:cs="Times New Roman"/>
          <w:szCs w:val="24"/>
          <w:lang w:val="en-GB"/>
        </w:rPr>
        <w:fldChar w:fldCharType="end"/>
      </w:r>
      <w:r w:rsidRPr="00DE34E5">
        <w:rPr>
          <w:rFonts w:cs="Times New Roman"/>
          <w:szCs w:val="24"/>
          <w:lang w:val="en-GB"/>
        </w:rPr>
        <w:t xml:space="preserve">. This approach is novel and requires optimization, as well as a dedicated analysis of the energy balance in order to </w:t>
      </w:r>
      <w:r w:rsidR="002A582F" w:rsidRPr="00DE34E5">
        <w:rPr>
          <w:rFonts w:cs="Times New Roman"/>
          <w:szCs w:val="24"/>
          <w:lang w:val="en-GB"/>
        </w:rPr>
        <w:t xml:space="preserve">set-up potentials for further scale-up of the </w:t>
      </w:r>
      <w:proofErr w:type="spellStart"/>
      <w:r w:rsidR="002A582F" w:rsidRPr="00DE34E5">
        <w:rPr>
          <w:rFonts w:cs="Times New Roman"/>
          <w:szCs w:val="24"/>
          <w:lang w:val="en-GB"/>
        </w:rPr>
        <w:t>biorefinery</w:t>
      </w:r>
      <w:proofErr w:type="spellEnd"/>
      <w:r w:rsidR="002A582F" w:rsidRPr="00DE34E5">
        <w:rPr>
          <w:rFonts w:cs="Times New Roman"/>
          <w:szCs w:val="24"/>
          <w:lang w:val="en-GB"/>
        </w:rPr>
        <w:t xml:space="preserve"> to an industrial process.</w:t>
      </w:r>
    </w:p>
    <w:p w14:paraId="022231B5" w14:textId="4EF11169" w:rsidR="00611F3D" w:rsidRPr="00DE34E5" w:rsidRDefault="0092725F" w:rsidP="004C490C">
      <w:pPr>
        <w:widowControl w:val="0"/>
        <w:jc w:val="left"/>
        <w:rPr>
          <w:rFonts w:cs="Times New Roman"/>
          <w:szCs w:val="24"/>
          <w:lang w:val="en-GB"/>
        </w:rPr>
      </w:pPr>
      <w:r w:rsidRPr="00DE34E5">
        <w:rPr>
          <w:rFonts w:cs="Times New Roman"/>
          <w:szCs w:val="24"/>
          <w:lang w:val="en-GB"/>
        </w:rPr>
        <w:t>In th</w:t>
      </w:r>
      <w:r w:rsidR="000E0C0D" w:rsidRPr="00DE34E5">
        <w:rPr>
          <w:rFonts w:cs="Times New Roman"/>
          <w:szCs w:val="24"/>
          <w:lang w:val="en-GB"/>
        </w:rPr>
        <w:t xml:space="preserve">e present </w:t>
      </w:r>
      <w:r w:rsidRPr="00DE34E5">
        <w:rPr>
          <w:rFonts w:cs="Times New Roman"/>
          <w:szCs w:val="24"/>
          <w:lang w:val="en-GB"/>
        </w:rPr>
        <w:t xml:space="preserve">work, </w:t>
      </w:r>
      <w:r w:rsidR="00C675A6" w:rsidRPr="00DE34E5">
        <w:rPr>
          <w:rFonts w:cs="Times New Roman"/>
          <w:szCs w:val="24"/>
          <w:lang w:val="en-GB"/>
        </w:rPr>
        <w:t xml:space="preserve">solvents </w:t>
      </w:r>
      <w:r w:rsidRPr="00DE34E5">
        <w:rPr>
          <w:rFonts w:cs="Times New Roman"/>
          <w:szCs w:val="24"/>
          <w:lang w:val="en-GB"/>
        </w:rPr>
        <w:t>with</w:t>
      </w:r>
      <w:r w:rsidR="00C675A6" w:rsidRPr="00DE34E5">
        <w:rPr>
          <w:rFonts w:cs="Times New Roman"/>
          <w:szCs w:val="24"/>
          <w:lang w:val="en-GB"/>
        </w:rPr>
        <w:t xml:space="preserve"> different polarit</w:t>
      </w:r>
      <w:r w:rsidR="00804D08" w:rsidRPr="00DE34E5">
        <w:rPr>
          <w:rFonts w:cs="Times New Roman"/>
          <w:szCs w:val="24"/>
          <w:lang w:val="en-GB"/>
        </w:rPr>
        <w:t>ies</w:t>
      </w:r>
      <w:r w:rsidR="00C675A6" w:rsidRPr="00DE34E5">
        <w:rPr>
          <w:rFonts w:cs="Times New Roman"/>
          <w:szCs w:val="24"/>
          <w:lang w:val="en-GB"/>
        </w:rPr>
        <w:t xml:space="preserve"> </w:t>
      </w:r>
      <w:r w:rsidR="000E0C0D" w:rsidRPr="00DE34E5">
        <w:rPr>
          <w:rFonts w:cs="Times New Roman"/>
          <w:szCs w:val="24"/>
          <w:lang w:val="en-GB"/>
        </w:rPr>
        <w:t xml:space="preserve">have been studied </w:t>
      </w:r>
      <w:r w:rsidR="00637C33" w:rsidRPr="00DE34E5">
        <w:rPr>
          <w:rFonts w:cs="Times New Roman"/>
          <w:szCs w:val="24"/>
          <w:lang w:val="en-GB"/>
        </w:rPr>
        <w:t>to evaluate</w:t>
      </w:r>
      <w:r w:rsidR="000E0C0D" w:rsidRPr="00DE34E5">
        <w:rPr>
          <w:rFonts w:cs="Times New Roman"/>
          <w:szCs w:val="24"/>
          <w:lang w:val="en-GB"/>
        </w:rPr>
        <w:t xml:space="preserve"> </w:t>
      </w:r>
      <w:r w:rsidR="00C675A6" w:rsidRPr="00DE34E5">
        <w:rPr>
          <w:rFonts w:cs="Times New Roman"/>
          <w:szCs w:val="24"/>
          <w:lang w:val="en-GB"/>
        </w:rPr>
        <w:t xml:space="preserve">the wet </w:t>
      </w:r>
      <w:r w:rsidR="00637C33" w:rsidRPr="00DE34E5">
        <w:rPr>
          <w:rFonts w:cs="Times New Roman"/>
          <w:szCs w:val="24"/>
          <w:lang w:val="en-GB"/>
        </w:rPr>
        <w:t xml:space="preserve">lipid </w:t>
      </w:r>
      <w:r w:rsidR="00C675A6" w:rsidRPr="00DE34E5">
        <w:rPr>
          <w:rFonts w:cs="Times New Roman"/>
          <w:szCs w:val="24"/>
          <w:lang w:val="en-GB"/>
        </w:rPr>
        <w:t>extraction</w:t>
      </w:r>
      <w:r w:rsidR="00804D08" w:rsidRPr="00DE34E5">
        <w:rPr>
          <w:rFonts w:cs="Times New Roman"/>
          <w:szCs w:val="24"/>
          <w:lang w:val="en-GB"/>
        </w:rPr>
        <w:t xml:space="preserve"> </w:t>
      </w:r>
      <w:r w:rsidR="00637C33" w:rsidRPr="00DE34E5">
        <w:rPr>
          <w:rFonts w:cs="Times New Roman"/>
          <w:szCs w:val="24"/>
          <w:lang w:val="en-GB"/>
        </w:rPr>
        <w:t>process</w:t>
      </w:r>
      <w:r w:rsidR="000E0C0D" w:rsidRPr="00DE34E5">
        <w:rPr>
          <w:rFonts w:cs="Times New Roman"/>
          <w:szCs w:val="24"/>
          <w:lang w:val="en-GB"/>
        </w:rPr>
        <w:t xml:space="preserve"> from </w:t>
      </w:r>
      <w:r w:rsidR="00EC083B" w:rsidRPr="00DE34E5">
        <w:rPr>
          <w:rFonts w:cs="Times New Roman"/>
          <w:szCs w:val="24"/>
          <w:lang w:val="en-GB"/>
        </w:rPr>
        <w:t xml:space="preserve">the </w:t>
      </w:r>
      <w:r w:rsidR="000E0C0D" w:rsidRPr="00DE34E5">
        <w:rPr>
          <w:rFonts w:cs="Times New Roman"/>
          <w:szCs w:val="24"/>
          <w:lang w:val="en-GB"/>
        </w:rPr>
        <w:t xml:space="preserve">microalgae </w:t>
      </w:r>
      <w:r w:rsidR="000E0C0D" w:rsidRPr="00DE34E5">
        <w:rPr>
          <w:rFonts w:cs="Times New Roman"/>
          <w:i/>
          <w:szCs w:val="24"/>
          <w:lang w:val="en-GB"/>
        </w:rPr>
        <w:t>I</w:t>
      </w:r>
      <w:r w:rsidR="00E743BE" w:rsidRPr="00DE34E5">
        <w:rPr>
          <w:rFonts w:cs="Times New Roman"/>
          <w:i/>
          <w:szCs w:val="24"/>
          <w:lang w:val="en-GB"/>
        </w:rPr>
        <w:t xml:space="preserve">. </w:t>
      </w:r>
      <w:proofErr w:type="spellStart"/>
      <w:r w:rsidR="000E0C0D" w:rsidRPr="00DE34E5">
        <w:rPr>
          <w:rFonts w:cs="Times New Roman"/>
          <w:i/>
          <w:szCs w:val="24"/>
          <w:lang w:val="en-GB"/>
        </w:rPr>
        <w:t>galbana</w:t>
      </w:r>
      <w:proofErr w:type="spellEnd"/>
      <w:r w:rsidR="00C675A6" w:rsidRPr="00DE34E5">
        <w:rPr>
          <w:rFonts w:cs="Times New Roman"/>
          <w:szCs w:val="24"/>
          <w:lang w:val="en-GB"/>
        </w:rPr>
        <w:t xml:space="preserve">. </w:t>
      </w:r>
      <w:r w:rsidR="00636828" w:rsidRPr="00DE34E5">
        <w:rPr>
          <w:rFonts w:cs="Times New Roman"/>
          <w:szCs w:val="24"/>
          <w:lang w:val="en-GB"/>
        </w:rPr>
        <w:t xml:space="preserve">For comparison purposes, the dry extraction was also studied with the same solvents. </w:t>
      </w:r>
      <w:r w:rsidR="004C490C" w:rsidRPr="00DE34E5">
        <w:rPr>
          <w:rFonts w:cs="Times New Roman"/>
          <w:szCs w:val="24"/>
          <w:lang w:val="en-GB"/>
        </w:rPr>
        <w:t>Base</w:t>
      </w:r>
      <w:r w:rsidR="00DB7E30" w:rsidRPr="00DE34E5">
        <w:rPr>
          <w:rFonts w:cs="Times New Roman"/>
          <w:szCs w:val="24"/>
          <w:lang w:val="en-GB"/>
        </w:rPr>
        <w:t>d</w:t>
      </w:r>
      <w:r w:rsidR="004C490C" w:rsidRPr="00DE34E5">
        <w:rPr>
          <w:rFonts w:cs="Times New Roman"/>
          <w:szCs w:val="24"/>
          <w:lang w:val="en-GB"/>
        </w:rPr>
        <w:t xml:space="preserve"> on the extraction results, </w:t>
      </w:r>
      <w:r w:rsidR="00B61986" w:rsidRPr="00DE34E5">
        <w:rPr>
          <w:rFonts w:cs="Times New Roman"/>
          <w:szCs w:val="24"/>
          <w:lang w:val="en-GB"/>
        </w:rPr>
        <w:t xml:space="preserve">the best solvents were selected to </w:t>
      </w:r>
      <w:r w:rsidR="00CF797A" w:rsidRPr="00DE34E5">
        <w:rPr>
          <w:rFonts w:cs="Times New Roman"/>
          <w:szCs w:val="24"/>
          <w:lang w:val="en-GB"/>
        </w:rPr>
        <w:t>produce FAM</w:t>
      </w:r>
      <w:r w:rsidR="00637C33" w:rsidRPr="00DE34E5">
        <w:rPr>
          <w:rFonts w:cs="Times New Roman"/>
          <w:szCs w:val="24"/>
          <w:lang w:val="en-GB"/>
        </w:rPr>
        <w:t xml:space="preserve">Es </w:t>
      </w:r>
      <w:r w:rsidR="00B61986" w:rsidRPr="00DE34E5">
        <w:rPr>
          <w:rFonts w:cs="Times New Roman"/>
          <w:szCs w:val="24"/>
          <w:lang w:val="en-GB"/>
        </w:rPr>
        <w:t xml:space="preserve">from the extracted lipids </w:t>
      </w:r>
      <w:r w:rsidR="00637C33" w:rsidRPr="00DE34E5">
        <w:rPr>
          <w:rFonts w:cs="Times New Roman"/>
          <w:szCs w:val="24"/>
          <w:lang w:val="en-GB"/>
        </w:rPr>
        <w:t xml:space="preserve">with two different </w:t>
      </w:r>
      <w:r w:rsidR="004010D8" w:rsidRPr="00DE34E5">
        <w:rPr>
          <w:rFonts w:cs="Times New Roman"/>
          <w:szCs w:val="24"/>
          <w:lang w:val="en-GB"/>
        </w:rPr>
        <w:t xml:space="preserve">acid </w:t>
      </w:r>
      <w:r w:rsidR="00637C33" w:rsidRPr="00DE34E5">
        <w:rPr>
          <w:rFonts w:cs="Times New Roman"/>
          <w:szCs w:val="24"/>
          <w:lang w:val="en-GB"/>
        </w:rPr>
        <w:t xml:space="preserve">catalysts: </w:t>
      </w:r>
      <w:r w:rsidR="00CF797A" w:rsidRPr="00DE34E5">
        <w:rPr>
          <w:rFonts w:cs="Times New Roman"/>
          <w:szCs w:val="24"/>
          <w:lang w:val="en-GB"/>
        </w:rPr>
        <w:t>H</w:t>
      </w:r>
      <w:r w:rsidR="00CF797A" w:rsidRPr="00DE34E5">
        <w:rPr>
          <w:rFonts w:cs="Times New Roman"/>
          <w:szCs w:val="24"/>
          <w:vertAlign w:val="subscript"/>
          <w:lang w:val="en-GB"/>
        </w:rPr>
        <w:t>2</w:t>
      </w:r>
      <w:r w:rsidR="00CF797A" w:rsidRPr="00DE34E5">
        <w:rPr>
          <w:rFonts w:cs="Times New Roman"/>
          <w:szCs w:val="24"/>
          <w:lang w:val="en-GB"/>
        </w:rPr>
        <w:t>SO</w:t>
      </w:r>
      <w:r w:rsidR="00CF797A" w:rsidRPr="00DE34E5">
        <w:rPr>
          <w:rFonts w:cs="Times New Roman"/>
          <w:szCs w:val="24"/>
          <w:vertAlign w:val="subscript"/>
          <w:lang w:val="en-GB"/>
        </w:rPr>
        <w:t>4</w:t>
      </w:r>
      <w:r w:rsidR="00ED7371" w:rsidRPr="00DE34E5">
        <w:rPr>
          <w:rFonts w:cs="Times New Roman"/>
          <w:szCs w:val="24"/>
          <w:lang w:val="en-GB"/>
        </w:rPr>
        <w:t xml:space="preserve"> as </w:t>
      </w:r>
      <w:r w:rsidR="00C675A6" w:rsidRPr="00DE34E5">
        <w:rPr>
          <w:rFonts w:cs="Times New Roman"/>
          <w:szCs w:val="24"/>
          <w:lang w:val="en-GB"/>
        </w:rPr>
        <w:t>homogeneous catalyst</w:t>
      </w:r>
      <w:r w:rsidR="00E743BE" w:rsidRPr="00DE34E5">
        <w:rPr>
          <w:rFonts w:cs="Times New Roman"/>
          <w:szCs w:val="24"/>
          <w:lang w:val="en-GB"/>
        </w:rPr>
        <w:t xml:space="preserve"> </w:t>
      </w:r>
      <w:r w:rsidR="0046672E"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"10.1016/j.bej.2009.07.014", "ISBN" : "1369-703X", "ISSN" : "1369703X", "abstract" : "The present paper introduces the filamentous fungus Mucor circinelloides as a potential feedstock for biodiesel production. These microbial lipids showed a high content (&gt;85%) of saponifiable matter and a suitable fatty acid profile for biodiesel production. The effectiveness of the lipid extraction process was studied for three different solvent systems: chloroform:methanol, chloroform:methanol:water and n-hexane. Biodiesel was produced by acid-catalysed transesterification/esterification following two different approaches: transformation of extracted microbial lipids and direct transformation of dry microbial biomass. After 8 h of reaction at 65 \u00b0C in the presence of BF3, H2SO4 or HCl as acid catalysts, the direct process produced fatty acid methyl esters (FAMEs) with higher purities (&gt;99% for all catalysts) than those from the two-step process (91.4-98.0%). In addition, the yield was also significantly higher in the direct transformation due to a more efficient lipid extraction when the acid catalyst was present. \u00a9 2009 Elsevier B.V. All rights reserved.", "author" : [ { "dropping-particle" : "", "family" : "Vicente", "given" : "Gemma", "non-dropping-particle" : "", "parse-names" : false, "suffix" : "" }, { "dropping-particle" : "", "family" : "Bautista", "given" : "L. Fernando", "non-dropping-particle" : "", "parse-names" : false, "suffix" : "" }, { "dropping-particle" : "", "family" : "Rodr\u00edguez", "given" : "Rosal\u00eda", "non-dropping-particle" : "", "parse-names" : false, "suffix" : "" }, { "dropping-particle" : "", "family" : "Guti\u00e9rrez", "given" : "F. Javier", "non-dropping-particle" : "", "parse-names" : false, "suffix" : "" }, { "dropping-particle" : "", "family" : "S\u00e1daba", "given" : "Irantzu", "non-dropping-particle" : "", "parse-names" : false, "suffix" : "" }, { "dropping-particle" : "", "family" : "Ruiz-V\u00e1zquez", "given" : "Rosa M.", "non-dropping-particle" : "", "parse-names" : false, "suffix" : "" }, { "dropping-particle" : "", "family" : "Torres-Mart\u00ednez", "given" : "Santiago", "non-dropping-particle" : "", "parse-names" : false, "suffix" : "" }, { "dropping-particle" : "", "family" : "Garre", "given" : "Victoriano", "non-dropping-particle" : "", "parse-names" : false, "suffix" : "" } ], "container-title" : "Biochemical Engineering Journal", "id" : "ITEM-1", "issue" : "1", "issued" : { "date-parts" : [ [ "2009" ] ] }, "page" : "22-27", "title" : "Biodiesel production from biomass of an oleaginous fungus", "type" : "article-journal", "volume" : "48" }, "uris" : [ "http://www.mendeley.com/documents/?uuid=3e66fb51-d5e2-43b3-a1bc-d88593e554c9" ] } ], "mendeley" : { "formattedCitation" : "[37]", "plainTextFormattedCitation" : "[37]", "previouslyFormattedCitation" : "[37]" }, "properties" : { "noteIndex" : 0 }, "schema" : "https://github.com/citation-style-language/schema/raw/master/csl-citation.json" }</w:instrText>
      </w:r>
      <w:r w:rsidR="0046672E" w:rsidRPr="00DE34E5">
        <w:rPr>
          <w:rFonts w:cs="Times New Roman"/>
          <w:szCs w:val="24"/>
          <w:lang w:val="en-GB"/>
        </w:rPr>
        <w:fldChar w:fldCharType="separate"/>
      </w:r>
      <w:r w:rsidR="00F2795B" w:rsidRPr="00DE34E5">
        <w:rPr>
          <w:rFonts w:cs="Times New Roman"/>
          <w:noProof/>
          <w:szCs w:val="24"/>
          <w:lang w:val="en-GB"/>
        </w:rPr>
        <w:t>[37]</w:t>
      </w:r>
      <w:r w:rsidR="0046672E" w:rsidRPr="00DE34E5">
        <w:rPr>
          <w:rFonts w:cs="Times New Roman"/>
          <w:szCs w:val="24"/>
          <w:lang w:val="en-GB"/>
        </w:rPr>
        <w:fldChar w:fldCharType="end"/>
      </w:r>
      <w:r w:rsidR="0046672E" w:rsidRPr="00DE34E5">
        <w:rPr>
          <w:rFonts w:cs="Times New Roman"/>
          <w:szCs w:val="24"/>
          <w:lang w:val="en-GB"/>
        </w:rPr>
        <w:t xml:space="preserve"> </w:t>
      </w:r>
      <w:r w:rsidR="00C675A6" w:rsidRPr="00DE34E5">
        <w:rPr>
          <w:rFonts w:cs="Times New Roman"/>
          <w:szCs w:val="24"/>
          <w:lang w:val="en-GB"/>
        </w:rPr>
        <w:t>and</w:t>
      </w:r>
      <w:r w:rsidR="008E0E6C" w:rsidRPr="00DE34E5">
        <w:rPr>
          <w:rFonts w:cs="Times New Roman"/>
          <w:szCs w:val="24"/>
          <w:lang w:val="en-GB"/>
        </w:rPr>
        <w:t xml:space="preserve"> CT-269 ion exchange resin</w:t>
      </w:r>
      <w:r w:rsidR="00A058FE" w:rsidRPr="00DE34E5">
        <w:rPr>
          <w:rFonts w:cs="Times New Roman"/>
          <w:szCs w:val="24"/>
          <w:lang w:val="en-GB"/>
        </w:rPr>
        <w:t xml:space="preserve"> </w:t>
      </w:r>
      <w:r w:rsidR="00ED7371" w:rsidRPr="00DE34E5">
        <w:rPr>
          <w:rFonts w:cs="Times New Roman"/>
          <w:szCs w:val="24"/>
          <w:lang w:val="en-GB"/>
        </w:rPr>
        <w:t xml:space="preserve">as </w:t>
      </w:r>
      <w:r w:rsidR="00637C33" w:rsidRPr="00DE34E5">
        <w:rPr>
          <w:rFonts w:cs="Times New Roman"/>
          <w:szCs w:val="24"/>
          <w:lang w:val="en-GB"/>
        </w:rPr>
        <w:t>heterogeneous</w:t>
      </w:r>
      <w:r w:rsidR="004010D8" w:rsidRPr="00DE34E5">
        <w:rPr>
          <w:rFonts w:cs="Times New Roman"/>
          <w:szCs w:val="24"/>
          <w:lang w:val="en-GB"/>
        </w:rPr>
        <w:t xml:space="preserve"> </w:t>
      </w:r>
      <w:r w:rsidR="00A058FE" w:rsidRPr="00DE34E5">
        <w:rPr>
          <w:rFonts w:cs="Times New Roman"/>
          <w:szCs w:val="24"/>
          <w:lang w:val="en-GB"/>
        </w:rPr>
        <w:t>catalyst</w:t>
      </w:r>
      <w:r w:rsidR="002577D2" w:rsidRPr="00DE34E5">
        <w:rPr>
          <w:rFonts w:cs="Times New Roman"/>
          <w:szCs w:val="24"/>
          <w:lang w:val="en-GB"/>
        </w:rPr>
        <w:t>.</w:t>
      </w:r>
      <w:r w:rsidR="00ED7371" w:rsidRPr="00DE34E5">
        <w:rPr>
          <w:lang w:val="en-GB"/>
        </w:rPr>
        <w:t xml:space="preserve"> Those catalysts ha</w:t>
      </w:r>
      <w:r w:rsidR="00EA0816" w:rsidRPr="00DE34E5">
        <w:rPr>
          <w:lang w:val="en-GB"/>
        </w:rPr>
        <w:t>ve been previously tested in these</w:t>
      </w:r>
      <w:r w:rsidR="00ED7371" w:rsidRPr="00DE34E5">
        <w:rPr>
          <w:lang w:val="en-GB"/>
        </w:rPr>
        <w:t xml:space="preserve"> reactions with </w:t>
      </w:r>
      <w:r w:rsidR="00ED7371" w:rsidRPr="00DE34E5">
        <w:rPr>
          <w:i/>
          <w:lang w:val="en-GB"/>
        </w:rPr>
        <w:t>N</w:t>
      </w:r>
      <w:r w:rsidR="004C490C" w:rsidRPr="00DE34E5">
        <w:rPr>
          <w:i/>
          <w:lang w:val="en-GB"/>
        </w:rPr>
        <w:t>.</w:t>
      </w:r>
      <w:r w:rsidR="00ED7371" w:rsidRPr="00DE34E5">
        <w:rPr>
          <w:i/>
          <w:lang w:val="en-GB"/>
        </w:rPr>
        <w:t xml:space="preserve"> </w:t>
      </w:r>
      <w:proofErr w:type="spellStart"/>
      <w:r w:rsidR="00ED7371" w:rsidRPr="00DE34E5">
        <w:rPr>
          <w:i/>
          <w:lang w:val="en-GB"/>
        </w:rPr>
        <w:t>gaditana</w:t>
      </w:r>
      <w:proofErr w:type="spellEnd"/>
      <w:r w:rsidR="00ED7371" w:rsidRPr="00DE34E5">
        <w:rPr>
          <w:lang w:val="en-GB"/>
        </w:rPr>
        <w:t xml:space="preserve"> </w:t>
      </w:r>
      <w:r w:rsidR="00ED7371" w:rsidRPr="00DE34E5">
        <w:rPr>
          <w:lang w:val="en-GB"/>
        </w:rPr>
        <w:fldChar w:fldCharType="begin" w:fldLock="1"/>
      </w:r>
      <w:r w:rsidR="003D6431" w:rsidRPr="00DE34E5">
        <w:rPr>
          <w:lang w:val="en-GB"/>
        </w:rPr>
        <w:instrText>ADDIN CSL_CITATION { "citationItems" : [ { "id" : "ITEM-1", "itemData" : { "DOI" : "10.1016/j.fuel.2017.04.006", "ISSN" : "00162361", "abstract" : "The production of biodiesel using microbial lipids is attractive as oleaginous microorganisms can accumulate significant amounts of lipids (&gt;20%) and they do not compete with food production. However, the poor economic viability of the production process involving cell harvest, microalga oil extraction, lipid transesterification and esterification reactions as well as biodiesel purification leads to a non-viable biodiesel production process. Thus, lipid transesterification and esterification optimization in addition to biodiesel purification, are important limiting factors for this process. The present research is focused on the optimization of the reaction conditions in order to obtain a high conversion to FAMEs in the direct biodiesel production from the microalgae N. gaditana using the CT-269 ion-exchange resin. The process was analysed by following the factorial design and response surface methodology concluding that optimum values of the variables are a temperature of 95\u00a0\u00b0C, a mass ratio of catalyst to microalga of 0.52/1, and a mass ratio of methanol to microalga of 33/1. Besides, the properties of the crude biodiesel were evaluated according to EN 14214 and ASTM D6751 standards, indicating that it is necessary an additional downstream purification step to remove all components that defile the final biodiesel. After an a two-step purification method that combined wet and dry treatments, ASTM D6751 biodiesel grade-FAMEs were obtained for the properties evaluated. The biodiesel also met all the properties determined according to EN 14214 except for the content of polyunsaturated FAMEs, the iodine value, oxidation stability and the cetane number.", "author" : [ { "dropping-particle" : "", "family" : "Vicente", "given" : "Gemma", "non-dropping-particle" : "", "parse-names" : false, "suffix" : "" }, { "dropping-particle" : "", "family" : "Carrero", "given" : "Alicia", "non-dropping-particle" : "", "parse-names" : false, "suffix" : "" }, { "dropping-particle" : "", "family" : "Rodr\u00edguez", "given" : "Rosal\u00eda", "non-dropping-particle" : "", "parse-names" : false, "suffix" : "" }, { "dropping-particle" : "", "family" : "Peso", "given" : "Gonzalo L.", "non-dropping-particle" : "del", "parse-names" : false, "suffix" : "" } ], "container-title" : "Fuel", "id" : "ITEM-1", "issued" : { "date-parts" : [ [ "2017" ] ] }, "page" : "590-598", "publisher" : "Elsevier Ltd", "title" : "Heterogeneous-catalysed direct transformation of microalga biomass into Biodiesel-Grade FAMEs", "type" : "article-journal", "volume" : "200" }, "uris" : [ "http://www.mendeley.com/documents/?uuid=19c81f09-0fc6-42f4-ba0a-7e62717e5ae4", "http://www.mendeley.com/documents/?uuid=8cf29c16-15ca-49cd-94a2-e3edf3d5a3c5" ] }, { "id" : "ITEM-2", "itemData" : { "DOI" : "10.1016/j.bej.2015.02.003", "ISSN" : "1873295X", "abstract" : "Oleaginous microorganisms like microalgae have emerged as a promising alternative feedstock in the production of fatty acid methyl esters (FAMEs) since they can accumulate high levels of lipids without competing with food production and having oil productivity values higher than oilseed crops. The lipids of Nannochloropsis gaditana microalga were extracted with methanol and analysed to determine its chemical composition. Since typical homogenous catalysis requires additional purification units and extracted oil presented many free fatty acids (FFAs) (~22. wt%), FAMEs were synthesized using solid acid catalysts like ion-exchange resins (Amberlite-15, CT-275, CT-269), KSF clay and silica-alumina. Despite their high surface area, the lower acidity of silica-alumina led to a FAME yield lower than the ones obtained using KSF clay and ion-exchange resins. The good results obtained with these catalysts discard diffusion limitations when resins or KSF clay are used as catalysts. FAME synthesis through an indirect method with a previous lipid extraction was compared with the direct reaction of dry microalga biomass. Better results (FAME yields above 90. mol%) were obtained in the two-step method using ion-exchange resins. However, these catalysts lost their activity, so they were regenerated by washing with methanol and HCl.", "author" : [ { "dropping-particle" : "", "family" : "Carrero", "given" : "Alicia", "non-dropping-particle" : "", "parse-names" : false, "suffix" : "" }, { "dropping-particle" : "", "family" : "Vicente", "given" : "Gemma", "non-dropping-particle" : "", "parse-names" : false, "suffix" : "" }, { "dropping-particle" : "", "family" : "Rodr\u00edguez", "given" : "Rosal\u00eda", "non-dropping-particle" : "", "parse-names" : false, "suffix" : "" }, { "dropping-particle" : "Del", "family" : "Peso", "given" : "Gonzalo L", "non-dropping-particle" : "", "parse-names" : false, "suffix" : "" }, { "dropping-particle" : "", "family" : "Santos", "given" : "Cleis", "non-dropping-particle" : "", "parse-names" : false, "suffix" : "" } ], "container-title" : "Biochemical Engineering Journal", "id" : "ITEM-2", "issued" : { "date-parts" : [ [ "2015" ] ] }, "page" : "119-124", "publisher" : "Elsevier B.V.", "title" : "Synthesis of fatty acids methyl esters (FAMEs) from Nannochloropsis gaditana microalga using heterogeneous acid catalysts", "type" : "article-journal", "volume" : "97" }, "uris" : [ "http://www.mendeley.com/documents/?uuid=5a7a56d1-56eb-4d55-b3dc-c71c9965e813" ] } ], "mendeley" : { "formattedCitation" : "[33,38]", "plainTextFormattedCitation" : "[33,38]", "previouslyFormattedCitation" : "[33,38]" }, "properties" : { "noteIndex" : 0 }, "schema" : "https://github.com/citation-style-language/schema/raw/master/csl-citation.json" }</w:instrText>
      </w:r>
      <w:r w:rsidR="00ED7371" w:rsidRPr="00DE34E5">
        <w:rPr>
          <w:lang w:val="en-GB"/>
        </w:rPr>
        <w:fldChar w:fldCharType="separate"/>
      </w:r>
      <w:r w:rsidR="006F38B7" w:rsidRPr="00DE34E5">
        <w:rPr>
          <w:noProof/>
          <w:lang w:val="en-GB"/>
        </w:rPr>
        <w:t>[33,38]</w:t>
      </w:r>
      <w:r w:rsidR="00ED7371" w:rsidRPr="00DE34E5">
        <w:rPr>
          <w:lang w:val="en-GB"/>
        </w:rPr>
        <w:fldChar w:fldCharType="end"/>
      </w:r>
      <w:r w:rsidR="00ED7371" w:rsidRPr="00DE34E5">
        <w:rPr>
          <w:lang w:val="en-GB"/>
        </w:rPr>
        <w:t xml:space="preserve"> and the results showed high </w:t>
      </w:r>
      <w:r w:rsidR="004C490C" w:rsidRPr="00DE34E5">
        <w:rPr>
          <w:lang w:val="en-GB"/>
        </w:rPr>
        <w:t xml:space="preserve">levels for the </w:t>
      </w:r>
      <w:r w:rsidR="00ED7371" w:rsidRPr="00DE34E5">
        <w:rPr>
          <w:lang w:val="en-GB"/>
        </w:rPr>
        <w:t xml:space="preserve">FAME yield and purity. </w:t>
      </w:r>
      <w:r w:rsidR="00B61986" w:rsidRPr="00DE34E5">
        <w:rPr>
          <w:rFonts w:cs="Times New Roman"/>
          <w:szCs w:val="24"/>
          <w:lang w:val="en-GB"/>
        </w:rPr>
        <w:t xml:space="preserve">The waste biomass obtained </w:t>
      </w:r>
      <w:r w:rsidR="006E35E9" w:rsidRPr="00DE34E5">
        <w:rPr>
          <w:rFonts w:cs="Times New Roman"/>
          <w:szCs w:val="24"/>
          <w:lang w:val="en-GB"/>
        </w:rPr>
        <w:t xml:space="preserve">from the lipid extraction </w:t>
      </w:r>
      <w:r w:rsidR="00B61986" w:rsidRPr="00DE34E5">
        <w:rPr>
          <w:rFonts w:cs="Times New Roman"/>
          <w:szCs w:val="24"/>
          <w:lang w:val="en-GB"/>
        </w:rPr>
        <w:t xml:space="preserve">was used </w:t>
      </w:r>
      <w:r w:rsidR="00B61986" w:rsidRPr="00DE34E5">
        <w:rPr>
          <w:rFonts w:cs="Times New Roman"/>
          <w:szCs w:val="24"/>
          <w:lang w:val="en-GB"/>
        </w:rPr>
        <w:lastRenderedPageBreak/>
        <w:t>to produce biogas through anaerobic digestion. Finally, the energy balance of biodiesel and biogas production was calculated</w:t>
      </w:r>
      <w:r w:rsidR="0013043E" w:rsidRPr="00DE34E5">
        <w:rPr>
          <w:rFonts w:cs="Times New Roman"/>
          <w:szCs w:val="24"/>
          <w:lang w:val="en-GB"/>
        </w:rPr>
        <w:t xml:space="preserve">. </w:t>
      </w:r>
    </w:p>
    <w:p w14:paraId="5D51D8AF" w14:textId="27335755" w:rsidR="0092725F" w:rsidRPr="00DE34E5" w:rsidRDefault="0023540C" w:rsidP="00601310">
      <w:pPr>
        <w:pStyle w:val="Prrafodelista"/>
        <w:widowControl w:val="0"/>
        <w:numPr>
          <w:ilvl w:val="0"/>
          <w:numId w:val="5"/>
        </w:numPr>
        <w:jc w:val="left"/>
        <w:rPr>
          <w:rFonts w:cs="Times New Roman"/>
          <w:b/>
          <w:szCs w:val="24"/>
          <w:lang w:val="en-GB"/>
        </w:rPr>
      </w:pPr>
      <w:r w:rsidRPr="00DE34E5">
        <w:rPr>
          <w:rFonts w:cs="Times New Roman"/>
          <w:b/>
          <w:szCs w:val="24"/>
          <w:lang w:val="en-GB"/>
        </w:rPr>
        <w:t>MATERIALS AND METHODS</w:t>
      </w:r>
    </w:p>
    <w:p w14:paraId="27F28951" w14:textId="77777777" w:rsidR="0092725F" w:rsidRPr="00DE34E5" w:rsidRDefault="00951CE9" w:rsidP="009628AD">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eastAsia="Times New Roman" w:cs="Times New Roman"/>
          <w:b/>
          <w:szCs w:val="24"/>
          <w:lang w:val="en-GB"/>
        </w:rPr>
      </w:pPr>
      <w:r w:rsidRPr="00DE34E5">
        <w:rPr>
          <w:rFonts w:eastAsia="Times New Roman" w:cs="Times New Roman"/>
          <w:b/>
          <w:szCs w:val="24"/>
          <w:lang w:val="en-GB"/>
        </w:rPr>
        <w:t>Microalga b</w:t>
      </w:r>
      <w:r w:rsidR="0092725F" w:rsidRPr="00DE34E5">
        <w:rPr>
          <w:rFonts w:eastAsia="Times New Roman" w:cs="Times New Roman"/>
          <w:b/>
          <w:szCs w:val="24"/>
          <w:lang w:val="en-GB"/>
        </w:rPr>
        <w:t>iomass</w:t>
      </w:r>
    </w:p>
    <w:p w14:paraId="1E8AB6CE" w14:textId="169C5943" w:rsidR="00951CE9" w:rsidRPr="00DE34E5" w:rsidRDefault="00951CE9" w:rsidP="009628AD">
      <w:pPr>
        <w:widowControl w:val="0"/>
        <w:jc w:val="left"/>
        <w:rPr>
          <w:rFonts w:cs="Times New Roman"/>
          <w:szCs w:val="24"/>
          <w:lang w:val="en-GB"/>
        </w:rPr>
      </w:pPr>
      <w:r w:rsidRPr="00DE34E5">
        <w:rPr>
          <w:rFonts w:cs="Times New Roman"/>
          <w:szCs w:val="24"/>
          <w:lang w:val="en-GB"/>
        </w:rPr>
        <w:t xml:space="preserve">The strain of microalga </w:t>
      </w:r>
      <w:r w:rsidR="00097EF4" w:rsidRPr="00DE34E5">
        <w:rPr>
          <w:rFonts w:cs="Times New Roman"/>
          <w:szCs w:val="24"/>
          <w:lang w:val="en-GB"/>
        </w:rPr>
        <w:t>used for this work was</w:t>
      </w:r>
      <w:r w:rsidRPr="00DE34E5">
        <w:rPr>
          <w:rFonts w:cs="Times New Roman"/>
          <w:szCs w:val="24"/>
          <w:lang w:val="en-GB"/>
        </w:rPr>
        <w:t xml:space="preserve"> </w:t>
      </w:r>
      <w:r w:rsidRPr="00DE34E5">
        <w:rPr>
          <w:rFonts w:cs="Times New Roman"/>
          <w:i/>
          <w:szCs w:val="24"/>
          <w:lang w:val="en-GB"/>
        </w:rPr>
        <w:t>I</w:t>
      </w:r>
      <w:r w:rsidR="006E05AC" w:rsidRPr="00DE34E5">
        <w:rPr>
          <w:rFonts w:cs="Times New Roman"/>
          <w:i/>
          <w:szCs w:val="24"/>
          <w:lang w:val="en-GB"/>
        </w:rPr>
        <w:t xml:space="preserve">. </w:t>
      </w:r>
      <w:proofErr w:type="spellStart"/>
      <w:r w:rsidRPr="00DE34E5">
        <w:rPr>
          <w:rFonts w:cs="Times New Roman"/>
          <w:i/>
          <w:szCs w:val="24"/>
          <w:lang w:val="en-GB"/>
        </w:rPr>
        <w:t>galbana</w:t>
      </w:r>
      <w:proofErr w:type="spellEnd"/>
      <w:r w:rsidRPr="00DE34E5">
        <w:rPr>
          <w:rFonts w:cs="Times New Roman"/>
          <w:szCs w:val="24"/>
          <w:lang w:val="en-GB"/>
        </w:rPr>
        <w:t xml:space="preserve">, supplied by </w:t>
      </w:r>
      <w:proofErr w:type="spellStart"/>
      <w:r w:rsidRPr="00DE34E5">
        <w:rPr>
          <w:rFonts w:cs="Times New Roman"/>
          <w:szCs w:val="24"/>
          <w:lang w:val="en-GB"/>
        </w:rPr>
        <w:t>AlgaEnergy</w:t>
      </w:r>
      <w:proofErr w:type="spellEnd"/>
      <w:r w:rsidRPr="00DE34E5">
        <w:rPr>
          <w:rFonts w:cs="Times New Roman"/>
          <w:szCs w:val="24"/>
          <w:lang w:val="en-GB"/>
        </w:rPr>
        <w:t xml:space="preserve"> S.A.</w:t>
      </w:r>
      <w:r w:rsidR="00636828" w:rsidRPr="00DE34E5">
        <w:rPr>
          <w:rFonts w:cs="Times New Roman"/>
          <w:szCs w:val="24"/>
          <w:lang w:val="en-GB"/>
        </w:rPr>
        <w:t xml:space="preserve"> (Madrid, Spain).</w:t>
      </w:r>
      <w:r w:rsidRPr="00DE34E5">
        <w:rPr>
          <w:rFonts w:cs="Times New Roman"/>
          <w:szCs w:val="24"/>
          <w:lang w:val="en-GB"/>
        </w:rPr>
        <w:t xml:space="preserve"> </w:t>
      </w:r>
      <w:r w:rsidR="00097EF4" w:rsidRPr="00DE34E5">
        <w:rPr>
          <w:rFonts w:cs="Times New Roman"/>
          <w:szCs w:val="24"/>
          <w:lang w:val="en-GB"/>
        </w:rPr>
        <w:t>T</w:t>
      </w:r>
      <w:r w:rsidR="00181F5F" w:rsidRPr="00DE34E5">
        <w:rPr>
          <w:rFonts w:cs="Times New Roman"/>
          <w:szCs w:val="24"/>
          <w:lang w:val="en-GB"/>
        </w:rPr>
        <w:t xml:space="preserve">he </w:t>
      </w:r>
      <w:r w:rsidR="003549DE" w:rsidRPr="00DE34E5">
        <w:rPr>
          <w:rFonts w:cs="Times New Roman"/>
          <w:szCs w:val="24"/>
          <w:lang w:val="en-GB"/>
        </w:rPr>
        <w:t xml:space="preserve">inoculum </w:t>
      </w:r>
      <w:r w:rsidRPr="00DE34E5">
        <w:rPr>
          <w:rFonts w:cs="Times New Roman"/>
          <w:szCs w:val="24"/>
          <w:lang w:val="en-GB"/>
        </w:rPr>
        <w:t xml:space="preserve">for </w:t>
      </w:r>
      <w:r w:rsidR="00097EF4" w:rsidRPr="00DE34E5">
        <w:rPr>
          <w:rFonts w:cs="Times New Roman"/>
          <w:szCs w:val="24"/>
          <w:lang w:val="en-GB"/>
        </w:rPr>
        <w:t xml:space="preserve">the </w:t>
      </w:r>
      <w:r w:rsidRPr="00DE34E5">
        <w:rPr>
          <w:rFonts w:cs="Times New Roman"/>
          <w:szCs w:val="24"/>
          <w:lang w:val="en-GB"/>
        </w:rPr>
        <w:t xml:space="preserve">anaerobic digestion experiments </w:t>
      </w:r>
      <w:r w:rsidR="00181F5F" w:rsidRPr="00DE34E5">
        <w:rPr>
          <w:rFonts w:cs="Times New Roman"/>
          <w:szCs w:val="24"/>
          <w:lang w:val="en-GB"/>
        </w:rPr>
        <w:t>was</w:t>
      </w:r>
      <w:r w:rsidRPr="00DE34E5">
        <w:rPr>
          <w:rFonts w:cs="Times New Roman"/>
          <w:szCs w:val="24"/>
          <w:lang w:val="en-GB"/>
        </w:rPr>
        <w:t xml:space="preserve"> obtained from </w:t>
      </w:r>
      <w:r w:rsidR="00A362ED" w:rsidRPr="00DE34E5">
        <w:rPr>
          <w:rFonts w:cs="Times New Roman"/>
          <w:szCs w:val="24"/>
          <w:lang w:val="en-GB"/>
        </w:rPr>
        <w:t xml:space="preserve">a </w:t>
      </w:r>
      <w:r w:rsidR="002A582F" w:rsidRPr="00DE34E5">
        <w:rPr>
          <w:rFonts w:cs="Times New Roman"/>
          <w:szCs w:val="24"/>
          <w:lang w:val="en-GB"/>
        </w:rPr>
        <w:t xml:space="preserve">full-scale anaerobic digester located in a </w:t>
      </w:r>
      <w:r w:rsidRPr="00DE34E5">
        <w:rPr>
          <w:rFonts w:cs="Times New Roman"/>
          <w:szCs w:val="24"/>
          <w:lang w:val="en-GB"/>
        </w:rPr>
        <w:t xml:space="preserve">sewage treatment plant </w:t>
      </w:r>
      <w:r w:rsidR="003549DE" w:rsidRPr="00DE34E5">
        <w:rPr>
          <w:rFonts w:cs="Times New Roman"/>
          <w:szCs w:val="24"/>
          <w:lang w:val="en-GB"/>
        </w:rPr>
        <w:t xml:space="preserve">in </w:t>
      </w:r>
      <w:proofErr w:type="spellStart"/>
      <w:r w:rsidRPr="00DE34E5">
        <w:rPr>
          <w:rFonts w:cs="Times New Roman"/>
          <w:szCs w:val="24"/>
          <w:lang w:val="en-GB"/>
        </w:rPr>
        <w:t>Móstoles</w:t>
      </w:r>
      <w:proofErr w:type="spellEnd"/>
      <w:r w:rsidR="003549DE" w:rsidRPr="00DE34E5">
        <w:rPr>
          <w:rFonts w:cs="Times New Roman"/>
          <w:szCs w:val="24"/>
          <w:lang w:val="en-GB"/>
        </w:rPr>
        <w:t xml:space="preserve"> (</w:t>
      </w:r>
      <w:r w:rsidRPr="00DE34E5">
        <w:rPr>
          <w:rFonts w:cs="Times New Roman"/>
          <w:szCs w:val="24"/>
          <w:lang w:val="en-GB"/>
        </w:rPr>
        <w:t>Spain</w:t>
      </w:r>
      <w:r w:rsidR="002A582F" w:rsidRPr="00DE34E5">
        <w:rPr>
          <w:rFonts w:cs="Times New Roman"/>
          <w:szCs w:val="24"/>
          <w:lang w:val="en-GB"/>
        </w:rPr>
        <w:t>)</w:t>
      </w:r>
      <w:r w:rsidRPr="00DE34E5">
        <w:rPr>
          <w:rFonts w:cs="Times New Roman"/>
          <w:szCs w:val="24"/>
          <w:lang w:val="en-GB"/>
        </w:rPr>
        <w:t>.</w:t>
      </w:r>
    </w:p>
    <w:p w14:paraId="4A93B029" w14:textId="591CE27C" w:rsidR="0092725F" w:rsidRPr="00DE34E5" w:rsidRDefault="0092725F" w:rsidP="009628AD">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r w:rsidRPr="00DE34E5">
        <w:rPr>
          <w:rFonts w:cs="Times New Roman"/>
          <w:b/>
          <w:szCs w:val="24"/>
          <w:lang w:val="en-GB"/>
        </w:rPr>
        <w:t>Lipid extraction</w:t>
      </w:r>
      <w:r w:rsidR="00181F5F" w:rsidRPr="00DE34E5">
        <w:rPr>
          <w:rFonts w:cs="Times New Roman"/>
          <w:b/>
          <w:szCs w:val="24"/>
          <w:lang w:val="en-GB"/>
        </w:rPr>
        <w:t xml:space="preserve"> and characteris</w:t>
      </w:r>
      <w:r w:rsidR="00075F21" w:rsidRPr="00DE34E5">
        <w:rPr>
          <w:rFonts w:cs="Times New Roman"/>
          <w:b/>
          <w:szCs w:val="24"/>
          <w:lang w:val="en-GB"/>
        </w:rPr>
        <w:t>ation</w:t>
      </w:r>
    </w:p>
    <w:p w14:paraId="534E0A33" w14:textId="3034E0A7" w:rsidR="00D0576A" w:rsidRPr="00DE34E5" w:rsidRDefault="007C708A" w:rsidP="009628AD">
      <w:pPr>
        <w:widowControl w:val="0"/>
        <w:jc w:val="left"/>
        <w:rPr>
          <w:rFonts w:cs="Times New Roman"/>
          <w:szCs w:val="24"/>
          <w:lang w:val="en-GB"/>
        </w:rPr>
      </w:pPr>
      <w:r w:rsidRPr="00DE34E5">
        <w:rPr>
          <w:rFonts w:cs="Times New Roman"/>
          <w:szCs w:val="24"/>
          <w:lang w:val="en-GB"/>
        </w:rPr>
        <w:t xml:space="preserve">Both dry and wet extraction processes </w:t>
      </w:r>
      <w:r w:rsidR="00951CE9" w:rsidRPr="00DE34E5">
        <w:rPr>
          <w:rFonts w:cs="Times New Roman"/>
          <w:szCs w:val="24"/>
          <w:lang w:val="en-GB"/>
        </w:rPr>
        <w:t>were c</w:t>
      </w:r>
      <w:r w:rsidRPr="00DE34E5">
        <w:rPr>
          <w:rFonts w:cs="Times New Roman"/>
          <w:szCs w:val="24"/>
          <w:lang w:val="en-GB"/>
        </w:rPr>
        <w:t xml:space="preserve">arried out </w:t>
      </w:r>
      <w:r w:rsidR="008953E4" w:rsidRPr="00DE34E5">
        <w:rPr>
          <w:rFonts w:cs="Times New Roman"/>
          <w:szCs w:val="24"/>
          <w:lang w:val="en-GB"/>
        </w:rPr>
        <w:t xml:space="preserve">by triplicate </w:t>
      </w:r>
      <w:r w:rsidR="00181F5F" w:rsidRPr="00DE34E5">
        <w:rPr>
          <w:rFonts w:cs="Times New Roman"/>
          <w:szCs w:val="24"/>
          <w:lang w:val="en-GB"/>
        </w:rPr>
        <w:t>in</w:t>
      </w:r>
      <w:r w:rsidRPr="00DE34E5">
        <w:rPr>
          <w:rFonts w:cs="Times New Roman"/>
          <w:szCs w:val="24"/>
          <w:lang w:val="en-GB"/>
        </w:rPr>
        <w:t xml:space="preserve"> 12 mL glass tubes with a dry </w:t>
      </w:r>
      <w:proofErr w:type="spellStart"/>
      <w:proofErr w:type="gramStart"/>
      <w:r w:rsidRPr="00DE34E5">
        <w:rPr>
          <w:rFonts w:cs="Times New Roman"/>
          <w:szCs w:val="24"/>
          <w:lang w:val="en-GB"/>
        </w:rPr>
        <w:t>microalga:solvent</w:t>
      </w:r>
      <w:proofErr w:type="spellEnd"/>
      <w:proofErr w:type="gramEnd"/>
      <w:r w:rsidRPr="00DE34E5">
        <w:rPr>
          <w:rFonts w:cs="Times New Roman"/>
          <w:szCs w:val="24"/>
          <w:lang w:val="en-GB"/>
        </w:rPr>
        <w:t xml:space="preserve"> ratio of 1:20.</w:t>
      </w:r>
      <w:r w:rsidR="008953E4" w:rsidRPr="00DE34E5">
        <w:rPr>
          <w:rFonts w:cs="Times New Roman"/>
          <w:szCs w:val="24"/>
          <w:lang w:val="en-GB"/>
        </w:rPr>
        <w:t xml:space="preserve"> </w:t>
      </w:r>
      <w:r w:rsidR="00AE3AC8" w:rsidRPr="00DE34E5">
        <w:rPr>
          <w:rFonts w:cs="Times New Roman"/>
          <w:szCs w:val="24"/>
          <w:lang w:val="en-GB"/>
        </w:rPr>
        <w:t xml:space="preserve">The selected solvents </w:t>
      </w:r>
      <w:r w:rsidR="0044223A" w:rsidRPr="00DE34E5">
        <w:rPr>
          <w:rFonts w:cs="Times New Roman"/>
          <w:szCs w:val="24"/>
          <w:lang w:val="en-GB"/>
        </w:rPr>
        <w:t xml:space="preserve">purchased from Sigma-Aldrich (Spain) </w:t>
      </w:r>
      <w:r w:rsidR="00AE3AC8" w:rsidRPr="00DE34E5">
        <w:rPr>
          <w:rFonts w:cs="Times New Roman"/>
          <w:szCs w:val="24"/>
          <w:lang w:val="en-GB"/>
        </w:rPr>
        <w:t xml:space="preserve">were an alkane </w:t>
      </w:r>
      <w:r w:rsidR="00181F5F" w:rsidRPr="00DE34E5">
        <w:rPr>
          <w:rFonts w:cs="Times New Roman"/>
          <w:szCs w:val="24"/>
          <w:lang w:val="en-GB"/>
        </w:rPr>
        <w:t xml:space="preserve">- </w:t>
      </w:r>
      <w:r w:rsidR="00560B9F" w:rsidRPr="00DE34E5">
        <w:rPr>
          <w:rFonts w:cs="Times New Roman"/>
          <w:szCs w:val="24"/>
          <w:lang w:val="en-GB"/>
        </w:rPr>
        <w:t>hexane (H</w:t>
      </w:r>
      <w:r w:rsidR="0044223A" w:rsidRPr="00DE34E5">
        <w:rPr>
          <w:rFonts w:cs="Times New Roman"/>
          <w:szCs w:val="24"/>
          <w:lang w:val="en-GB"/>
        </w:rPr>
        <w:t>, 99</w:t>
      </w:r>
      <w:r w:rsidR="006F38B7" w:rsidRPr="00DE34E5">
        <w:rPr>
          <w:rFonts w:cs="Times New Roman"/>
          <w:szCs w:val="24"/>
          <w:lang w:val="en-GB"/>
        </w:rPr>
        <w:t xml:space="preserve"> </w:t>
      </w:r>
      <w:proofErr w:type="spellStart"/>
      <w:r w:rsidR="006F38B7" w:rsidRPr="00DE34E5">
        <w:rPr>
          <w:rFonts w:cs="Times New Roman"/>
          <w:szCs w:val="24"/>
          <w:lang w:val="en-GB"/>
        </w:rPr>
        <w:t>wt</w:t>
      </w:r>
      <w:proofErr w:type="spellEnd"/>
      <w:r w:rsidR="006F38B7" w:rsidRPr="00DE34E5">
        <w:rPr>
          <w:rFonts w:cs="Times New Roman"/>
          <w:szCs w:val="24"/>
          <w:lang w:val="en-GB"/>
        </w:rPr>
        <w:t xml:space="preserve"> % purity</w:t>
      </w:r>
      <w:r w:rsidR="00560B9F" w:rsidRPr="00DE34E5">
        <w:rPr>
          <w:rFonts w:cs="Times New Roman"/>
          <w:szCs w:val="24"/>
          <w:lang w:val="en-GB"/>
        </w:rPr>
        <w:t xml:space="preserve">), </w:t>
      </w:r>
      <w:r w:rsidR="00AE3AC8" w:rsidRPr="00DE34E5">
        <w:rPr>
          <w:rFonts w:cs="Times New Roman"/>
          <w:szCs w:val="24"/>
          <w:lang w:val="en-GB"/>
        </w:rPr>
        <w:t xml:space="preserve">a cycloalkane </w:t>
      </w:r>
      <w:r w:rsidR="00181F5F" w:rsidRPr="00DE34E5">
        <w:rPr>
          <w:rFonts w:cs="Times New Roman"/>
          <w:szCs w:val="24"/>
          <w:lang w:val="en-GB"/>
        </w:rPr>
        <w:t xml:space="preserve">- </w:t>
      </w:r>
      <w:proofErr w:type="spellStart"/>
      <w:r w:rsidR="00AE3AC8" w:rsidRPr="00DE34E5">
        <w:rPr>
          <w:rFonts w:cs="Times New Roman"/>
          <w:szCs w:val="24"/>
          <w:lang w:val="en-GB"/>
        </w:rPr>
        <w:t>methylcyclohexa</w:t>
      </w:r>
      <w:r w:rsidR="00181F5F" w:rsidRPr="00DE34E5">
        <w:rPr>
          <w:rFonts w:cs="Times New Roman"/>
          <w:szCs w:val="24"/>
          <w:lang w:val="en-GB"/>
        </w:rPr>
        <w:t>ne</w:t>
      </w:r>
      <w:proofErr w:type="spellEnd"/>
      <w:r w:rsidR="00181F5F" w:rsidRPr="00DE34E5">
        <w:rPr>
          <w:rFonts w:cs="Times New Roman"/>
          <w:szCs w:val="24"/>
          <w:lang w:val="en-GB"/>
        </w:rPr>
        <w:t xml:space="preserve"> (MCH</w:t>
      </w:r>
      <w:r w:rsidR="0044223A" w:rsidRPr="00DE34E5">
        <w:rPr>
          <w:rFonts w:cs="Times New Roman"/>
          <w:szCs w:val="24"/>
          <w:lang w:val="en-GB"/>
        </w:rPr>
        <w:t xml:space="preserve">, </w:t>
      </w:r>
      <w:r w:rsidR="00936493" w:rsidRPr="00DE34E5">
        <w:rPr>
          <w:rFonts w:cs="Times New Roman"/>
          <w:szCs w:val="24"/>
          <w:lang w:val="en-GB"/>
        </w:rPr>
        <w:t>99</w:t>
      </w:r>
      <w:r w:rsidR="006F38B7" w:rsidRPr="00DE34E5">
        <w:rPr>
          <w:rFonts w:cs="Times New Roman"/>
          <w:szCs w:val="24"/>
          <w:lang w:val="en-GB"/>
        </w:rPr>
        <w:t xml:space="preserve"> </w:t>
      </w:r>
      <w:proofErr w:type="spellStart"/>
      <w:r w:rsidR="006F38B7" w:rsidRPr="00DE34E5">
        <w:rPr>
          <w:rFonts w:cs="Times New Roman"/>
          <w:szCs w:val="24"/>
          <w:lang w:val="en-GB"/>
        </w:rPr>
        <w:t>wt</w:t>
      </w:r>
      <w:proofErr w:type="spellEnd"/>
      <w:r w:rsidR="006F38B7" w:rsidRPr="00DE34E5">
        <w:rPr>
          <w:rFonts w:cs="Times New Roman"/>
          <w:szCs w:val="24"/>
          <w:lang w:val="en-GB"/>
        </w:rPr>
        <w:t xml:space="preserve"> % purity</w:t>
      </w:r>
      <w:r w:rsidR="00181F5F" w:rsidRPr="00DE34E5">
        <w:rPr>
          <w:rFonts w:cs="Times New Roman"/>
          <w:szCs w:val="24"/>
          <w:lang w:val="en-GB"/>
        </w:rPr>
        <w:t>)</w:t>
      </w:r>
      <w:r w:rsidR="00560B9F" w:rsidRPr="00DE34E5">
        <w:rPr>
          <w:rFonts w:cs="Times New Roman"/>
          <w:szCs w:val="24"/>
          <w:lang w:val="en-GB"/>
        </w:rPr>
        <w:t xml:space="preserve"> </w:t>
      </w:r>
      <w:r w:rsidR="00AE3AC8" w:rsidRPr="00DE34E5">
        <w:rPr>
          <w:rFonts w:cs="Times New Roman"/>
          <w:szCs w:val="24"/>
          <w:lang w:val="en-GB"/>
        </w:rPr>
        <w:t xml:space="preserve">and an ester compound </w:t>
      </w:r>
      <w:r w:rsidR="00181F5F" w:rsidRPr="00DE34E5">
        <w:rPr>
          <w:rFonts w:cs="Times New Roman"/>
          <w:szCs w:val="24"/>
          <w:lang w:val="en-GB"/>
        </w:rPr>
        <w:t>- e</w:t>
      </w:r>
      <w:r w:rsidR="00AE3AC8" w:rsidRPr="00DE34E5">
        <w:rPr>
          <w:rFonts w:cs="Times New Roman"/>
          <w:szCs w:val="24"/>
          <w:lang w:val="en-GB"/>
        </w:rPr>
        <w:t>thyl acetate (EA</w:t>
      </w:r>
      <w:r w:rsidR="0044223A" w:rsidRPr="00DE34E5">
        <w:rPr>
          <w:rFonts w:cs="Times New Roman"/>
          <w:szCs w:val="24"/>
          <w:lang w:val="en-GB"/>
        </w:rPr>
        <w:t>, 99.8</w:t>
      </w:r>
      <w:r w:rsidR="006F38B7" w:rsidRPr="00DE34E5">
        <w:rPr>
          <w:rFonts w:cs="Times New Roman"/>
          <w:szCs w:val="24"/>
          <w:lang w:val="en-GB"/>
        </w:rPr>
        <w:t xml:space="preserve"> </w:t>
      </w:r>
      <w:proofErr w:type="spellStart"/>
      <w:r w:rsidR="006F38B7" w:rsidRPr="00DE34E5">
        <w:rPr>
          <w:rFonts w:cs="Times New Roman"/>
          <w:szCs w:val="24"/>
          <w:lang w:val="en-GB"/>
        </w:rPr>
        <w:t>wt</w:t>
      </w:r>
      <w:proofErr w:type="spellEnd"/>
      <w:r w:rsidR="006F38B7" w:rsidRPr="00DE34E5">
        <w:rPr>
          <w:rFonts w:cs="Times New Roman"/>
          <w:szCs w:val="24"/>
          <w:lang w:val="en-GB"/>
        </w:rPr>
        <w:t xml:space="preserve"> % purity</w:t>
      </w:r>
      <w:r w:rsidR="00AE3AC8" w:rsidRPr="00DE34E5">
        <w:rPr>
          <w:rFonts w:cs="Times New Roman"/>
          <w:szCs w:val="24"/>
          <w:lang w:val="en-GB"/>
        </w:rPr>
        <w:t xml:space="preserve">). </w:t>
      </w:r>
      <w:r w:rsidR="00F25CF0" w:rsidRPr="00DE34E5">
        <w:rPr>
          <w:rFonts w:cs="Times New Roman"/>
          <w:szCs w:val="24"/>
          <w:lang w:val="en-GB"/>
        </w:rPr>
        <w:t>In addition, the resul</w:t>
      </w:r>
      <w:r w:rsidR="00181F5F" w:rsidRPr="00DE34E5">
        <w:rPr>
          <w:rFonts w:cs="Times New Roman"/>
          <w:szCs w:val="24"/>
          <w:lang w:val="en-GB"/>
        </w:rPr>
        <w:t xml:space="preserve">ts for the </w:t>
      </w:r>
      <w:r w:rsidR="00F25CF0" w:rsidRPr="00DE34E5">
        <w:rPr>
          <w:rFonts w:cs="Times New Roman"/>
          <w:szCs w:val="24"/>
          <w:lang w:val="en-GB"/>
        </w:rPr>
        <w:t xml:space="preserve">lipid extraction yield </w:t>
      </w:r>
      <w:r w:rsidR="00560B9F" w:rsidRPr="00DE34E5">
        <w:rPr>
          <w:rFonts w:cs="Times New Roman"/>
          <w:szCs w:val="24"/>
          <w:lang w:val="en-GB"/>
        </w:rPr>
        <w:t>were</w:t>
      </w:r>
      <w:r w:rsidR="00F25CF0" w:rsidRPr="00DE34E5">
        <w:rPr>
          <w:rFonts w:cs="Times New Roman"/>
          <w:szCs w:val="24"/>
          <w:lang w:val="en-GB"/>
        </w:rPr>
        <w:t xml:space="preserve"> compared with </w:t>
      </w:r>
      <w:r w:rsidR="00F03811" w:rsidRPr="00DE34E5">
        <w:rPr>
          <w:rFonts w:cs="Times New Roman"/>
          <w:szCs w:val="24"/>
          <w:lang w:val="en-GB"/>
        </w:rPr>
        <w:t xml:space="preserve">a control </w:t>
      </w:r>
      <w:r w:rsidR="00601310" w:rsidRPr="00DE34E5">
        <w:rPr>
          <w:rFonts w:cs="Times New Roman"/>
          <w:szCs w:val="24"/>
          <w:lang w:val="en-GB"/>
        </w:rPr>
        <w:t xml:space="preserve">consisting of a </w:t>
      </w:r>
      <w:r w:rsidR="00F25CF0" w:rsidRPr="00DE34E5">
        <w:rPr>
          <w:rFonts w:cs="Times New Roman"/>
          <w:szCs w:val="24"/>
          <w:lang w:val="en-GB"/>
        </w:rPr>
        <w:t xml:space="preserve">standard method </w:t>
      </w:r>
      <w:r w:rsidR="00F03811" w:rsidRPr="00DE34E5">
        <w:rPr>
          <w:rFonts w:cs="Times New Roman"/>
          <w:szCs w:val="24"/>
          <w:lang w:val="en-GB"/>
        </w:rPr>
        <w:t>proposed by</w:t>
      </w:r>
      <w:r w:rsidR="00F25CF0" w:rsidRPr="00DE34E5">
        <w:rPr>
          <w:rFonts w:cs="Times New Roman"/>
          <w:szCs w:val="24"/>
          <w:lang w:val="en-GB"/>
        </w:rPr>
        <w:t xml:space="preserve"> </w:t>
      </w:r>
      <w:proofErr w:type="spellStart"/>
      <w:r w:rsidR="00F25CF0" w:rsidRPr="00DE34E5">
        <w:rPr>
          <w:rFonts w:cs="Times New Roman"/>
          <w:szCs w:val="24"/>
          <w:lang w:val="en-GB"/>
        </w:rPr>
        <w:t>Folch</w:t>
      </w:r>
      <w:proofErr w:type="spellEnd"/>
      <w:r w:rsidR="00F25CF0" w:rsidRPr="00DE34E5">
        <w:rPr>
          <w:rFonts w:cs="Times New Roman"/>
          <w:szCs w:val="24"/>
          <w:lang w:val="en-GB"/>
        </w:rPr>
        <w:t xml:space="preserve"> et al </w:t>
      </w:r>
      <w:r w:rsidR="00092863"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"10.1016/j.ultrasmedbio.2011.03.005", "ISSN" : "0021-9258", "PMID" : "13428781", "author" : [ { "dropping-particle" : "", "family" : "Folch", "given" : "J.", "non-dropping-particle" : "", "parse-names" : false, "suffix" : "" }, { "dropping-particle" : "", "family" : "Lees", "given" : "M.", "non-dropping-particle" : "", "parse-names" : false, "suffix" : "" }, { "dropping-particle" : "", "family" : "Stanley", "given" : "S.", "non-dropping-particle" : "", "parse-names" : false, "suffix" : "" } ], "container-title" : "The Journal of Biological Chemistry", "id" : "ITEM-1", "issued" : { "date-parts" : [ [ "1957" ] ] }, "page" : "497-509", "title" : "A simple method for the isolation and purification of total lipides from animal tissues", "type" : "article-journal", "volume" : "226" }, "uris" : [ "http://www.mendeley.com/documents/?uuid=7abe37c4-44dc-470e-89ac-ed35d0ac64de" ] } ], "mendeley" : { "formattedCitation" : "[39]", "plainTextFormattedCitation" : "[39]", "previouslyFormattedCitation" : "[39]" }, "properties" : { "noteIndex" : 0 }, "schema" : "https://github.com/citation-style-language/schema/raw/master/csl-citation.json" }</w:instrText>
      </w:r>
      <w:r w:rsidR="00092863" w:rsidRPr="00DE34E5">
        <w:rPr>
          <w:rFonts w:cs="Times New Roman"/>
          <w:szCs w:val="24"/>
          <w:lang w:val="en-GB"/>
        </w:rPr>
        <w:fldChar w:fldCharType="separate"/>
      </w:r>
      <w:r w:rsidR="00F2795B" w:rsidRPr="00DE34E5">
        <w:rPr>
          <w:rFonts w:cs="Times New Roman"/>
          <w:noProof/>
          <w:szCs w:val="24"/>
          <w:lang w:val="en-GB"/>
        </w:rPr>
        <w:t>[39]</w:t>
      </w:r>
      <w:r w:rsidR="00092863" w:rsidRPr="00DE34E5">
        <w:rPr>
          <w:rFonts w:cs="Times New Roman"/>
          <w:szCs w:val="24"/>
          <w:lang w:val="en-GB"/>
        </w:rPr>
        <w:fldChar w:fldCharType="end"/>
      </w:r>
      <w:r w:rsidR="00F03811" w:rsidRPr="00DE34E5">
        <w:rPr>
          <w:rFonts w:cs="Times New Roman"/>
          <w:szCs w:val="24"/>
          <w:lang w:val="en-GB"/>
        </w:rPr>
        <w:t xml:space="preserve">, where </w:t>
      </w:r>
      <w:r w:rsidR="00AE3AC8" w:rsidRPr="00DE34E5">
        <w:rPr>
          <w:rFonts w:cs="Times New Roman"/>
          <w:szCs w:val="24"/>
          <w:lang w:val="en-GB"/>
        </w:rPr>
        <w:t>a 2:1 chloroform</w:t>
      </w:r>
      <w:r w:rsidR="0052309C" w:rsidRPr="00DE34E5">
        <w:rPr>
          <w:rFonts w:cs="Times New Roman"/>
          <w:szCs w:val="24"/>
          <w:lang w:val="en-GB"/>
        </w:rPr>
        <w:t xml:space="preserve"> (</w:t>
      </w:r>
      <w:r w:rsidR="00936493" w:rsidRPr="00DE34E5">
        <w:rPr>
          <w:rFonts w:cs="Times New Roman"/>
          <w:szCs w:val="24"/>
          <w:lang w:val="en-GB"/>
        </w:rPr>
        <w:t>&gt;99.5</w:t>
      </w:r>
      <w:r w:rsidR="006F38B7" w:rsidRPr="00DE34E5">
        <w:rPr>
          <w:rFonts w:cs="Times New Roman"/>
          <w:szCs w:val="24"/>
          <w:lang w:val="en-GB"/>
        </w:rPr>
        <w:t xml:space="preserve"> </w:t>
      </w:r>
      <w:proofErr w:type="spellStart"/>
      <w:r w:rsidR="006F38B7" w:rsidRPr="00DE34E5">
        <w:rPr>
          <w:rFonts w:cs="Times New Roman"/>
          <w:szCs w:val="24"/>
          <w:lang w:val="en-GB"/>
        </w:rPr>
        <w:t>wt</w:t>
      </w:r>
      <w:proofErr w:type="spellEnd"/>
      <w:r w:rsidR="006F38B7" w:rsidRPr="00DE34E5">
        <w:rPr>
          <w:rFonts w:cs="Times New Roman"/>
          <w:szCs w:val="24"/>
          <w:lang w:val="en-GB"/>
        </w:rPr>
        <w:t xml:space="preserve"> % purity</w:t>
      </w:r>
      <w:r w:rsidR="0052309C" w:rsidRPr="00DE34E5">
        <w:rPr>
          <w:rFonts w:cs="Times New Roman"/>
          <w:szCs w:val="24"/>
          <w:lang w:val="en-GB"/>
        </w:rPr>
        <w:t>)</w:t>
      </w:r>
      <w:r w:rsidR="00AE3AC8" w:rsidRPr="00DE34E5">
        <w:rPr>
          <w:rFonts w:cs="Times New Roman"/>
          <w:szCs w:val="24"/>
          <w:lang w:val="en-GB"/>
        </w:rPr>
        <w:t xml:space="preserve">:methanol </w:t>
      </w:r>
      <w:r w:rsidR="006F38B7" w:rsidRPr="00DE34E5">
        <w:rPr>
          <w:rFonts w:cs="Times New Roman"/>
          <w:szCs w:val="24"/>
          <w:lang w:val="en-GB"/>
        </w:rPr>
        <w:t xml:space="preserve">(99.8 </w:t>
      </w:r>
      <w:proofErr w:type="spellStart"/>
      <w:r w:rsidR="006F38B7" w:rsidRPr="00DE34E5">
        <w:rPr>
          <w:rFonts w:cs="Times New Roman"/>
          <w:szCs w:val="24"/>
          <w:lang w:val="en-GB"/>
        </w:rPr>
        <w:t>wt</w:t>
      </w:r>
      <w:proofErr w:type="spellEnd"/>
      <w:r w:rsidR="006F38B7" w:rsidRPr="00DE34E5">
        <w:rPr>
          <w:rFonts w:cs="Times New Roman"/>
          <w:szCs w:val="24"/>
          <w:lang w:val="en-GB"/>
        </w:rPr>
        <w:t xml:space="preserve"> % purity</w:t>
      </w:r>
      <w:r w:rsidR="0052309C" w:rsidRPr="00DE34E5">
        <w:rPr>
          <w:rFonts w:cs="Times New Roman"/>
          <w:szCs w:val="24"/>
          <w:lang w:val="en-GB"/>
        </w:rPr>
        <w:t xml:space="preserve">) </w:t>
      </w:r>
      <w:r w:rsidR="00AE3AC8" w:rsidRPr="00DE34E5">
        <w:rPr>
          <w:rFonts w:cs="Times New Roman"/>
          <w:szCs w:val="24"/>
          <w:lang w:val="en-GB"/>
        </w:rPr>
        <w:t>mixture (C:M)</w:t>
      </w:r>
      <w:r w:rsidR="00F03811" w:rsidRPr="00DE34E5">
        <w:rPr>
          <w:rFonts w:cs="Times New Roman"/>
          <w:szCs w:val="24"/>
          <w:lang w:val="en-GB"/>
        </w:rPr>
        <w:t xml:space="preserve"> </w:t>
      </w:r>
      <w:r w:rsidR="00BC01B6" w:rsidRPr="00DE34E5">
        <w:rPr>
          <w:rFonts w:cs="Times New Roman"/>
          <w:szCs w:val="24"/>
          <w:lang w:val="en-GB"/>
        </w:rPr>
        <w:t>was</w:t>
      </w:r>
      <w:r w:rsidR="00F03811" w:rsidRPr="00DE34E5">
        <w:rPr>
          <w:rFonts w:cs="Times New Roman"/>
          <w:szCs w:val="24"/>
          <w:lang w:val="en-GB"/>
        </w:rPr>
        <w:t xml:space="preserve"> used</w:t>
      </w:r>
      <w:r w:rsidR="0044223A" w:rsidRPr="00DE34E5">
        <w:rPr>
          <w:rFonts w:cs="Times New Roman"/>
          <w:szCs w:val="24"/>
          <w:lang w:val="en-GB"/>
        </w:rPr>
        <w:t xml:space="preserve"> (</w:t>
      </w:r>
      <w:r w:rsidR="00D0576A" w:rsidRPr="00DE34E5">
        <w:rPr>
          <w:rFonts w:cs="Times New Roman"/>
          <w:szCs w:val="24"/>
          <w:lang w:val="en-GB"/>
        </w:rPr>
        <w:t>b</w:t>
      </w:r>
      <w:r w:rsidR="0052309C" w:rsidRPr="00DE34E5">
        <w:rPr>
          <w:rFonts w:cs="Times New Roman"/>
          <w:szCs w:val="24"/>
          <w:lang w:val="en-GB"/>
        </w:rPr>
        <w:t xml:space="preserve">oth </w:t>
      </w:r>
      <w:r w:rsidR="00D0576A" w:rsidRPr="00DE34E5">
        <w:rPr>
          <w:rFonts w:cs="Times New Roman"/>
          <w:szCs w:val="24"/>
          <w:lang w:val="en-GB"/>
        </w:rPr>
        <w:t>provided by</w:t>
      </w:r>
      <w:r w:rsidR="0052309C" w:rsidRPr="00DE34E5">
        <w:rPr>
          <w:rFonts w:cs="Times New Roman"/>
          <w:szCs w:val="24"/>
          <w:lang w:val="en-GB"/>
        </w:rPr>
        <w:t xml:space="preserve"> </w:t>
      </w:r>
      <w:r w:rsidR="0044223A" w:rsidRPr="00DE34E5">
        <w:rPr>
          <w:rFonts w:cs="Times New Roman"/>
          <w:szCs w:val="24"/>
          <w:lang w:val="en-GB"/>
        </w:rPr>
        <w:t>Sigma-Aldrich</w:t>
      </w:r>
      <w:r w:rsidR="0052309C" w:rsidRPr="00DE34E5">
        <w:rPr>
          <w:rFonts w:cs="Times New Roman"/>
          <w:szCs w:val="24"/>
          <w:lang w:val="en-GB"/>
        </w:rPr>
        <w:t>)</w:t>
      </w:r>
      <w:r w:rsidR="008B06FE" w:rsidRPr="00DE34E5">
        <w:rPr>
          <w:rFonts w:cs="Times New Roman"/>
          <w:szCs w:val="24"/>
          <w:lang w:val="en-GB"/>
        </w:rPr>
        <w:t xml:space="preserve">. </w:t>
      </w:r>
      <w:r w:rsidR="00AE3AC8" w:rsidRPr="00DE34E5">
        <w:rPr>
          <w:rFonts w:cs="Times New Roman"/>
          <w:szCs w:val="24"/>
          <w:lang w:val="en-GB"/>
        </w:rPr>
        <w:t>The solvent</w:t>
      </w:r>
      <w:r w:rsidR="00BE3945" w:rsidRPr="00DE34E5">
        <w:rPr>
          <w:rFonts w:cs="Times New Roman"/>
          <w:szCs w:val="24"/>
          <w:lang w:val="en-GB"/>
        </w:rPr>
        <w:t xml:space="preserve"> properties are </w:t>
      </w:r>
      <w:r w:rsidR="00D0576A" w:rsidRPr="00DE34E5">
        <w:rPr>
          <w:rFonts w:cs="Times New Roman"/>
          <w:szCs w:val="24"/>
          <w:lang w:val="en-GB"/>
        </w:rPr>
        <w:t xml:space="preserve">shown in Table 1. </w:t>
      </w:r>
    </w:p>
    <w:p w14:paraId="3F6205CD" w14:textId="77777777" w:rsidR="00D0576A" w:rsidRPr="00DE34E5" w:rsidRDefault="00D0576A" w:rsidP="00D0576A">
      <w:pPr>
        <w:widowControl w:val="0"/>
        <w:jc w:val="left"/>
        <w:rPr>
          <w:rFonts w:cs="Times New Roman"/>
          <w:szCs w:val="24"/>
          <w:lang w:val="en-GB"/>
        </w:rPr>
      </w:pPr>
      <w:r w:rsidRPr="00DE34E5">
        <w:rPr>
          <w:rFonts w:cs="Times New Roman"/>
          <w:szCs w:val="24"/>
          <w:lang w:val="en-GB"/>
        </w:rPr>
        <w:t xml:space="preserve">Table 1. Solvent properties. Hexane (H), </w:t>
      </w:r>
      <w:proofErr w:type="spellStart"/>
      <w:r w:rsidRPr="00DE34E5">
        <w:rPr>
          <w:rFonts w:cs="Times New Roman"/>
          <w:szCs w:val="24"/>
          <w:lang w:val="en-GB"/>
        </w:rPr>
        <w:t>Methylcyclohexane</w:t>
      </w:r>
      <w:proofErr w:type="spellEnd"/>
      <w:r w:rsidRPr="00DE34E5">
        <w:rPr>
          <w:rFonts w:cs="Times New Roman"/>
          <w:szCs w:val="24"/>
          <w:lang w:val="en-GB"/>
        </w:rPr>
        <w:t xml:space="preserve"> (MCH), ethyl acetate (EA), chloroform (C) and methanol (M).</w:t>
      </w:r>
    </w:p>
    <w:tbl>
      <w:tblPr>
        <w:tblStyle w:val="Tablaconcuadrcula"/>
        <w:tblW w:w="8685" w:type="dxa"/>
        <w:jc w:val="center"/>
        <w:tblLayout w:type="fixed"/>
        <w:tblLook w:val="04A0" w:firstRow="1" w:lastRow="0" w:firstColumn="1" w:lastColumn="0" w:noHBand="0" w:noVBand="1"/>
      </w:tblPr>
      <w:tblGrid>
        <w:gridCol w:w="2415"/>
        <w:gridCol w:w="1254"/>
        <w:gridCol w:w="1254"/>
        <w:gridCol w:w="1254"/>
        <w:gridCol w:w="1254"/>
        <w:gridCol w:w="1254"/>
      </w:tblGrid>
      <w:tr w:rsidR="00D0576A" w:rsidRPr="00DE34E5" w14:paraId="0488568E" w14:textId="77777777" w:rsidTr="00355E27">
        <w:trPr>
          <w:trHeight w:val="283"/>
          <w:jc w:val="center"/>
        </w:trPr>
        <w:tc>
          <w:tcPr>
            <w:tcW w:w="2415" w:type="dxa"/>
            <w:tcBorders>
              <w:top w:val="nil"/>
              <w:left w:val="nil"/>
              <w:bottom w:val="nil"/>
              <w:right w:val="nil"/>
            </w:tcBorders>
            <w:vAlign w:val="center"/>
          </w:tcPr>
          <w:p w14:paraId="2E8570A6" w14:textId="77777777" w:rsidR="00D0576A" w:rsidRPr="00DE34E5" w:rsidRDefault="00D0576A" w:rsidP="00355E27">
            <w:pPr>
              <w:widowControl w:val="0"/>
              <w:pBdr>
                <w:top w:val="single" w:sz="4" w:space="1" w:color="auto"/>
                <w:bottom w:val="single" w:sz="4" w:space="1" w:color="auto"/>
              </w:pBdr>
              <w:spacing w:before="0" w:after="0"/>
              <w:jc w:val="left"/>
              <w:rPr>
                <w:rFonts w:cs="Times New Roman"/>
                <w:sz w:val="20"/>
                <w:szCs w:val="20"/>
                <w:lang w:val="en-GB"/>
              </w:rPr>
            </w:pPr>
            <w:r w:rsidRPr="00DE34E5">
              <w:rPr>
                <w:rFonts w:cs="Times New Roman"/>
                <w:sz w:val="20"/>
                <w:szCs w:val="20"/>
                <w:lang w:val="en-GB"/>
              </w:rPr>
              <w:t>Solvent</w:t>
            </w:r>
          </w:p>
        </w:tc>
        <w:tc>
          <w:tcPr>
            <w:tcW w:w="1254" w:type="dxa"/>
            <w:tcBorders>
              <w:top w:val="nil"/>
              <w:left w:val="nil"/>
              <w:bottom w:val="nil"/>
              <w:right w:val="nil"/>
            </w:tcBorders>
            <w:vAlign w:val="center"/>
          </w:tcPr>
          <w:p w14:paraId="503F6EB7" w14:textId="77777777" w:rsidR="00D0576A" w:rsidRPr="00DE34E5" w:rsidRDefault="00D0576A" w:rsidP="00355E27">
            <w:pPr>
              <w:widowControl w:val="0"/>
              <w:pBdr>
                <w:top w:val="single" w:sz="4" w:space="1" w:color="auto"/>
                <w:bottom w:val="single" w:sz="4" w:space="1" w:color="auto"/>
              </w:pBdr>
              <w:spacing w:before="0" w:after="0"/>
              <w:jc w:val="left"/>
              <w:rPr>
                <w:rFonts w:cs="Times New Roman"/>
                <w:sz w:val="20"/>
                <w:szCs w:val="20"/>
                <w:lang w:val="en-GB"/>
              </w:rPr>
            </w:pPr>
            <w:r w:rsidRPr="00DE34E5">
              <w:rPr>
                <w:rFonts w:cs="Times New Roman"/>
                <w:sz w:val="20"/>
                <w:szCs w:val="20"/>
                <w:lang w:val="en-GB"/>
              </w:rPr>
              <w:t>H</w:t>
            </w:r>
          </w:p>
        </w:tc>
        <w:tc>
          <w:tcPr>
            <w:tcW w:w="1254" w:type="dxa"/>
            <w:tcBorders>
              <w:top w:val="nil"/>
              <w:left w:val="nil"/>
              <w:bottom w:val="nil"/>
              <w:right w:val="nil"/>
            </w:tcBorders>
            <w:vAlign w:val="center"/>
          </w:tcPr>
          <w:p w14:paraId="2C87373A" w14:textId="77777777" w:rsidR="00D0576A" w:rsidRPr="00DE34E5" w:rsidRDefault="00D0576A" w:rsidP="00355E27">
            <w:pPr>
              <w:widowControl w:val="0"/>
              <w:pBdr>
                <w:top w:val="single" w:sz="4" w:space="1" w:color="auto"/>
                <w:bottom w:val="single" w:sz="4" w:space="1" w:color="auto"/>
              </w:pBdr>
              <w:spacing w:before="0" w:after="0"/>
              <w:jc w:val="left"/>
              <w:rPr>
                <w:rFonts w:cs="Times New Roman"/>
                <w:sz w:val="20"/>
                <w:szCs w:val="20"/>
                <w:lang w:val="en-GB"/>
              </w:rPr>
            </w:pPr>
            <w:r w:rsidRPr="00DE34E5">
              <w:rPr>
                <w:rFonts w:cs="Times New Roman"/>
                <w:sz w:val="20"/>
                <w:szCs w:val="20"/>
                <w:lang w:val="en-GB"/>
              </w:rPr>
              <w:t>MCH</w:t>
            </w:r>
          </w:p>
        </w:tc>
        <w:tc>
          <w:tcPr>
            <w:tcW w:w="1254" w:type="dxa"/>
            <w:tcBorders>
              <w:top w:val="nil"/>
              <w:left w:val="nil"/>
              <w:bottom w:val="nil"/>
              <w:right w:val="nil"/>
            </w:tcBorders>
            <w:vAlign w:val="center"/>
          </w:tcPr>
          <w:p w14:paraId="5A5E7041" w14:textId="77777777" w:rsidR="00D0576A" w:rsidRPr="00DE34E5" w:rsidRDefault="00D0576A" w:rsidP="00355E27">
            <w:pPr>
              <w:widowControl w:val="0"/>
              <w:pBdr>
                <w:top w:val="single" w:sz="4" w:space="1" w:color="auto"/>
                <w:bottom w:val="single" w:sz="4" w:space="1" w:color="auto"/>
              </w:pBdr>
              <w:spacing w:before="0" w:after="0"/>
              <w:jc w:val="left"/>
              <w:rPr>
                <w:rFonts w:cs="Times New Roman"/>
                <w:sz w:val="20"/>
                <w:szCs w:val="20"/>
                <w:lang w:val="en-GB"/>
              </w:rPr>
            </w:pPr>
            <w:r w:rsidRPr="00DE34E5">
              <w:rPr>
                <w:rFonts w:cs="Times New Roman"/>
                <w:sz w:val="20"/>
                <w:szCs w:val="20"/>
                <w:lang w:val="en-GB"/>
              </w:rPr>
              <w:t>EA</w:t>
            </w:r>
          </w:p>
        </w:tc>
        <w:tc>
          <w:tcPr>
            <w:tcW w:w="1254" w:type="dxa"/>
            <w:tcBorders>
              <w:top w:val="nil"/>
              <w:left w:val="nil"/>
              <w:bottom w:val="nil"/>
              <w:right w:val="nil"/>
            </w:tcBorders>
            <w:vAlign w:val="center"/>
          </w:tcPr>
          <w:p w14:paraId="740552B0" w14:textId="77777777" w:rsidR="00D0576A" w:rsidRPr="00DE34E5" w:rsidRDefault="00D0576A" w:rsidP="00355E27">
            <w:pPr>
              <w:widowControl w:val="0"/>
              <w:pBdr>
                <w:top w:val="single" w:sz="4" w:space="1" w:color="auto"/>
                <w:bottom w:val="single" w:sz="4" w:space="1" w:color="auto"/>
              </w:pBdr>
              <w:spacing w:before="0" w:after="0"/>
              <w:jc w:val="left"/>
              <w:rPr>
                <w:rFonts w:cs="Times New Roman"/>
                <w:sz w:val="20"/>
                <w:szCs w:val="20"/>
                <w:lang w:val="en-GB"/>
              </w:rPr>
            </w:pPr>
            <w:r w:rsidRPr="00DE34E5">
              <w:rPr>
                <w:rFonts w:cs="Times New Roman"/>
                <w:sz w:val="20"/>
                <w:szCs w:val="20"/>
                <w:lang w:val="en-GB"/>
              </w:rPr>
              <w:t>C</w:t>
            </w:r>
          </w:p>
        </w:tc>
        <w:tc>
          <w:tcPr>
            <w:tcW w:w="1254" w:type="dxa"/>
            <w:tcBorders>
              <w:top w:val="nil"/>
              <w:left w:val="nil"/>
              <w:bottom w:val="nil"/>
              <w:right w:val="nil"/>
            </w:tcBorders>
            <w:vAlign w:val="center"/>
          </w:tcPr>
          <w:p w14:paraId="0B422B6B" w14:textId="77777777" w:rsidR="00D0576A" w:rsidRPr="00DE34E5" w:rsidRDefault="00D0576A" w:rsidP="00355E27">
            <w:pPr>
              <w:widowControl w:val="0"/>
              <w:pBdr>
                <w:top w:val="single" w:sz="4" w:space="1" w:color="auto"/>
                <w:bottom w:val="single" w:sz="4" w:space="1" w:color="auto"/>
              </w:pBdr>
              <w:spacing w:before="0" w:after="0"/>
              <w:jc w:val="left"/>
              <w:rPr>
                <w:rFonts w:cs="Times New Roman"/>
                <w:sz w:val="20"/>
                <w:szCs w:val="20"/>
                <w:lang w:val="en-GB"/>
              </w:rPr>
            </w:pPr>
            <w:r w:rsidRPr="00DE34E5">
              <w:rPr>
                <w:rFonts w:cs="Times New Roman"/>
                <w:sz w:val="20"/>
                <w:szCs w:val="20"/>
                <w:lang w:val="en-GB"/>
              </w:rPr>
              <w:t>M</w:t>
            </w:r>
          </w:p>
        </w:tc>
      </w:tr>
      <w:tr w:rsidR="00D0576A" w:rsidRPr="00DE34E5" w14:paraId="7D889EDD" w14:textId="77777777" w:rsidTr="00355E27">
        <w:trPr>
          <w:trHeight w:val="283"/>
          <w:jc w:val="center"/>
        </w:trPr>
        <w:tc>
          <w:tcPr>
            <w:tcW w:w="2415" w:type="dxa"/>
            <w:tcBorders>
              <w:top w:val="nil"/>
              <w:left w:val="nil"/>
              <w:bottom w:val="nil"/>
              <w:right w:val="nil"/>
            </w:tcBorders>
            <w:vAlign w:val="center"/>
          </w:tcPr>
          <w:p w14:paraId="7D6D3F47"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Molecular formula</w:t>
            </w:r>
          </w:p>
        </w:tc>
        <w:tc>
          <w:tcPr>
            <w:tcW w:w="1254" w:type="dxa"/>
            <w:tcBorders>
              <w:top w:val="nil"/>
              <w:left w:val="nil"/>
              <w:bottom w:val="nil"/>
              <w:right w:val="nil"/>
            </w:tcBorders>
            <w:vAlign w:val="center"/>
          </w:tcPr>
          <w:p w14:paraId="632181C0"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C</w:t>
            </w:r>
            <w:r w:rsidRPr="00DE34E5">
              <w:rPr>
                <w:rFonts w:cs="Times New Roman"/>
                <w:sz w:val="20"/>
                <w:szCs w:val="20"/>
                <w:vertAlign w:val="subscript"/>
                <w:lang w:val="en-GB"/>
              </w:rPr>
              <w:t>6</w:t>
            </w:r>
            <w:r w:rsidRPr="00DE34E5">
              <w:rPr>
                <w:rFonts w:cs="Times New Roman"/>
                <w:sz w:val="20"/>
                <w:szCs w:val="20"/>
                <w:lang w:val="en-GB"/>
              </w:rPr>
              <w:t>H</w:t>
            </w:r>
            <w:r w:rsidRPr="00DE34E5">
              <w:rPr>
                <w:rFonts w:cs="Times New Roman"/>
                <w:sz w:val="20"/>
                <w:szCs w:val="20"/>
                <w:vertAlign w:val="subscript"/>
                <w:lang w:val="en-GB"/>
              </w:rPr>
              <w:t>14</w:t>
            </w:r>
          </w:p>
        </w:tc>
        <w:tc>
          <w:tcPr>
            <w:tcW w:w="1254" w:type="dxa"/>
            <w:tcBorders>
              <w:top w:val="nil"/>
              <w:left w:val="nil"/>
              <w:bottom w:val="nil"/>
              <w:right w:val="nil"/>
            </w:tcBorders>
            <w:vAlign w:val="center"/>
          </w:tcPr>
          <w:p w14:paraId="177B7F70"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C</w:t>
            </w:r>
            <w:r w:rsidRPr="00DE34E5">
              <w:rPr>
                <w:rFonts w:cs="Times New Roman"/>
                <w:sz w:val="20"/>
                <w:szCs w:val="20"/>
                <w:vertAlign w:val="subscript"/>
                <w:lang w:val="en-GB"/>
              </w:rPr>
              <w:t>7</w:t>
            </w:r>
            <w:r w:rsidRPr="00DE34E5">
              <w:rPr>
                <w:rFonts w:cs="Times New Roman"/>
                <w:sz w:val="20"/>
                <w:szCs w:val="20"/>
                <w:lang w:val="en-GB"/>
              </w:rPr>
              <w:t>H</w:t>
            </w:r>
            <w:r w:rsidRPr="00DE34E5">
              <w:rPr>
                <w:rFonts w:cs="Times New Roman"/>
                <w:sz w:val="20"/>
                <w:szCs w:val="20"/>
                <w:vertAlign w:val="subscript"/>
                <w:lang w:val="en-GB"/>
              </w:rPr>
              <w:t>14</w:t>
            </w:r>
          </w:p>
        </w:tc>
        <w:tc>
          <w:tcPr>
            <w:tcW w:w="1254" w:type="dxa"/>
            <w:tcBorders>
              <w:top w:val="nil"/>
              <w:left w:val="nil"/>
              <w:bottom w:val="nil"/>
              <w:right w:val="nil"/>
            </w:tcBorders>
            <w:vAlign w:val="center"/>
          </w:tcPr>
          <w:p w14:paraId="77D4B99C"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C</w:t>
            </w:r>
            <w:r w:rsidRPr="00DE34E5">
              <w:rPr>
                <w:rFonts w:cs="Times New Roman"/>
                <w:sz w:val="20"/>
                <w:szCs w:val="20"/>
                <w:vertAlign w:val="subscript"/>
                <w:lang w:val="en-GB"/>
              </w:rPr>
              <w:t>4</w:t>
            </w:r>
            <w:r w:rsidRPr="00DE34E5">
              <w:rPr>
                <w:rFonts w:cs="Times New Roman"/>
                <w:sz w:val="20"/>
                <w:szCs w:val="20"/>
                <w:lang w:val="en-GB"/>
              </w:rPr>
              <w:t>H</w:t>
            </w:r>
            <w:r w:rsidRPr="00DE34E5">
              <w:rPr>
                <w:rFonts w:cs="Times New Roman"/>
                <w:sz w:val="20"/>
                <w:szCs w:val="20"/>
                <w:vertAlign w:val="subscript"/>
                <w:lang w:val="en-GB"/>
              </w:rPr>
              <w:t>6</w:t>
            </w:r>
            <w:r w:rsidRPr="00DE34E5">
              <w:rPr>
                <w:rFonts w:cs="Times New Roman"/>
                <w:sz w:val="20"/>
                <w:szCs w:val="20"/>
                <w:lang w:val="en-GB"/>
              </w:rPr>
              <w:t>O</w:t>
            </w:r>
            <w:r w:rsidRPr="00DE34E5">
              <w:rPr>
                <w:rFonts w:cs="Times New Roman"/>
                <w:sz w:val="20"/>
                <w:szCs w:val="20"/>
                <w:vertAlign w:val="subscript"/>
                <w:lang w:val="en-GB"/>
              </w:rPr>
              <w:t>3</w:t>
            </w:r>
          </w:p>
        </w:tc>
        <w:tc>
          <w:tcPr>
            <w:tcW w:w="1254" w:type="dxa"/>
            <w:tcBorders>
              <w:top w:val="nil"/>
              <w:left w:val="nil"/>
              <w:bottom w:val="nil"/>
              <w:right w:val="nil"/>
            </w:tcBorders>
            <w:vAlign w:val="center"/>
          </w:tcPr>
          <w:p w14:paraId="36E19247"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CHCl</w:t>
            </w:r>
            <w:r w:rsidRPr="00DE34E5">
              <w:rPr>
                <w:rFonts w:cs="Times New Roman"/>
                <w:sz w:val="20"/>
                <w:szCs w:val="20"/>
                <w:vertAlign w:val="subscript"/>
                <w:lang w:val="en-GB"/>
              </w:rPr>
              <w:t>3</w:t>
            </w:r>
          </w:p>
        </w:tc>
        <w:tc>
          <w:tcPr>
            <w:tcW w:w="1254" w:type="dxa"/>
            <w:tcBorders>
              <w:top w:val="nil"/>
              <w:left w:val="nil"/>
              <w:bottom w:val="nil"/>
              <w:right w:val="nil"/>
            </w:tcBorders>
            <w:vAlign w:val="center"/>
          </w:tcPr>
          <w:p w14:paraId="06B58A55"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CH</w:t>
            </w:r>
            <w:r w:rsidRPr="00DE34E5">
              <w:rPr>
                <w:rFonts w:cs="Times New Roman"/>
                <w:sz w:val="20"/>
                <w:szCs w:val="20"/>
                <w:vertAlign w:val="subscript"/>
                <w:lang w:val="en-GB"/>
              </w:rPr>
              <w:t>4</w:t>
            </w:r>
            <w:r w:rsidRPr="00DE34E5">
              <w:rPr>
                <w:rFonts w:cs="Times New Roman"/>
                <w:sz w:val="20"/>
                <w:szCs w:val="20"/>
                <w:lang w:val="en-GB"/>
              </w:rPr>
              <w:t>O</w:t>
            </w:r>
          </w:p>
        </w:tc>
      </w:tr>
      <w:tr w:rsidR="00D0576A" w:rsidRPr="00DE34E5" w14:paraId="520F2C4E" w14:textId="77777777" w:rsidTr="00355E27">
        <w:trPr>
          <w:trHeight w:val="283"/>
          <w:jc w:val="center"/>
        </w:trPr>
        <w:tc>
          <w:tcPr>
            <w:tcW w:w="2415" w:type="dxa"/>
            <w:tcBorders>
              <w:top w:val="nil"/>
              <w:left w:val="nil"/>
              <w:bottom w:val="nil"/>
              <w:right w:val="nil"/>
            </w:tcBorders>
            <w:vAlign w:val="center"/>
          </w:tcPr>
          <w:p w14:paraId="7D438921"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Purity</w:t>
            </w:r>
          </w:p>
        </w:tc>
        <w:tc>
          <w:tcPr>
            <w:tcW w:w="1254" w:type="dxa"/>
            <w:tcBorders>
              <w:top w:val="nil"/>
              <w:left w:val="nil"/>
              <w:bottom w:val="nil"/>
              <w:right w:val="nil"/>
            </w:tcBorders>
            <w:vAlign w:val="center"/>
          </w:tcPr>
          <w:p w14:paraId="22F0B924"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&gt; 95</w:t>
            </w:r>
          </w:p>
        </w:tc>
        <w:tc>
          <w:tcPr>
            <w:tcW w:w="1254" w:type="dxa"/>
            <w:tcBorders>
              <w:top w:val="nil"/>
              <w:left w:val="nil"/>
              <w:bottom w:val="nil"/>
              <w:right w:val="nil"/>
            </w:tcBorders>
            <w:vAlign w:val="center"/>
          </w:tcPr>
          <w:p w14:paraId="07FB6130"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&gt; 99</w:t>
            </w:r>
          </w:p>
        </w:tc>
        <w:tc>
          <w:tcPr>
            <w:tcW w:w="1254" w:type="dxa"/>
            <w:tcBorders>
              <w:top w:val="nil"/>
              <w:left w:val="nil"/>
              <w:bottom w:val="nil"/>
              <w:right w:val="nil"/>
            </w:tcBorders>
            <w:vAlign w:val="center"/>
          </w:tcPr>
          <w:p w14:paraId="51CC3060"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&gt; 99.8</w:t>
            </w:r>
          </w:p>
        </w:tc>
        <w:tc>
          <w:tcPr>
            <w:tcW w:w="1254" w:type="dxa"/>
            <w:tcBorders>
              <w:top w:val="nil"/>
              <w:left w:val="nil"/>
              <w:bottom w:val="nil"/>
              <w:right w:val="nil"/>
            </w:tcBorders>
            <w:vAlign w:val="center"/>
          </w:tcPr>
          <w:p w14:paraId="2168A6B9"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&gt; 99</w:t>
            </w:r>
          </w:p>
        </w:tc>
        <w:tc>
          <w:tcPr>
            <w:tcW w:w="1254" w:type="dxa"/>
            <w:tcBorders>
              <w:top w:val="nil"/>
              <w:left w:val="nil"/>
              <w:bottom w:val="nil"/>
              <w:right w:val="nil"/>
            </w:tcBorders>
            <w:vAlign w:val="center"/>
          </w:tcPr>
          <w:p w14:paraId="46D0C480"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&gt; 99.9</w:t>
            </w:r>
          </w:p>
        </w:tc>
      </w:tr>
      <w:tr w:rsidR="00D0576A" w:rsidRPr="00DE34E5" w14:paraId="24346C00" w14:textId="77777777" w:rsidTr="00355E27">
        <w:trPr>
          <w:trHeight w:val="283"/>
          <w:jc w:val="center"/>
        </w:trPr>
        <w:tc>
          <w:tcPr>
            <w:tcW w:w="2415" w:type="dxa"/>
            <w:tcBorders>
              <w:top w:val="nil"/>
              <w:left w:val="nil"/>
              <w:bottom w:val="nil"/>
              <w:right w:val="nil"/>
            </w:tcBorders>
            <w:vAlign w:val="center"/>
          </w:tcPr>
          <w:p w14:paraId="2B2382F4"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Density (20 ºC) (kg L</w:t>
            </w:r>
            <w:r w:rsidRPr="00DE34E5">
              <w:rPr>
                <w:rFonts w:cs="Times New Roman"/>
                <w:sz w:val="20"/>
                <w:szCs w:val="20"/>
                <w:vertAlign w:val="superscript"/>
                <w:lang w:val="en-GB"/>
              </w:rPr>
              <w:t>-1</w:t>
            </w:r>
            <w:r w:rsidRPr="00DE34E5">
              <w:rPr>
                <w:rFonts w:cs="Times New Roman"/>
                <w:sz w:val="20"/>
                <w:szCs w:val="20"/>
                <w:lang w:val="en-GB"/>
              </w:rPr>
              <w:t>)</w:t>
            </w:r>
          </w:p>
        </w:tc>
        <w:tc>
          <w:tcPr>
            <w:tcW w:w="1254" w:type="dxa"/>
            <w:tcBorders>
              <w:top w:val="nil"/>
              <w:left w:val="nil"/>
              <w:bottom w:val="nil"/>
              <w:right w:val="nil"/>
            </w:tcBorders>
            <w:vAlign w:val="center"/>
          </w:tcPr>
          <w:p w14:paraId="0C63A395"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0.655</w:t>
            </w:r>
          </w:p>
        </w:tc>
        <w:tc>
          <w:tcPr>
            <w:tcW w:w="1254" w:type="dxa"/>
            <w:tcBorders>
              <w:top w:val="nil"/>
              <w:left w:val="nil"/>
              <w:bottom w:val="nil"/>
              <w:right w:val="nil"/>
            </w:tcBorders>
            <w:vAlign w:val="center"/>
          </w:tcPr>
          <w:p w14:paraId="658755E8"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0.77</w:t>
            </w:r>
          </w:p>
        </w:tc>
        <w:tc>
          <w:tcPr>
            <w:tcW w:w="1254" w:type="dxa"/>
            <w:tcBorders>
              <w:top w:val="nil"/>
              <w:left w:val="nil"/>
              <w:bottom w:val="nil"/>
              <w:right w:val="nil"/>
            </w:tcBorders>
            <w:vAlign w:val="center"/>
          </w:tcPr>
          <w:p w14:paraId="13F789C3"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0.90</w:t>
            </w:r>
          </w:p>
        </w:tc>
        <w:tc>
          <w:tcPr>
            <w:tcW w:w="1254" w:type="dxa"/>
            <w:tcBorders>
              <w:top w:val="nil"/>
              <w:left w:val="nil"/>
              <w:bottom w:val="nil"/>
              <w:right w:val="nil"/>
            </w:tcBorders>
            <w:vAlign w:val="center"/>
          </w:tcPr>
          <w:p w14:paraId="1A6CC792"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1.48</w:t>
            </w:r>
          </w:p>
        </w:tc>
        <w:tc>
          <w:tcPr>
            <w:tcW w:w="1254" w:type="dxa"/>
            <w:tcBorders>
              <w:top w:val="nil"/>
              <w:left w:val="nil"/>
              <w:bottom w:val="nil"/>
              <w:right w:val="nil"/>
            </w:tcBorders>
            <w:vAlign w:val="center"/>
          </w:tcPr>
          <w:p w14:paraId="5A30FBB0"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0.79</w:t>
            </w:r>
          </w:p>
        </w:tc>
      </w:tr>
      <w:tr w:rsidR="00D0576A" w:rsidRPr="00DE34E5" w14:paraId="5CB43A6C" w14:textId="77777777" w:rsidTr="00355E27">
        <w:trPr>
          <w:trHeight w:val="283"/>
          <w:jc w:val="center"/>
        </w:trPr>
        <w:tc>
          <w:tcPr>
            <w:tcW w:w="2415" w:type="dxa"/>
            <w:tcBorders>
              <w:top w:val="nil"/>
              <w:left w:val="nil"/>
              <w:bottom w:val="nil"/>
              <w:right w:val="nil"/>
            </w:tcBorders>
            <w:vAlign w:val="center"/>
          </w:tcPr>
          <w:p w14:paraId="0A200668"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Viscosity (20 ºC) (</w:t>
            </w:r>
            <w:proofErr w:type="spellStart"/>
            <w:r w:rsidRPr="00DE34E5">
              <w:rPr>
                <w:rFonts w:cs="Times New Roman"/>
                <w:sz w:val="20"/>
                <w:szCs w:val="20"/>
                <w:lang w:val="en-GB"/>
              </w:rPr>
              <w:t>cP</w:t>
            </w:r>
            <w:proofErr w:type="spellEnd"/>
            <w:r w:rsidRPr="00DE34E5">
              <w:rPr>
                <w:rFonts w:cs="Times New Roman"/>
                <w:sz w:val="20"/>
                <w:szCs w:val="20"/>
                <w:lang w:val="en-GB"/>
              </w:rPr>
              <w:t>)</w:t>
            </w:r>
          </w:p>
        </w:tc>
        <w:tc>
          <w:tcPr>
            <w:tcW w:w="1254" w:type="dxa"/>
            <w:tcBorders>
              <w:top w:val="nil"/>
              <w:left w:val="nil"/>
              <w:bottom w:val="nil"/>
              <w:right w:val="nil"/>
            </w:tcBorders>
            <w:vAlign w:val="center"/>
          </w:tcPr>
          <w:p w14:paraId="09A2856C"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0.294</w:t>
            </w:r>
          </w:p>
        </w:tc>
        <w:tc>
          <w:tcPr>
            <w:tcW w:w="1254" w:type="dxa"/>
            <w:tcBorders>
              <w:top w:val="nil"/>
              <w:left w:val="nil"/>
              <w:bottom w:val="nil"/>
              <w:right w:val="nil"/>
            </w:tcBorders>
            <w:vAlign w:val="center"/>
          </w:tcPr>
          <w:p w14:paraId="3AE53835"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0.732</w:t>
            </w:r>
          </w:p>
        </w:tc>
        <w:tc>
          <w:tcPr>
            <w:tcW w:w="1254" w:type="dxa"/>
            <w:tcBorders>
              <w:top w:val="nil"/>
              <w:left w:val="nil"/>
              <w:bottom w:val="nil"/>
              <w:right w:val="nil"/>
            </w:tcBorders>
            <w:vAlign w:val="center"/>
          </w:tcPr>
          <w:p w14:paraId="06AA1709"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0.45</w:t>
            </w:r>
          </w:p>
        </w:tc>
        <w:tc>
          <w:tcPr>
            <w:tcW w:w="1254" w:type="dxa"/>
            <w:tcBorders>
              <w:top w:val="nil"/>
              <w:left w:val="nil"/>
              <w:bottom w:val="nil"/>
              <w:right w:val="nil"/>
            </w:tcBorders>
            <w:vAlign w:val="center"/>
          </w:tcPr>
          <w:p w14:paraId="46425636"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0.57</w:t>
            </w:r>
          </w:p>
        </w:tc>
        <w:tc>
          <w:tcPr>
            <w:tcW w:w="1254" w:type="dxa"/>
            <w:tcBorders>
              <w:top w:val="nil"/>
              <w:left w:val="nil"/>
              <w:bottom w:val="nil"/>
              <w:right w:val="nil"/>
            </w:tcBorders>
            <w:vAlign w:val="center"/>
          </w:tcPr>
          <w:p w14:paraId="79F23A51" w14:textId="77777777" w:rsidR="00D0576A" w:rsidRPr="00DE34E5" w:rsidRDefault="00D0576A" w:rsidP="00355E27">
            <w:pPr>
              <w:widowControl w:val="0"/>
              <w:spacing w:before="0" w:after="0"/>
              <w:jc w:val="left"/>
              <w:rPr>
                <w:rFonts w:cs="Times New Roman"/>
                <w:sz w:val="20"/>
                <w:szCs w:val="20"/>
                <w:lang w:val="en-GB"/>
              </w:rPr>
            </w:pPr>
            <w:r w:rsidRPr="00DE34E5">
              <w:rPr>
                <w:sz w:val="20"/>
                <w:szCs w:val="20"/>
                <w:lang w:val="en-GB"/>
              </w:rPr>
              <w:t>0.59</w:t>
            </w:r>
          </w:p>
        </w:tc>
      </w:tr>
      <w:tr w:rsidR="00D0576A" w:rsidRPr="00DE34E5" w14:paraId="69C53DFE" w14:textId="77777777" w:rsidTr="00355E27">
        <w:trPr>
          <w:trHeight w:val="283"/>
          <w:jc w:val="center"/>
        </w:trPr>
        <w:tc>
          <w:tcPr>
            <w:tcW w:w="2415" w:type="dxa"/>
            <w:tcBorders>
              <w:top w:val="nil"/>
              <w:left w:val="nil"/>
              <w:bottom w:val="nil"/>
              <w:right w:val="nil"/>
            </w:tcBorders>
            <w:vAlign w:val="center"/>
          </w:tcPr>
          <w:p w14:paraId="09322AF6" w14:textId="77777777" w:rsidR="00D0576A" w:rsidRPr="00DE34E5" w:rsidRDefault="00D0576A" w:rsidP="00355E27">
            <w:pPr>
              <w:widowControl w:val="0"/>
              <w:spacing w:before="0" w:after="0"/>
              <w:jc w:val="left"/>
              <w:rPr>
                <w:rFonts w:cs="Times New Roman"/>
                <w:sz w:val="20"/>
                <w:szCs w:val="20"/>
                <w:lang w:val="en-GB"/>
              </w:rPr>
            </w:pPr>
            <w:proofErr w:type="spellStart"/>
            <w:r w:rsidRPr="00DE34E5">
              <w:rPr>
                <w:rFonts w:cs="Times New Roman"/>
                <w:sz w:val="20"/>
                <w:szCs w:val="20"/>
                <w:lang w:val="en-GB"/>
              </w:rPr>
              <w:t>T</w:t>
            </w:r>
            <w:r w:rsidRPr="00DE34E5">
              <w:rPr>
                <w:rFonts w:cs="Times New Roman"/>
                <w:sz w:val="20"/>
                <w:szCs w:val="20"/>
                <w:vertAlign w:val="subscript"/>
                <w:lang w:val="en-GB"/>
              </w:rPr>
              <w:t>bp</w:t>
            </w:r>
            <w:proofErr w:type="spellEnd"/>
            <w:r w:rsidRPr="00DE34E5">
              <w:rPr>
                <w:rFonts w:cs="Times New Roman"/>
                <w:sz w:val="20"/>
                <w:szCs w:val="20"/>
                <w:lang w:val="en-GB"/>
              </w:rPr>
              <w:t xml:space="preserve"> (ºC)</w:t>
            </w:r>
          </w:p>
        </w:tc>
        <w:tc>
          <w:tcPr>
            <w:tcW w:w="1254" w:type="dxa"/>
            <w:tcBorders>
              <w:top w:val="nil"/>
              <w:left w:val="nil"/>
              <w:bottom w:val="nil"/>
              <w:right w:val="nil"/>
            </w:tcBorders>
            <w:vAlign w:val="center"/>
          </w:tcPr>
          <w:p w14:paraId="64A6DE28"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68</w:t>
            </w:r>
          </w:p>
        </w:tc>
        <w:tc>
          <w:tcPr>
            <w:tcW w:w="1254" w:type="dxa"/>
            <w:tcBorders>
              <w:top w:val="nil"/>
              <w:left w:val="nil"/>
              <w:bottom w:val="nil"/>
              <w:right w:val="nil"/>
            </w:tcBorders>
            <w:vAlign w:val="center"/>
          </w:tcPr>
          <w:p w14:paraId="70A5869C"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101</w:t>
            </w:r>
          </w:p>
        </w:tc>
        <w:tc>
          <w:tcPr>
            <w:tcW w:w="1254" w:type="dxa"/>
            <w:tcBorders>
              <w:top w:val="nil"/>
              <w:left w:val="nil"/>
              <w:bottom w:val="nil"/>
              <w:right w:val="nil"/>
            </w:tcBorders>
            <w:vAlign w:val="center"/>
          </w:tcPr>
          <w:p w14:paraId="192A05F6"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77.1</w:t>
            </w:r>
          </w:p>
        </w:tc>
        <w:tc>
          <w:tcPr>
            <w:tcW w:w="1254" w:type="dxa"/>
            <w:tcBorders>
              <w:top w:val="nil"/>
              <w:left w:val="nil"/>
              <w:bottom w:val="nil"/>
              <w:right w:val="nil"/>
            </w:tcBorders>
            <w:vAlign w:val="center"/>
          </w:tcPr>
          <w:p w14:paraId="7C33686F"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61</w:t>
            </w:r>
          </w:p>
        </w:tc>
        <w:tc>
          <w:tcPr>
            <w:tcW w:w="1254" w:type="dxa"/>
            <w:tcBorders>
              <w:top w:val="nil"/>
              <w:left w:val="nil"/>
              <w:bottom w:val="nil"/>
              <w:right w:val="nil"/>
            </w:tcBorders>
            <w:vAlign w:val="center"/>
          </w:tcPr>
          <w:p w14:paraId="5B3A61C2"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65</w:t>
            </w:r>
          </w:p>
        </w:tc>
      </w:tr>
      <w:tr w:rsidR="00D0576A" w:rsidRPr="00DE34E5" w14:paraId="6D42FED3" w14:textId="77777777" w:rsidTr="00355E27">
        <w:trPr>
          <w:trHeight w:val="283"/>
          <w:jc w:val="center"/>
        </w:trPr>
        <w:tc>
          <w:tcPr>
            <w:tcW w:w="2415" w:type="dxa"/>
            <w:tcBorders>
              <w:top w:val="nil"/>
              <w:left w:val="nil"/>
              <w:bottom w:val="nil"/>
              <w:right w:val="nil"/>
            </w:tcBorders>
            <w:vAlign w:val="center"/>
          </w:tcPr>
          <w:p w14:paraId="4EE83667"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Solubility in H</w:t>
            </w:r>
            <w:r w:rsidRPr="00DE34E5">
              <w:rPr>
                <w:rFonts w:cs="Times New Roman"/>
                <w:sz w:val="20"/>
                <w:szCs w:val="20"/>
                <w:vertAlign w:val="subscript"/>
                <w:lang w:val="en-GB"/>
              </w:rPr>
              <w:t>2</w:t>
            </w:r>
            <w:r w:rsidRPr="00DE34E5">
              <w:rPr>
                <w:rFonts w:cs="Times New Roman"/>
                <w:sz w:val="20"/>
                <w:szCs w:val="20"/>
                <w:lang w:val="en-GB"/>
              </w:rPr>
              <w:t>O (g L</w:t>
            </w:r>
            <w:r w:rsidRPr="00DE34E5">
              <w:rPr>
                <w:rFonts w:cs="Times New Roman"/>
                <w:sz w:val="20"/>
                <w:szCs w:val="20"/>
                <w:vertAlign w:val="superscript"/>
                <w:lang w:val="en-GB"/>
              </w:rPr>
              <w:t>-1</w:t>
            </w:r>
            <w:r w:rsidRPr="00DE34E5">
              <w:rPr>
                <w:rFonts w:cs="Times New Roman"/>
                <w:sz w:val="20"/>
                <w:szCs w:val="20"/>
                <w:lang w:val="en-GB"/>
              </w:rPr>
              <w:t>)</w:t>
            </w:r>
          </w:p>
        </w:tc>
        <w:tc>
          <w:tcPr>
            <w:tcW w:w="1254" w:type="dxa"/>
            <w:tcBorders>
              <w:top w:val="nil"/>
              <w:left w:val="nil"/>
              <w:bottom w:val="nil"/>
              <w:right w:val="nil"/>
            </w:tcBorders>
            <w:vAlign w:val="center"/>
          </w:tcPr>
          <w:p w14:paraId="3D7BF44C"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Insoluble</w:t>
            </w:r>
          </w:p>
        </w:tc>
        <w:tc>
          <w:tcPr>
            <w:tcW w:w="1254" w:type="dxa"/>
            <w:tcBorders>
              <w:top w:val="nil"/>
              <w:left w:val="nil"/>
              <w:bottom w:val="nil"/>
              <w:right w:val="nil"/>
            </w:tcBorders>
            <w:vAlign w:val="center"/>
          </w:tcPr>
          <w:p w14:paraId="5757CA25"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Insoluble</w:t>
            </w:r>
          </w:p>
        </w:tc>
        <w:tc>
          <w:tcPr>
            <w:tcW w:w="1254" w:type="dxa"/>
            <w:tcBorders>
              <w:top w:val="nil"/>
              <w:left w:val="nil"/>
              <w:bottom w:val="nil"/>
              <w:right w:val="nil"/>
            </w:tcBorders>
            <w:vAlign w:val="center"/>
          </w:tcPr>
          <w:p w14:paraId="5DF2D2AB"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83</w:t>
            </w:r>
          </w:p>
        </w:tc>
        <w:tc>
          <w:tcPr>
            <w:tcW w:w="1254" w:type="dxa"/>
            <w:tcBorders>
              <w:top w:val="nil"/>
              <w:left w:val="nil"/>
              <w:bottom w:val="nil"/>
              <w:right w:val="nil"/>
            </w:tcBorders>
            <w:vAlign w:val="center"/>
          </w:tcPr>
          <w:p w14:paraId="4788D32C"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8.22</w:t>
            </w:r>
          </w:p>
        </w:tc>
        <w:tc>
          <w:tcPr>
            <w:tcW w:w="1254" w:type="dxa"/>
            <w:tcBorders>
              <w:top w:val="nil"/>
              <w:left w:val="nil"/>
              <w:bottom w:val="nil"/>
              <w:right w:val="nil"/>
            </w:tcBorders>
            <w:vAlign w:val="center"/>
          </w:tcPr>
          <w:p w14:paraId="671A0BC9"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Miscible</w:t>
            </w:r>
          </w:p>
        </w:tc>
      </w:tr>
      <w:tr w:rsidR="00D0576A" w:rsidRPr="00DE34E5" w14:paraId="32037B35" w14:textId="77777777" w:rsidTr="00355E27">
        <w:trPr>
          <w:trHeight w:val="283"/>
          <w:jc w:val="center"/>
        </w:trPr>
        <w:tc>
          <w:tcPr>
            <w:tcW w:w="2415" w:type="dxa"/>
            <w:tcBorders>
              <w:top w:val="nil"/>
              <w:left w:val="nil"/>
              <w:bottom w:val="single" w:sz="4" w:space="0" w:color="auto"/>
              <w:right w:val="nil"/>
            </w:tcBorders>
            <w:vAlign w:val="center"/>
          </w:tcPr>
          <w:p w14:paraId="3E36D891"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Dielectric constant (25 ºC)</w:t>
            </w:r>
          </w:p>
        </w:tc>
        <w:tc>
          <w:tcPr>
            <w:tcW w:w="1254" w:type="dxa"/>
            <w:tcBorders>
              <w:top w:val="nil"/>
              <w:left w:val="nil"/>
              <w:bottom w:val="single" w:sz="4" w:space="0" w:color="auto"/>
              <w:right w:val="nil"/>
            </w:tcBorders>
            <w:vAlign w:val="center"/>
          </w:tcPr>
          <w:p w14:paraId="591F0C83"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1.89</w:t>
            </w:r>
          </w:p>
        </w:tc>
        <w:tc>
          <w:tcPr>
            <w:tcW w:w="1254" w:type="dxa"/>
            <w:tcBorders>
              <w:top w:val="nil"/>
              <w:left w:val="nil"/>
              <w:bottom w:val="single" w:sz="4" w:space="0" w:color="auto"/>
              <w:right w:val="nil"/>
            </w:tcBorders>
            <w:vAlign w:val="center"/>
          </w:tcPr>
          <w:p w14:paraId="172FF5A1"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2.02</w:t>
            </w:r>
          </w:p>
        </w:tc>
        <w:tc>
          <w:tcPr>
            <w:tcW w:w="1254" w:type="dxa"/>
            <w:tcBorders>
              <w:top w:val="nil"/>
              <w:left w:val="nil"/>
              <w:bottom w:val="single" w:sz="4" w:space="0" w:color="auto"/>
              <w:right w:val="nil"/>
            </w:tcBorders>
            <w:vAlign w:val="center"/>
          </w:tcPr>
          <w:p w14:paraId="25EED484"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6.02</w:t>
            </w:r>
          </w:p>
        </w:tc>
        <w:tc>
          <w:tcPr>
            <w:tcW w:w="1254" w:type="dxa"/>
            <w:tcBorders>
              <w:top w:val="nil"/>
              <w:left w:val="nil"/>
              <w:bottom w:val="single" w:sz="4" w:space="0" w:color="auto"/>
              <w:right w:val="nil"/>
            </w:tcBorders>
            <w:vAlign w:val="center"/>
          </w:tcPr>
          <w:p w14:paraId="565B9A2D"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4.81</w:t>
            </w:r>
          </w:p>
        </w:tc>
        <w:tc>
          <w:tcPr>
            <w:tcW w:w="1254" w:type="dxa"/>
            <w:tcBorders>
              <w:top w:val="nil"/>
              <w:left w:val="nil"/>
              <w:bottom w:val="single" w:sz="4" w:space="0" w:color="auto"/>
              <w:right w:val="nil"/>
            </w:tcBorders>
            <w:vAlign w:val="center"/>
          </w:tcPr>
          <w:p w14:paraId="1336A277"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32.7</w:t>
            </w:r>
          </w:p>
        </w:tc>
      </w:tr>
      <w:tr w:rsidR="00D0576A" w:rsidRPr="00DE34E5" w14:paraId="3BA57B68" w14:textId="77777777" w:rsidTr="00355E27">
        <w:trPr>
          <w:trHeight w:val="283"/>
          <w:jc w:val="center"/>
        </w:trPr>
        <w:tc>
          <w:tcPr>
            <w:tcW w:w="2415" w:type="dxa"/>
            <w:tcBorders>
              <w:top w:val="single" w:sz="4" w:space="0" w:color="auto"/>
              <w:left w:val="nil"/>
              <w:bottom w:val="single" w:sz="4" w:space="0" w:color="auto"/>
              <w:right w:val="nil"/>
            </w:tcBorders>
            <w:vAlign w:val="center"/>
          </w:tcPr>
          <w:p w14:paraId="4A9A8123"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Class</w:t>
            </w:r>
          </w:p>
        </w:tc>
        <w:tc>
          <w:tcPr>
            <w:tcW w:w="1254" w:type="dxa"/>
            <w:tcBorders>
              <w:top w:val="single" w:sz="4" w:space="0" w:color="auto"/>
              <w:left w:val="nil"/>
              <w:bottom w:val="single" w:sz="4" w:space="0" w:color="auto"/>
              <w:right w:val="nil"/>
            </w:tcBorders>
            <w:vAlign w:val="center"/>
          </w:tcPr>
          <w:p w14:paraId="2458F03C"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Alkane</w:t>
            </w:r>
          </w:p>
        </w:tc>
        <w:tc>
          <w:tcPr>
            <w:tcW w:w="1254" w:type="dxa"/>
            <w:tcBorders>
              <w:top w:val="single" w:sz="4" w:space="0" w:color="auto"/>
              <w:left w:val="nil"/>
              <w:bottom w:val="single" w:sz="4" w:space="0" w:color="auto"/>
              <w:right w:val="nil"/>
            </w:tcBorders>
            <w:vAlign w:val="center"/>
          </w:tcPr>
          <w:p w14:paraId="03050372"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Cycloalkane</w:t>
            </w:r>
          </w:p>
        </w:tc>
        <w:tc>
          <w:tcPr>
            <w:tcW w:w="1254" w:type="dxa"/>
            <w:tcBorders>
              <w:top w:val="single" w:sz="4" w:space="0" w:color="auto"/>
              <w:left w:val="nil"/>
              <w:bottom w:val="single" w:sz="4" w:space="0" w:color="auto"/>
              <w:right w:val="nil"/>
            </w:tcBorders>
            <w:vAlign w:val="center"/>
          </w:tcPr>
          <w:p w14:paraId="7261D120"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Ester</w:t>
            </w:r>
          </w:p>
        </w:tc>
        <w:tc>
          <w:tcPr>
            <w:tcW w:w="1254" w:type="dxa"/>
            <w:tcBorders>
              <w:top w:val="single" w:sz="4" w:space="0" w:color="auto"/>
              <w:left w:val="nil"/>
              <w:bottom w:val="single" w:sz="4" w:space="0" w:color="auto"/>
              <w:right w:val="nil"/>
            </w:tcBorders>
            <w:vAlign w:val="center"/>
          </w:tcPr>
          <w:p w14:paraId="2DA0B8FB"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Halogenated</w:t>
            </w:r>
          </w:p>
        </w:tc>
        <w:tc>
          <w:tcPr>
            <w:tcW w:w="1254" w:type="dxa"/>
            <w:tcBorders>
              <w:top w:val="single" w:sz="4" w:space="0" w:color="auto"/>
              <w:left w:val="nil"/>
              <w:bottom w:val="single" w:sz="4" w:space="0" w:color="auto"/>
              <w:right w:val="nil"/>
            </w:tcBorders>
            <w:vAlign w:val="center"/>
          </w:tcPr>
          <w:p w14:paraId="09E5456F" w14:textId="77777777" w:rsidR="00D0576A" w:rsidRPr="00DE34E5" w:rsidRDefault="00D0576A" w:rsidP="00355E27">
            <w:pPr>
              <w:widowControl w:val="0"/>
              <w:spacing w:before="0" w:after="0"/>
              <w:jc w:val="left"/>
              <w:rPr>
                <w:rFonts w:cs="Times New Roman"/>
                <w:sz w:val="20"/>
                <w:szCs w:val="20"/>
                <w:lang w:val="en-GB"/>
              </w:rPr>
            </w:pPr>
            <w:r w:rsidRPr="00DE34E5">
              <w:rPr>
                <w:rFonts w:cs="Times New Roman"/>
                <w:sz w:val="20"/>
                <w:szCs w:val="20"/>
                <w:lang w:val="en-GB"/>
              </w:rPr>
              <w:t>Alcohol</w:t>
            </w:r>
          </w:p>
        </w:tc>
      </w:tr>
    </w:tbl>
    <w:p w14:paraId="1ED9FEFF" w14:textId="0B74F995" w:rsidR="00951CE9" w:rsidRPr="00DE34E5" w:rsidRDefault="007C708A" w:rsidP="009628AD">
      <w:pPr>
        <w:widowControl w:val="0"/>
        <w:jc w:val="left"/>
        <w:rPr>
          <w:rFonts w:cs="Times New Roman"/>
          <w:szCs w:val="24"/>
          <w:lang w:val="en-GB"/>
        </w:rPr>
      </w:pPr>
      <w:r w:rsidRPr="00DE34E5">
        <w:rPr>
          <w:rFonts w:cs="Times New Roman"/>
          <w:szCs w:val="24"/>
          <w:lang w:val="en-GB"/>
        </w:rPr>
        <w:t>Thus,</w:t>
      </w:r>
      <w:r w:rsidR="00951CE9" w:rsidRPr="00DE34E5">
        <w:rPr>
          <w:rFonts w:cs="Times New Roman"/>
          <w:szCs w:val="24"/>
          <w:lang w:val="en-GB"/>
        </w:rPr>
        <w:t xml:space="preserve"> </w:t>
      </w:r>
      <w:r w:rsidRPr="00DE34E5">
        <w:rPr>
          <w:rFonts w:cs="Times New Roman"/>
          <w:szCs w:val="24"/>
          <w:lang w:val="en-GB"/>
        </w:rPr>
        <w:t>for dry experiments, 10 mL of the solvent w</w:t>
      </w:r>
      <w:r w:rsidR="00D11105" w:rsidRPr="00DE34E5">
        <w:rPr>
          <w:rFonts w:cs="Times New Roman"/>
          <w:szCs w:val="24"/>
          <w:lang w:val="en-GB"/>
        </w:rPr>
        <w:t>ere</w:t>
      </w:r>
      <w:r w:rsidRPr="00DE34E5">
        <w:rPr>
          <w:rFonts w:cs="Times New Roman"/>
          <w:szCs w:val="24"/>
          <w:lang w:val="en-GB"/>
        </w:rPr>
        <w:t xml:space="preserve"> added to </w:t>
      </w:r>
      <w:r w:rsidR="00D11105" w:rsidRPr="00DE34E5">
        <w:rPr>
          <w:rFonts w:cs="Times New Roman"/>
          <w:szCs w:val="24"/>
          <w:lang w:val="en-GB"/>
        </w:rPr>
        <w:t xml:space="preserve">0.5 g of dry microalga, whereas </w:t>
      </w:r>
      <w:r w:rsidR="00951CE9" w:rsidRPr="00DE34E5">
        <w:rPr>
          <w:rFonts w:cs="Times New Roman"/>
          <w:szCs w:val="24"/>
          <w:lang w:val="en-GB"/>
        </w:rPr>
        <w:t xml:space="preserve">wet </w:t>
      </w:r>
      <w:r w:rsidR="006E35E9" w:rsidRPr="00DE34E5">
        <w:rPr>
          <w:rFonts w:cs="Times New Roman"/>
          <w:szCs w:val="24"/>
          <w:lang w:val="en-GB"/>
        </w:rPr>
        <w:t>extractions</w:t>
      </w:r>
      <w:r w:rsidR="00951CE9" w:rsidRPr="00DE34E5">
        <w:rPr>
          <w:rFonts w:cs="Times New Roman"/>
          <w:szCs w:val="24"/>
          <w:lang w:val="en-GB"/>
        </w:rPr>
        <w:t xml:space="preserve"> </w:t>
      </w:r>
      <w:r w:rsidR="00D11105" w:rsidRPr="00DE34E5">
        <w:rPr>
          <w:rFonts w:cs="Times New Roman"/>
          <w:szCs w:val="24"/>
          <w:lang w:val="en-GB"/>
        </w:rPr>
        <w:t>were</w:t>
      </w:r>
      <w:r w:rsidR="00737B66" w:rsidRPr="00DE34E5">
        <w:rPr>
          <w:rFonts w:cs="Times New Roman"/>
          <w:szCs w:val="24"/>
          <w:lang w:val="en-GB"/>
        </w:rPr>
        <w:t xml:space="preserve"> performed</w:t>
      </w:r>
      <w:r w:rsidR="00ED1688" w:rsidRPr="00DE34E5">
        <w:rPr>
          <w:rFonts w:cs="Times New Roman"/>
          <w:szCs w:val="24"/>
          <w:lang w:val="en-GB"/>
        </w:rPr>
        <w:t xml:space="preserve"> </w:t>
      </w:r>
      <w:r w:rsidR="00951CE9" w:rsidRPr="00DE34E5">
        <w:rPr>
          <w:rFonts w:cs="Times New Roman"/>
          <w:szCs w:val="24"/>
          <w:lang w:val="en-GB"/>
        </w:rPr>
        <w:t>with a mi</w:t>
      </w:r>
      <w:r w:rsidR="006E35E9" w:rsidRPr="00DE34E5">
        <w:rPr>
          <w:rFonts w:cs="Times New Roman"/>
          <w:szCs w:val="24"/>
          <w:lang w:val="en-GB"/>
        </w:rPr>
        <w:t>croalga concentration of 50 g</w:t>
      </w:r>
      <w:r w:rsidR="009A0B56" w:rsidRPr="00DE34E5">
        <w:rPr>
          <w:rFonts w:cs="Times New Roman"/>
          <w:szCs w:val="24"/>
          <w:lang w:val="en-GB"/>
        </w:rPr>
        <w:t xml:space="preserve"> </w:t>
      </w:r>
      <w:r w:rsidR="006E35E9" w:rsidRPr="00DE34E5">
        <w:rPr>
          <w:rFonts w:cs="Times New Roman"/>
          <w:szCs w:val="24"/>
          <w:lang w:val="en-GB"/>
        </w:rPr>
        <w:t>L</w:t>
      </w:r>
      <w:r w:rsidR="009A0B56" w:rsidRPr="00DE34E5">
        <w:rPr>
          <w:rFonts w:cs="Times New Roman"/>
          <w:szCs w:val="24"/>
          <w:vertAlign w:val="superscript"/>
          <w:lang w:val="en-GB"/>
        </w:rPr>
        <w:t>-1</w:t>
      </w:r>
      <w:r w:rsidR="00951CE9" w:rsidRPr="00DE34E5">
        <w:rPr>
          <w:rFonts w:cs="Times New Roman"/>
          <w:szCs w:val="24"/>
          <w:lang w:val="en-GB"/>
        </w:rPr>
        <w:t xml:space="preserve"> (</w:t>
      </w:r>
      <w:r w:rsidR="006A729F" w:rsidRPr="00DE34E5">
        <w:rPr>
          <w:rFonts w:cs="Times New Roman"/>
          <w:szCs w:val="24"/>
          <w:lang w:val="en-GB"/>
        </w:rPr>
        <w:t>5</w:t>
      </w:r>
      <w:r w:rsidR="006E35E9" w:rsidRPr="00DE34E5">
        <w:rPr>
          <w:rFonts w:cs="Times New Roman"/>
          <w:szCs w:val="24"/>
          <w:lang w:val="en-GB"/>
        </w:rPr>
        <w:t xml:space="preserve"> </w:t>
      </w:r>
      <w:r w:rsidR="00951CE9" w:rsidRPr="00DE34E5">
        <w:rPr>
          <w:rFonts w:cs="Times New Roman"/>
          <w:szCs w:val="24"/>
          <w:lang w:val="en-GB"/>
        </w:rPr>
        <w:t>% in dry w</w:t>
      </w:r>
      <w:r w:rsidR="00ED1688" w:rsidRPr="00DE34E5">
        <w:rPr>
          <w:rFonts w:cs="Times New Roman"/>
          <w:szCs w:val="24"/>
          <w:lang w:val="en-GB"/>
        </w:rPr>
        <w:t xml:space="preserve">eight) </w:t>
      </w:r>
      <w:r w:rsidR="00D11105" w:rsidRPr="00DE34E5">
        <w:rPr>
          <w:rFonts w:cs="Times New Roman"/>
          <w:szCs w:val="24"/>
          <w:lang w:val="en-GB"/>
        </w:rPr>
        <w:t xml:space="preserve">adding 10 mL of </w:t>
      </w:r>
      <w:r w:rsidR="00737B66" w:rsidRPr="00DE34E5">
        <w:rPr>
          <w:rFonts w:cs="Times New Roman"/>
          <w:szCs w:val="24"/>
          <w:lang w:val="en-GB"/>
        </w:rPr>
        <w:t xml:space="preserve">the </w:t>
      </w:r>
      <w:r w:rsidR="00D11105" w:rsidRPr="00DE34E5">
        <w:rPr>
          <w:rFonts w:cs="Times New Roman"/>
          <w:szCs w:val="24"/>
          <w:lang w:val="en-GB"/>
        </w:rPr>
        <w:t>solvent</w:t>
      </w:r>
      <w:r w:rsidR="00737B66" w:rsidRPr="00DE34E5">
        <w:rPr>
          <w:rFonts w:cs="Times New Roman"/>
          <w:szCs w:val="24"/>
          <w:lang w:val="en-GB"/>
        </w:rPr>
        <w:t>s</w:t>
      </w:r>
      <w:r w:rsidR="008B06FE" w:rsidRPr="00DE34E5">
        <w:rPr>
          <w:rFonts w:cs="Times New Roman"/>
          <w:szCs w:val="24"/>
          <w:lang w:val="en-GB"/>
        </w:rPr>
        <w:t>.</w:t>
      </w:r>
      <w:r w:rsidR="006E35E9" w:rsidRPr="00DE34E5">
        <w:rPr>
          <w:rFonts w:cs="Times New Roman"/>
          <w:szCs w:val="24"/>
          <w:lang w:val="en-GB"/>
        </w:rPr>
        <w:t xml:space="preserve"> </w:t>
      </w:r>
      <w:r w:rsidR="00B773A2" w:rsidRPr="00DE34E5">
        <w:rPr>
          <w:rStyle w:val="Refdecomentario"/>
          <w:lang w:val="en-GB"/>
        </w:rPr>
        <w:t xml:space="preserve"> </w:t>
      </w:r>
      <w:r w:rsidR="00951CE9" w:rsidRPr="00DE34E5">
        <w:rPr>
          <w:rFonts w:cs="Times New Roman"/>
          <w:szCs w:val="24"/>
          <w:lang w:val="en-GB"/>
        </w:rPr>
        <w:t xml:space="preserve">The samples </w:t>
      </w:r>
      <w:r w:rsidR="00D11105" w:rsidRPr="00DE34E5">
        <w:rPr>
          <w:rFonts w:cs="Times New Roman"/>
          <w:szCs w:val="24"/>
          <w:lang w:val="en-GB"/>
        </w:rPr>
        <w:t>were</w:t>
      </w:r>
      <w:r w:rsidR="00951CE9" w:rsidRPr="00DE34E5">
        <w:rPr>
          <w:rFonts w:cs="Times New Roman"/>
          <w:szCs w:val="24"/>
          <w:lang w:val="en-GB"/>
        </w:rPr>
        <w:t xml:space="preserve"> </w:t>
      </w:r>
      <w:r w:rsidR="00D11105" w:rsidRPr="00DE34E5">
        <w:rPr>
          <w:rFonts w:cs="Times New Roman"/>
          <w:szCs w:val="24"/>
          <w:lang w:val="en-GB"/>
        </w:rPr>
        <w:t>vigorously stirred</w:t>
      </w:r>
      <w:r w:rsidR="00ED1688" w:rsidRPr="00DE34E5">
        <w:rPr>
          <w:rFonts w:cs="Times New Roman"/>
          <w:szCs w:val="24"/>
          <w:lang w:val="en-GB"/>
        </w:rPr>
        <w:t xml:space="preserve"> with a vortex (FINECORP, </w:t>
      </w:r>
      <w:r w:rsidR="00951CE9" w:rsidRPr="00DE34E5">
        <w:rPr>
          <w:rFonts w:cs="Times New Roman"/>
          <w:szCs w:val="24"/>
          <w:lang w:val="en-GB"/>
        </w:rPr>
        <w:t>Ko</w:t>
      </w:r>
      <w:r w:rsidR="00D11105" w:rsidRPr="00DE34E5">
        <w:rPr>
          <w:rFonts w:cs="Times New Roman"/>
          <w:szCs w:val="24"/>
          <w:lang w:val="en-GB"/>
        </w:rPr>
        <w:t>rea) during</w:t>
      </w:r>
      <w:r w:rsidR="00ED1688" w:rsidRPr="00DE34E5">
        <w:rPr>
          <w:rFonts w:cs="Times New Roman"/>
          <w:szCs w:val="24"/>
          <w:lang w:val="en-GB"/>
        </w:rPr>
        <w:t xml:space="preserve"> 5 min</w:t>
      </w:r>
      <w:r w:rsidR="00951CE9" w:rsidRPr="00DE34E5">
        <w:rPr>
          <w:rFonts w:cs="Times New Roman"/>
          <w:szCs w:val="24"/>
          <w:lang w:val="en-GB"/>
        </w:rPr>
        <w:t xml:space="preserve"> at room temperature</w:t>
      </w:r>
      <w:r w:rsidR="00ED1688" w:rsidRPr="00DE34E5">
        <w:rPr>
          <w:rFonts w:cs="Times New Roman"/>
          <w:szCs w:val="24"/>
          <w:lang w:val="en-GB"/>
        </w:rPr>
        <w:t>. T</w:t>
      </w:r>
      <w:r w:rsidR="00951CE9" w:rsidRPr="00DE34E5">
        <w:rPr>
          <w:rFonts w:cs="Times New Roman"/>
          <w:szCs w:val="24"/>
          <w:lang w:val="en-GB"/>
        </w:rPr>
        <w:t>he</w:t>
      </w:r>
      <w:r w:rsidR="006E35E9" w:rsidRPr="00DE34E5">
        <w:rPr>
          <w:rFonts w:cs="Times New Roman"/>
          <w:szCs w:val="24"/>
          <w:lang w:val="en-GB"/>
        </w:rPr>
        <w:t xml:space="preserve">n, the </w:t>
      </w:r>
      <w:r w:rsidR="00D11105" w:rsidRPr="00DE34E5">
        <w:rPr>
          <w:rFonts w:cs="Times New Roman"/>
          <w:szCs w:val="24"/>
          <w:lang w:val="en-GB"/>
        </w:rPr>
        <w:t>mixture was</w:t>
      </w:r>
      <w:r w:rsidR="00ED1688" w:rsidRPr="00DE34E5">
        <w:rPr>
          <w:rFonts w:cs="Times New Roman"/>
          <w:szCs w:val="24"/>
          <w:lang w:val="en-GB"/>
        </w:rPr>
        <w:t xml:space="preserve"> centrifuged for 5 min at 11</w:t>
      </w:r>
      <w:r w:rsidR="00951CE9" w:rsidRPr="00DE34E5">
        <w:rPr>
          <w:rFonts w:cs="Times New Roman"/>
          <w:szCs w:val="24"/>
          <w:lang w:val="en-GB"/>
        </w:rPr>
        <w:t xml:space="preserve">000 rpm </w:t>
      </w:r>
      <w:r w:rsidR="006E35E9" w:rsidRPr="00DE34E5">
        <w:rPr>
          <w:rFonts w:cs="Times New Roman"/>
          <w:szCs w:val="24"/>
          <w:lang w:val="en-GB"/>
        </w:rPr>
        <w:t>(Centrifuge 5810, Eppendorf, Germany</w:t>
      </w:r>
      <w:r w:rsidR="00951CE9" w:rsidRPr="00DE34E5">
        <w:rPr>
          <w:rFonts w:cs="Times New Roman"/>
          <w:szCs w:val="24"/>
          <w:lang w:val="en-GB"/>
        </w:rPr>
        <w:t xml:space="preserve"> to </w:t>
      </w:r>
      <w:r w:rsidR="00951CE9" w:rsidRPr="00DE34E5">
        <w:rPr>
          <w:rFonts w:cs="Times New Roman"/>
          <w:szCs w:val="24"/>
          <w:lang w:val="en-GB"/>
        </w:rPr>
        <w:lastRenderedPageBreak/>
        <w:t xml:space="preserve">separate the lipid organic fraction from the aqueous phase and the solid residue. </w:t>
      </w:r>
      <w:r w:rsidR="006E35E9" w:rsidRPr="00DE34E5">
        <w:rPr>
          <w:rFonts w:cs="Times New Roman"/>
          <w:szCs w:val="24"/>
          <w:lang w:val="en-GB"/>
        </w:rPr>
        <w:t xml:space="preserve">The </w:t>
      </w:r>
      <w:r w:rsidR="00951CE9" w:rsidRPr="00DE34E5">
        <w:rPr>
          <w:rFonts w:cs="Times New Roman"/>
          <w:szCs w:val="24"/>
          <w:lang w:val="en-GB"/>
        </w:rPr>
        <w:t xml:space="preserve">organic </w:t>
      </w:r>
      <w:r w:rsidR="006E35E9" w:rsidRPr="00DE34E5">
        <w:rPr>
          <w:rFonts w:cs="Times New Roman"/>
          <w:szCs w:val="24"/>
          <w:lang w:val="en-GB"/>
        </w:rPr>
        <w:t>phase</w:t>
      </w:r>
      <w:r w:rsidR="00D11105" w:rsidRPr="00DE34E5">
        <w:rPr>
          <w:rFonts w:cs="Times New Roman"/>
          <w:szCs w:val="24"/>
          <w:lang w:val="en-GB"/>
        </w:rPr>
        <w:t xml:space="preserve"> was</w:t>
      </w:r>
      <w:r w:rsidR="00951CE9" w:rsidRPr="00DE34E5">
        <w:rPr>
          <w:rFonts w:cs="Times New Roman"/>
          <w:szCs w:val="24"/>
          <w:lang w:val="en-GB"/>
        </w:rPr>
        <w:t xml:space="preserve"> extracted </w:t>
      </w:r>
      <w:r w:rsidR="006E35E9" w:rsidRPr="00DE34E5">
        <w:rPr>
          <w:rFonts w:cs="Times New Roman"/>
          <w:szCs w:val="24"/>
          <w:lang w:val="en-GB"/>
        </w:rPr>
        <w:t xml:space="preserve">and the solvent </w:t>
      </w:r>
      <w:r w:rsidR="00D11105" w:rsidRPr="00DE34E5">
        <w:rPr>
          <w:rFonts w:cs="Times New Roman"/>
          <w:szCs w:val="24"/>
          <w:lang w:val="en-GB"/>
        </w:rPr>
        <w:t>was</w:t>
      </w:r>
      <w:r w:rsidR="006E35E9" w:rsidRPr="00DE34E5">
        <w:rPr>
          <w:rFonts w:cs="Times New Roman"/>
          <w:szCs w:val="24"/>
          <w:lang w:val="en-GB"/>
        </w:rPr>
        <w:t xml:space="preserve"> removed</w:t>
      </w:r>
      <w:r w:rsidR="00951CE9" w:rsidRPr="00DE34E5">
        <w:rPr>
          <w:rFonts w:cs="Times New Roman"/>
          <w:szCs w:val="24"/>
          <w:lang w:val="en-GB"/>
        </w:rPr>
        <w:t xml:space="preserve"> </w:t>
      </w:r>
      <w:r w:rsidR="005C5E2F" w:rsidRPr="00DE34E5">
        <w:rPr>
          <w:rFonts w:cs="Times New Roman"/>
          <w:szCs w:val="24"/>
          <w:lang w:val="en-GB"/>
        </w:rPr>
        <w:t xml:space="preserve">by vacuum distillation </w:t>
      </w:r>
      <w:r w:rsidR="00951CE9" w:rsidRPr="00DE34E5">
        <w:rPr>
          <w:rFonts w:cs="Times New Roman"/>
          <w:szCs w:val="24"/>
          <w:lang w:val="en-GB"/>
        </w:rPr>
        <w:t>a</w:t>
      </w:r>
      <w:r w:rsidR="006E35E9" w:rsidRPr="00DE34E5">
        <w:rPr>
          <w:rFonts w:cs="Times New Roman"/>
          <w:szCs w:val="24"/>
          <w:lang w:val="en-GB"/>
        </w:rPr>
        <w:t>t</w:t>
      </w:r>
      <w:r w:rsidR="00951CE9" w:rsidRPr="00DE34E5">
        <w:rPr>
          <w:rFonts w:cs="Times New Roman"/>
          <w:szCs w:val="24"/>
          <w:lang w:val="en-GB"/>
        </w:rPr>
        <w:t xml:space="preserve"> 60</w:t>
      </w:r>
      <w:r w:rsidR="00ED1688" w:rsidRPr="00DE34E5">
        <w:rPr>
          <w:rFonts w:cs="Times New Roman"/>
          <w:szCs w:val="24"/>
          <w:lang w:val="en-GB"/>
        </w:rPr>
        <w:t xml:space="preserve"> ºC</w:t>
      </w:r>
      <w:r w:rsidR="00951CE9" w:rsidRPr="00DE34E5">
        <w:rPr>
          <w:rFonts w:cs="Times New Roman"/>
          <w:szCs w:val="24"/>
          <w:lang w:val="en-GB"/>
        </w:rPr>
        <w:t xml:space="preserve"> </w:t>
      </w:r>
      <w:r w:rsidR="00D11105" w:rsidRPr="00DE34E5">
        <w:rPr>
          <w:rFonts w:cs="Times New Roman"/>
          <w:szCs w:val="24"/>
          <w:lang w:val="en-GB"/>
        </w:rPr>
        <w:t>during</w:t>
      </w:r>
      <w:r w:rsidR="00951CE9" w:rsidRPr="00DE34E5">
        <w:rPr>
          <w:rFonts w:cs="Times New Roman"/>
          <w:szCs w:val="24"/>
          <w:lang w:val="en-GB"/>
        </w:rPr>
        <w:t xml:space="preserve"> 24 hours</w:t>
      </w:r>
      <w:r w:rsidR="002D6FC6" w:rsidRPr="00DE34E5">
        <w:rPr>
          <w:rFonts w:cs="Times New Roman"/>
          <w:szCs w:val="24"/>
          <w:lang w:val="en-GB"/>
        </w:rPr>
        <w:t xml:space="preserve"> until </w:t>
      </w:r>
      <w:r w:rsidR="00181F5F" w:rsidRPr="00DE34E5">
        <w:rPr>
          <w:rFonts w:cs="Times New Roman"/>
          <w:szCs w:val="24"/>
          <w:lang w:val="en-GB"/>
        </w:rPr>
        <w:t xml:space="preserve">reaching </w:t>
      </w:r>
      <w:r w:rsidR="002D6FC6" w:rsidRPr="00DE34E5">
        <w:rPr>
          <w:rFonts w:cs="Times New Roman"/>
          <w:szCs w:val="24"/>
          <w:lang w:val="en-GB"/>
        </w:rPr>
        <w:t>constant weight</w:t>
      </w:r>
      <w:r w:rsidR="00951CE9" w:rsidRPr="00DE34E5">
        <w:rPr>
          <w:rFonts w:cs="Times New Roman"/>
          <w:szCs w:val="24"/>
          <w:lang w:val="en-GB"/>
        </w:rPr>
        <w:t xml:space="preserve">. </w:t>
      </w:r>
      <w:r w:rsidR="002D6FC6" w:rsidRPr="00DE34E5">
        <w:rPr>
          <w:rFonts w:cs="Times New Roman"/>
          <w:szCs w:val="24"/>
          <w:lang w:val="en-GB"/>
        </w:rPr>
        <w:t xml:space="preserve">The extraction yield was determined by </w:t>
      </w:r>
      <w:r w:rsidR="00181F5F" w:rsidRPr="00DE34E5">
        <w:rPr>
          <w:rFonts w:cs="Times New Roman"/>
          <w:szCs w:val="24"/>
          <w:lang w:val="en-GB"/>
        </w:rPr>
        <w:t xml:space="preserve">the </w:t>
      </w:r>
      <w:r w:rsidR="00812857" w:rsidRPr="00DE34E5">
        <w:rPr>
          <w:rFonts w:cs="Times New Roman"/>
          <w:szCs w:val="24"/>
          <w:lang w:val="en-GB"/>
        </w:rPr>
        <w:t xml:space="preserve">weight </w:t>
      </w:r>
      <w:r w:rsidR="002D6FC6" w:rsidRPr="00DE34E5">
        <w:rPr>
          <w:rFonts w:cs="Times New Roman"/>
          <w:szCs w:val="24"/>
          <w:lang w:val="en-GB"/>
        </w:rPr>
        <w:t xml:space="preserve">difference between </w:t>
      </w:r>
      <w:r w:rsidR="00181F5F" w:rsidRPr="00DE34E5">
        <w:rPr>
          <w:rFonts w:cs="Times New Roman"/>
          <w:szCs w:val="24"/>
          <w:lang w:val="en-GB"/>
        </w:rPr>
        <w:t xml:space="preserve">the </w:t>
      </w:r>
      <w:r w:rsidR="002D6FC6" w:rsidRPr="00DE34E5">
        <w:rPr>
          <w:rFonts w:cs="Times New Roman"/>
          <w:szCs w:val="24"/>
          <w:lang w:val="en-GB"/>
        </w:rPr>
        <w:t>initial</w:t>
      </w:r>
      <w:r w:rsidR="005E6093" w:rsidRPr="00DE34E5">
        <w:rPr>
          <w:rFonts w:cs="Times New Roman"/>
          <w:szCs w:val="24"/>
          <w:lang w:val="en-GB"/>
        </w:rPr>
        <w:t xml:space="preserve"> biomass </w:t>
      </w:r>
      <w:r w:rsidR="002D6FC6" w:rsidRPr="00DE34E5">
        <w:rPr>
          <w:rFonts w:cs="Times New Roman"/>
          <w:szCs w:val="24"/>
          <w:lang w:val="en-GB"/>
        </w:rPr>
        <w:t xml:space="preserve">and </w:t>
      </w:r>
      <w:r w:rsidR="005E6093" w:rsidRPr="00DE34E5">
        <w:rPr>
          <w:rFonts w:cs="Times New Roman"/>
          <w:szCs w:val="24"/>
          <w:lang w:val="en-GB"/>
        </w:rPr>
        <w:t xml:space="preserve">the </w:t>
      </w:r>
      <w:r w:rsidR="002D6FC6" w:rsidRPr="00DE34E5">
        <w:rPr>
          <w:rFonts w:cs="Times New Roman"/>
          <w:szCs w:val="24"/>
          <w:lang w:val="en-GB"/>
        </w:rPr>
        <w:t xml:space="preserve">extracted </w:t>
      </w:r>
      <w:r w:rsidR="005E6093" w:rsidRPr="00DE34E5">
        <w:rPr>
          <w:rFonts w:cs="Times New Roman"/>
          <w:szCs w:val="24"/>
          <w:lang w:val="en-GB"/>
        </w:rPr>
        <w:t>lipids</w:t>
      </w:r>
      <w:r w:rsidR="00951CE9" w:rsidRPr="00DE34E5">
        <w:rPr>
          <w:rFonts w:cs="Times New Roman"/>
          <w:szCs w:val="24"/>
          <w:lang w:val="en-GB"/>
        </w:rPr>
        <w:t>.</w:t>
      </w:r>
      <w:r w:rsidR="00F41A5F" w:rsidRPr="00DE34E5">
        <w:rPr>
          <w:rFonts w:cs="Times New Roman"/>
          <w:szCs w:val="24"/>
          <w:lang w:val="en-GB"/>
        </w:rPr>
        <w:t xml:space="preserve"> </w:t>
      </w:r>
    </w:p>
    <w:p w14:paraId="24783963" w14:textId="5DF8B3D8" w:rsidR="00F24060" w:rsidRPr="00DE34E5" w:rsidRDefault="00F24060" w:rsidP="009628AD">
      <w:pPr>
        <w:widowControl w:val="0"/>
        <w:jc w:val="left"/>
        <w:rPr>
          <w:rFonts w:cs="Times New Roman"/>
          <w:szCs w:val="24"/>
          <w:lang w:val="en-GB"/>
        </w:rPr>
      </w:pPr>
      <w:r w:rsidRPr="00DE34E5">
        <w:rPr>
          <w:rFonts w:cs="Times New Roman"/>
          <w:szCs w:val="24"/>
          <w:lang w:val="en-GB"/>
        </w:rPr>
        <w:t>The lipid composition was analy</w:t>
      </w:r>
      <w:r w:rsidR="00181F5F" w:rsidRPr="00DE34E5">
        <w:rPr>
          <w:rFonts w:cs="Times New Roman"/>
          <w:szCs w:val="24"/>
          <w:lang w:val="en-GB"/>
        </w:rPr>
        <w:t>s</w:t>
      </w:r>
      <w:r w:rsidRPr="00DE34E5">
        <w:rPr>
          <w:rFonts w:cs="Times New Roman"/>
          <w:szCs w:val="24"/>
          <w:lang w:val="en-GB"/>
        </w:rPr>
        <w:t xml:space="preserve">ed by Thin Layer Chromatography (TLC) analysis using the method developed by Vicente et al </w:t>
      </w:r>
      <w:r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"10.1021/ef9015872", "ISBN" : "3486888714", "ISSN" : "08870624", "abstract" : "Diminishing fossil fuel reserves and the increase in their consumption indicate that strategies need to be developed to produce biofuels from renewable resources. Biodiesel offers advantages over other petroleum- derived fuel substitutes, because it is comparatively environmentally friendly and an excellent fuel for existing diesel engines. Biodiesel, which consists of fatty acid methyl esters (FAMEs), is usually obtained from plant oils. However, its extensive production from oil crops is not sustainable because of the impact this would have on food supply and the environment. Microbial oils are postulated as an alternative to plant oils, but not all oleaginous microorganisms have ideal lipid profiles for biodiesel production. On the other hand, lipid profiles could be modified by genetic engineering in some oleaginous microorganisms, such as the fungus Mucor circinelloides, which has powerful genetic tools. We show here that the biomass from submerged cultures of the oleaginous fungus M. circinelloides can be used to produce biodiesel by acid-catalyzed direct transformation, without previous extraction of the lipids. Direct transformation, which should mean a cost savings for biodiesel production, increased lipid extraction and demonstrated that structural lipids, in addition to energy storage lipids, can be transformed into FAMEs. Moreover, the analyzed properties of the M. circinelloides-derived biodiesel using three different catalysts (BF3, H2SO4, and HCl) fulfilled the specifications established by the American standards and most of the European standard specifications.", "author" : [ { "dropping-particle" : "", "family" : "Vicente", "given" : "Gemma", "non-dropping-particle" : "", "parse-names" : false, "suffix" : "" }, { "dropping-particle" : "", "family" : "Bautista", "given" : "L. Fernando", "non-dropping-particle" : "", "parse-names" : false, "suffix" : "" }, { "dropping-particle" : "", "family" : "Guti\u00e9rrez", "given" : "Francisco J.", "non-dropping-particle" : "", "parse-names" : false, "suffix" : "" }, { "dropping-particle" : "", "family" : "Rodr\u00edguez", "given" : "Rosal\u00eda", "non-dropping-particle" : "", "parse-names" : false, "suffix" : "" }, { "dropping-particle" : "", "family" : "Mart\u00ednez", "given" : "Virginia", "non-dropping-particle" : "", "parse-names" : false, "suffix" : "" }, { "dropping-particle" : "", "family" : "Rodr\u00edguez-Fr\u00f3meta", "given" : "Rosa A.", "non-dropping-particle" : "", "parse-names" : false, "suffix" : "" }, { "dropping-particle" : "", "family" : "Ruiz-V\u00e1zquez", "given" : "Rosa M.", "non-dropping-particle" : "", "parse-names" : false, "suffix" : "" }, { "dropping-particle" : "", "family" : "Torres-Mart\u00ednez", "given" : "Santiago", "non-dropping-particle" : "", "parse-names" : false, "suffix" : "" }, { "dropping-particle" : "", "family" : "Garre", "given" : "Victoriano", "non-dropping-particle" : "", "parse-names" : false, "suffix" : "" } ], "container-title" : "Energy and Fuels", "id" : "ITEM-1", "issue" : "5", "issued" : { "date-parts" : [ [ "2010" ] ] }, "page" : "3173-3178", "title" : "Direct transformation of fungal biomass from submerged cultures into biodiesel", "type" : "article-journal", "volume" : "24" }, "uris" : [ "http://www.mendeley.com/documents/?uuid=309c1809-2add-4600-a03c-b2bfee15ff57" ] } ], "mendeley" : { "formattedCitation" : "[40]", "plainTextFormattedCitation" : "[40]", "previouslyFormattedCitation" : "[40]" }, "properties" : { "noteIndex" : 0 }, "schema" : "https://github.com/citation-style-language/schema/raw/master/csl-citation.json" }</w:instrText>
      </w:r>
      <w:r w:rsidRPr="00DE34E5">
        <w:rPr>
          <w:rFonts w:cs="Times New Roman"/>
          <w:szCs w:val="24"/>
          <w:lang w:val="en-GB"/>
        </w:rPr>
        <w:fldChar w:fldCharType="separate"/>
      </w:r>
      <w:r w:rsidR="00F2795B" w:rsidRPr="00DE34E5">
        <w:rPr>
          <w:rFonts w:cs="Times New Roman"/>
          <w:noProof/>
          <w:szCs w:val="24"/>
          <w:lang w:val="en-GB"/>
        </w:rPr>
        <w:t>[40]</w:t>
      </w:r>
      <w:r w:rsidRPr="00DE34E5">
        <w:rPr>
          <w:rFonts w:cs="Times New Roman"/>
          <w:szCs w:val="24"/>
          <w:lang w:val="en-GB"/>
        </w:rPr>
        <w:fldChar w:fldCharType="end"/>
      </w:r>
      <w:r w:rsidRPr="00DE34E5">
        <w:rPr>
          <w:rFonts w:cs="Times New Roman"/>
          <w:szCs w:val="24"/>
          <w:lang w:val="en-GB"/>
        </w:rPr>
        <w:t xml:space="preserve">. Chromatographic separation was </w:t>
      </w:r>
      <w:r w:rsidR="007139DB" w:rsidRPr="00DE34E5">
        <w:rPr>
          <w:rFonts w:cs="Times New Roman"/>
          <w:szCs w:val="24"/>
          <w:lang w:val="en-GB"/>
        </w:rPr>
        <w:t>carried out</w:t>
      </w:r>
      <w:r w:rsidRPr="00DE34E5">
        <w:rPr>
          <w:rFonts w:cs="Times New Roman"/>
          <w:szCs w:val="24"/>
          <w:lang w:val="en-GB"/>
        </w:rPr>
        <w:t xml:space="preserve"> in 20 cm x 20 cm silica-coated aluminium plates (</w:t>
      </w:r>
      <w:proofErr w:type="spellStart"/>
      <w:r w:rsidRPr="00DE34E5">
        <w:rPr>
          <w:rFonts w:cs="Times New Roman"/>
          <w:szCs w:val="24"/>
          <w:lang w:val="en-GB"/>
        </w:rPr>
        <w:t>Alugram</w:t>
      </w:r>
      <w:proofErr w:type="spellEnd"/>
      <w:r w:rsidRPr="00DE34E5">
        <w:rPr>
          <w:rFonts w:cs="Times New Roman"/>
          <w:szCs w:val="24"/>
          <w:lang w:val="en-GB"/>
        </w:rPr>
        <w:t xml:space="preserve"> </w:t>
      </w:r>
      <w:proofErr w:type="spellStart"/>
      <w:r w:rsidRPr="00DE34E5">
        <w:rPr>
          <w:rFonts w:cs="Times New Roman"/>
          <w:szCs w:val="24"/>
          <w:lang w:val="en-GB"/>
        </w:rPr>
        <w:t>Sil</w:t>
      </w:r>
      <w:proofErr w:type="spellEnd"/>
      <w:r w:rsidRPr="00DE34E5">
        <w:rPr>
          <w:rFonts w:cs="Times New Roman"/>
          <w:szCs w:val="24"/>
          <w:lang w:val="en-GB"/>
        </w:rPr>
        <w:t xml:space="preserve"> G/UV. </w:t>
      </w:r>
      <w:proofErr w:type="spellStart"/>
      <w:r w:rsidRPr="00DE34E5">
        <w:rPr>
          <w:rFonts w:cs="Times New Roman"/>
          <w:szCs w:val="24"/>
          <w:lang w:val="en-GB"/>
        </w:rPr>
        <w:t>Macherey</w:t>
      </w:r>
      <w:proofErr w:type="spellEnd"/>
      <w:r w:rsidRPr="00DE34E5">
        <w:rPr>
          <w:rFonts w:cs="Times New Roman"/>
          <w:szCs w:val="24"/>
          <w:lang w:val="en-GB"/>
        </w:rPr>
        <w:t xml:space="preserve">-Nagel GmbH, </w:t>
      </w:r>
      <w:proofErr w:type="spellStart"/>
      <w:r w:rsidRPr="00DE34E5">
        <w:rPr>
          <w:rFonts w:cs="Times New Roman"/>
          <w:szCs w:val="24"/>
          <w:lang w:val="en-GB"/>
        </w:rPr>
        <w:t>Düren</w:t>
      </w:r>
      <w:proofErr w:type="spellEnd"/>
      <w:r w:rsidRPr="00DE34E5">
        <w:rPr>
          <w:rFonts w:cs="Times New Roman"/>
          <w:szCs w:val="24"/>
          <w:lang w:val="en-GB"/>
        </w:rPr>
        <w:t>, Germany) using a solvent mixture of 88</w:t>
      </w:r>
      <w:r w:rsidR="00446F41" w:rsidRPr="00DE34E5">
        <w:rPr>
          <w:rFonts w:cs="Times New Roman"/>
          <w:szCs w:val="24"/>
          <w:lang w:val="en-GB"/>
        </w:rPr>
        <w:t>.5</w:t>
      </w:r>
      <w:r w:rsidRPr="00DE34E5">
        <w:rPr>
          <w:rFonts w:cs="Times New Roman"/>
          <w:szCs w:val="24"/>
          <w:lang w:val="en-GB"/>
        </w:rPr>
        <w:t xml:space="preserve"> vol. % n-hexane</w:t>
      </w:r>
      <w:r w:rsidR="00446F41" w:rsidRPr="00DE34E5">
        <w:rPr>
          <w:rFonts w:cs="Times New Roman"/>
          <w:szCs w:val="24"/>
          <w:lang w:val="en-GB"/>
        </w:rPr>
        <w:t xml:space="preserve"> and</w:t>
      </w:r>
      <w:r w:rsidRPr="00DE34E5">
        <w:rPr>
          <w:rFonts w:cs="Times New Roman"/>
          <w:szCs w:val="24"/>
          <w:lang w:val="en-GB"/>
        </w:rPr>
        <w:t xml:space="preserve"> 11</w:t>
      </w:r>
      <w:r w:rsidR="00446F41" w:rsidRPr="00DE34E5">
        <w:rPr>
          <w:rFonts w:cs="Times New Roman"/>
          <w:szCs w:val="24"/>
          <w:lang w:val="en-GB"/>
        </w:rPr>
        <w:t>.5</w:t>
      </w:r>
      <w:r w:rsidRPr="00DE34E5">
        <w:rPr>
          <w:rFonts w:cs="Times New Roman"/>
          <w:szCs w:val="24"/>
          <w:lang w:val="en-GB"/>
        </w:rPr>
        <w:t xml:space="preserve"> vol.</w:t>
      </w:r>
      <w:r w:rsidR="00790E66" w:rsidRPr="00DE34E5">
        <w:rPr>
          <w:rFonts w:cs="Times New Roman"/>
          <w:szCs w:val="24"/>
          <w:lang w:val="en-GB"/>
        </w:rPr>
        <w:t xml:space="preserve"> % diethyl ether. T</w:t>
      </w:r>
      <w:r w:rsidR="00446F41" w:rsidRPr="00DE34E5">
        <w:rPr>
          <w:rFonts w:cs="Times New Roman"/>
          <w:szCs w:val="24"/>
          <w:lang w:val="en-GB"/>
        </w:rPr>
        <w:t>hen</w:t>
      </w:r>
      <w:r w:rsidR="00790E66" w:rsidRPr="00DE34E5">
        <w:rPr>
          <w:rFonts w:cs="Times New Roman"/>
          <w:szCs w:val="24"/>
          <w:lang w:val="en-GB"/>
        </w:rPr>
        <w:t>,</w:t>
      </w:r>
      <w:r w:rsidR="00446F41" w:rsidRPr="00DE34E5">
        <w:rPr>
          <w:rFonts w:cs="Times New Roman"/>
          <w:szCs w:val="24"/>
          <w:lang w:val="en-GB"/>
        </w:rPr>
        <w:t xml:space="preserve"> </w:t>
      </w:r>
      <w:r w:rsidRPr="00DE34E5">
        <w:rPr>
          <w:rFonts w:cs="Times New Roman"/>
          <w:szCs w:val="24"/>
          <w:lang w:val="en-GB"/>
        </w:rPr>
        <w:t>1</w:t>
      </w:r>
      <w:r w:rsidR="00446F41" w:rsidRPr="00DE34E5">
        <w:rPr>
          <w:rFonts w:cs="Times New Roman"/>
          <w:szCs w:val="24"/>
          <w:lang w:val="en-GB"/>
        </w:rPr>
        <w:t xml:space="preserve"> mL of</w:t>
      </w:r>
      <w:r w:rsidRPr="00DE34E5">
        <w:rPr>
          <w:rFonts w:cs="Times New Roman"/>
          <w:szCs w:val="24"/>
          <w:lang w:val="en-GB"/>
        </w:rPr>
        <w:t xml:space="preserve"> glacial acetic acid</w:t>
      </w:r>
      <w:r w:rsidR="00181F5F" w:rsidRPr="00DE34E5">
        <w:rPr>
          <w:rFonts w:cs="Times New Roman"/>
          <w:szCs w:val="24"/>
          <w:lang w:val="en-GB"/>
        </w:rPr>
        <w:t xml:space="preserve"> was </w:t>
      </w:r>
      <w:r w:rsidR="00446F41" w:rsidRPr="00DE34E5">
        <w:rPr>
          <w:rFonts w:cs="Times New Roman"/>
          <w:szCs w:val="24"/>
          <w:lang w:val="en-GB"/>
        </w:rPr>
        <w:t>added</w:t>
      </w:r>
      <w:r w:rsidR="00790E66" w:rsidRPr="00DE34E5">
        <w:rPr>
          <w:rFonts w:cs="Times New Roman"/>
          <w:szCs w:val="24"/>
          <w:lang w:val="en-GB"/>
        </w:rPr>
        <w:t xml:space="preserve"> to the mixture</w:t>
      </w:r>
      <w:r w:rsidRPr="00DE34E5">
        <w:rPr>
          <w:rFonts w:cs="Times New Roman"/>
          <w:szCs w:val="24"/>
          <w:lang w:val="en-GB"/>
        </w:rPr>
        <w:t xml:space="preserve">. </w:t>
      </w:r>
      <w:r w:rsidR="00790E66" w:rsidRPr="00DE34E5">
        <w:rPr>
          <w:rFonts w:cs="Times New Roman"/>
          <w:szCs w:val="24"/>
          <w:lang w:val="en-GB"/>
        </w:rPr>
        <w:t>Visualization</w:t>
      </w:r>
      <w:r w:rsidRPr="00DE34E5">
        <w:rPr>
          <w:rFonts w:cs="Times New Roman"/>
          <w:szCs w:val="24"/>
          <w:lang w:val="en-GB"/>
        </w:rPr>
        <w:t xml:space="preserve"> was carried out by staining with iodine. Digital imag</w:t>
      </w:r>
      <w:r w:rsidR="005E6093" w:rsidRPr="00DE34E5">
        <w:rPr>
          <w:rFonts w:cs="Times New Roman"/>
          <w:szCs w:val="24"/>
          <w:lang w:val="en-GB"/>
        </w:rPr>
        <w:t>e was analys</w:t>
      </w:r>
      <w:r w:rsidRPr="00DE34E5">
        <w:rPr>
          <w:rFonts w:cs="Times New Roman"/>
          <w:szCs w:val="24"/>
          <w:lang w:val="en-GB"/>
        </w:rPr>
        <w:t>ed with Un-Scan-It Gel 6.1 software (Silk Scientific Inc. Orem, UT, USA), and lipid composition was quantified with the corresponding calibration curves. Non-</w:t>
      </w:r>
      <w:proofErr w:type="spellStart"/>
      <w:r w:rsidRPr="00DE34E5">
        <w:rPr>
          <w:rFonts w:cs="Times New Roman"/>
          <w:szCs w:val="24"/>
          <w:lang w:val="en-GB"/>
        </w:rPr>
        <w:t>saponifiable</w:t>
      </w:r>
      <w:proofErr w:type="spellEnd"/>
      <w:r w:rsidRPr="00DE34E5">
        <w:rPr>
          <w:rFonts w:cs="Times New Roman"/>
          <w:szCs w:val="24"/>
          <w:lang w:val="en-GB"/>
        </w:rPr>
        <w:t xml:space="preserve"> products (non-</w:t>
      </w:r>
      <w:proofErr w:type="spellStart"/>
      <w:r w:rsidRPr="00DE34E5">
        <w:rPr>
          <w:rFonts w:cs="Times New Roman"/>
          <w:szCs w:val="24"/>
          <w:lang w:val="en-GB"/>
        </w:rPr>
        <w:t>saponifiable</w:t>
      </w:r>
      <w:proofErr w:type="spellEnd"/>
      <w:r w:rsidRPr="00DE34E5">
        <w:rPr>
          <w:rFonts w:cs="Times New Roman"/>
          <w:szCs w:val="24"/>
          <w:lang w:val="en-GB"/>
        </w:rPr>
        <w:t xml:space="preserve"> lipids and non-</w:t>
      </w:r>
      <w:proofErr w:type="spellStart"/>
      <w:r w:rsidRPr="00DE34E5">
        <w:rPr>
          <w:rFonts w:cs="Times New Roman"/>
          <w:szCs w:val="24"/>
          <w:lang w:val="en-GB"/>
        </w:rPr>
        <w:t>lipidic</w:t>
      </w:r>
      <w:proofErr w:type="spellEnd"/>
      <w:r w:rsidRPr="00DE34E5">
        <w:rPr>
          <w:rFonts w:cs="Times New Roman"/>
          <w:szCs w:val="24"/>
          <w:lang w:val="en-GB"/>
        </w:rPr>
        <w:t xml:space="preserve"> compounds) present in the extracted oil were determined by a gravimetric procedure </w:t>
      </w:r>
      <w:r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"10.1016/j.biortech.2009.03.081", "ISBN" : "0960-8524", "ISSN" : "09608524", "PMID" : "19570675", "abstract" : "Biogas and methane yields of food and green wastes and their mixture were determined using batch anaerobic digesters at mesophilic (35 \u00b1 2 \u00b0C) and thermophilic (50 \u00b1 2 \u00b0C) temperatures. The mixture was composed of 50% food waste and 50% green waste, based on the volatile solids (VS) initially added to the reactors. The thermophilic digestion tests were performed with four different feed to inoculum (F/I) ratios (i.e., 1.6, 3.1, 4.0 and 5.0) and the mesophilic digestion was conducted at one F/I (3.1). The results showed that the F/I significantly affected the biogas production rate. At four F/Is tested, after 25 days of thermophilic digestion, the biogas yield was determined to be 778, 742, 784 and 396 mL/g VS for food waste, respectively; 631, 529, 524 and 407 mL/g VS for green waste, respectively; and 716, 613, 671 and 555 mL/g VS for the mixture, respectively. About 80% of the biogas production was obtained during the first 10 days of digestion. At the F/I of 3.1, the biogas and methane yields from mesophilic digestion of food waste, green waste and their mixture were lower than the yields obtained at thermophilic temperature. The biogas yields were 430, 372 and 358 mL/g VS, respectively, and the methane yields were 245, 206, and 185 mL/g VS, respectively. \u00a9 2009 Elsevier Ltd. All rights reserved.", "author" : [ { "dropping-particle" : "", "family" : "Liu", "given" : "Guangqing", "non-dropping-particle" : "", "parse-names" : false, "suffix" : "" }, { "dropping-particle" : "", "family" : "Zhang", "given" : "Ruihong", "non-dropping-particle" : "", "parse-names" : false, "suffix" : "" }, { "dropping-particle" : "", "family" : "El-Mashad", "given" : "Hamed M.", "non-dropping-particle" : "", "parse-names" : false, "suffix" : "" }, { "dropping-particle" : "", "family" : "Dong", "given" : "Renjie", "non-dropping-particle" : "", "parse-names" : false, "suffix" : "" } ], "container-title" : "Bioresource Technology", "id" : "ITEM-1", "issue" : "21", "issued" : { "date-parts" : [ [ "2009" ] ] }, "page" : "5103-5108", "publisher" : "Elsevier Ltd", "title" : "Effect of feed to inoculum ratios on biogas yields of food and green wastes", "type" : "article-journal", "volume" : "100" }, "uris" : [ "http://www.mendeley.com/documents/?uuid=21c137da-485d-4781-9656-a6293c99de1d" ] } ], "mendeley" : { "formattedCitation" : "[41]", "plainTextFormattedCitation" : "[41]", "previouslyFormattedCitation" : "[41]" }, "properties" : { "noteIndex" : 0 }, "schema" : "https://github.com/citation-style-language/schema/raw/master/csl-citation.json" }</w:instrText>
      </w:r>
      <w:r w:rsidRPr="00DE34E5">
        <w:rPr>
          <w:rFonts w:cs="Times New Roman"/>
          <w:szCs w:val="24"/>
          <w:lang w:val="en-GB"/>
        </w:rPr>
        <w:fldChar w:fldCharType="separate"/>
      </w:r>
      <w:r w:rsidR="00F2795B" w:rsidRPr="00DE34E5">
        <w:rPr>
          <w:rFonts w:cs="Times New Roman"/>
          <w:noProof/>
          <w:szCs w:val="24"/>
          <w:lang w:val="en-GB"/>
        </w:rPr>
        <w:t>[41]</w:t>
      </w:r>
      <w:r w:rsidRPr="00DE34E5">
        <w:rPr>
          <w:rFonts w:cs="Times New Roman"/>
          <w:szCs w:val="24"/>
          <w:lang w:val="en-GB"/>
        </w:rPr>
        <w:fldChar w:fldCharType="end"/>
      </w:r>
      <w:r w:rsidRPr="00DE34E5">
        <w:rPr>
          <w:rFonts w:cs="Times New Roman"/>
          <w:szCs w:val="24"/>
          <w:lang w:val="en-GB"/>
        </w:rPr>
        <w:t>.</w:t>
      </w:r>
    </w:p>
    <w:p w14:paraId="3E66C829" w14:textId="684BC9D1" w:rsidR="00F24060" w:rsidRPr="00DE34E5" w:rsidRDefault="00653711" w:rsidP="009628AD">
      <w:pPr>
        <w:widowControl w:val="0"/>
        <w:jc w:val="left"/>
        <w:rPr>
          <w:rFonts w:cs="Times New Roman"/>
          <w:szCs w:val="24"/>
          <w:lang w:val="en-GB"/>
        </w:rPr>
      </w:pPr>
      <w:r w:rsidRPr="00DE34E5">
        <w:rPr>
          <w:rFonts w:cs="Times New Roman"/>
          <w:szCs w:val="24"/>
          <w:lang w:val="en-GB"/>
        </w:rPr>
        <w:t>T</w:t>
      </w:r>
      <w:r w:rsidR="005A6A53" w:rsidRPr="00DE34E5">
        <w:rPr>
          <w:rFonts w:cs="Times New Roman"/>
          <w:szCs w:val="24"/>
          <w:lang w:val="en-GB"/>
        </w:rPr>
        <w:t xml:space="preserve">he oil samples were transformed into their corresponding FAMEs using the </w:t>
      </w:r>
      <w:r w:rsidR="00836CCE" w:rsidRPr="00DE34E5">
        <w:rPr>
          <w:rFonts w:cs="Times New Roman"/>
          <w:szCs w:val="24"/>
          <w:lang w:val="en-GB"/>
        </w:rPr>
        <w:t>boron</w:t>
      </w:r>
      <w:r w:rsidR="005A6A53" w:rsidRPr="00DE34E5">
        <w:rPr>
          <w:rFonts w:cs="Times New Roman"/>
          <w:szCs w:val="24"/>
          <w:lang w:val="en-GB"/>
        </w:rPr>
        <w:t xml:space="preserve"> </w:t>
      </w:r>
      <w:proofErr w:type="spellStart"/>
      <w:r w:rsidR="00836CCE" w:rsidRPr="00DE34E5">
        <w:rPr>
          <w:rFonts w:cs="Times New Roman"/>
          <w:szCs w:val="24"/>
          <w:lang w:val="en-GB"/>
        </w:rPr>
        <w:t>trifluoride</w:t>
      </w:r>
      <w:proofErr w:type="spellEnd"/>
      <w:r w:rsidR="005A6A53" w:rsidRPr="00DE34E5">
        <w:rPr>
          <w:rFonts w:cs="Times New Roman"/>
          <w:szCs w:val="24"/>
          <w:lang w:val="en-GB"/>
        </w:rPr>
        <w:t xml:space="preserve"> method described in ISO 5509. </w:t>
      </w:r>
      <w:r w:rsidR="00F24060" w:rsidRPr="00DE34E5">
        <w:rPr>
          <w:rFonts w:cs="Times New Roman"/>
          <w:szCs w:val="24"/>
          <w:lang w:val="en-GB"/>
        </w:rPr>
        <w:t xml:space="preserve">The fatty acid profile was </w:t>
      </w:r>
      <w:r w:rsidR="005A6A53" w:rsidRPr="00DE34E5">
        <w:rPr>
          <w:rFonts w:cs="Times New Roman"/>
          <w:szCs w:val="24"/>
          <w:lang w:val="en-GB"/>
        </w:rPr>
        <w:t xml:space="preserve">then </w:t>
      </w:r>
      <w:r w:rsidR="00F24060" w:rsidRPr="00DE34E5">
        <w:rPr>
          <w:rFonts w:cs="Times New Roman"/>
          <w:szCs w:val="24"/>
          <w:lang w:val="en-GB"/>
        </w:rPr>
        <w:t xml:space="preserve">determined by gas chromatography (GC) in a CP-3800 gas chromatograph (Bruker, Germany) fitted with a flame-ionization detector </w:t>
      </w:r>
      <w:r w:rsidR="006E05AC" w:rsidRPr="00DE34E5">
        <w:rPr>
          <w:rFonts w:cs="Times New Roman"/>
          <w:szCs w:val="24"/>
          <w:lang w:val="en-GB"/>
        </w:rPr>
        <w:t>(</w:t>
      </w:r>
      <w:r w:rsidR="00F24060" w:rsidRPr="00DE34E5">
        <w:rPr>
          <w:rFonts w:cs="Times New Roman"/>
          <w:szCs w:val="24"/>
          <w:lang w:val="en-GB"/>
        </w:rPr>
        <w:t>FID</w:t>
      </w:r>
      <w:r w:rsidR="006E05AC" w:rsidRPr="00DE34E5">
        <w:rPr>
          <w:rFonts w:cs="Times New Roman"/>
          <w:szCs w:val="24"/>
          <w:lang w:val="en-GB"/>
        </w:rPr>
        <w:t>)</w:t>
      </w:r>
      <w:r w:rsidR="00F24060" w:rsidRPr="00DE34E5">
        <w:rPr>
          <w:rFonts w:cs="Times New Roman"/>
          <w:szCs w:val="24"/>
          <w:lang w:val="en-GB"/>
        </w:rPr>
        <w:t xml:space="preserve"> and a capillary column of fused silica </w:t>
      </w:r>
      <w:proofErr w:type="spellStart"/>
      <w:r w:rsidR="00F24060" w:rsidRPr="00DE34E5">
        <w:rPr>
          <w:rFonts w:cs="Times New Roman"/>
          <w:szCs w:val="24"/>
          <w:lang w:val="en-GB"/>
        </w:rPr>
        <w:t>Teknokroma</w:t>
      </w:r>
      <w:proofErr w:type="spellEnd"/>
      <w:r w:rsidR="00F24060" w:rsidRPr="00DE34E5">
        <w:rPr>
          <w:rFonts w:cs="Times New Roman"/>
          <w:szCs w:val="24"/>
          <w:lang w:val="en-GB"/>
        </w:rPr>
        <w:t xml:space="preserve"> </w:t>
      </w:r>
      <w:proofErr w:type="spellStart"/>
      <w:r w:rsidR="00F24060" w:rsidRPr="00DE34E5">
        <w:rPr>
          <w:rFonts w:cs="Times New Roman"/>
          <w:szCs w:val="24"/>
          <w:lang w:val="en-GB"/>
        </w:rPr>
        <w:t>Zebron</w:t>
      </w:r>
      <w:proofErr w:type="spellEnd"/>
      <w:r w:rsidR="00F24060" w:rsidRPr="00DE34E5">
        <w:rPr>
          <w:rFonts w:cs="Times New Roman"/>
          <w:szCs w:val="24"/>
          <w:lang w:val="en-GB"/>
        </w:rPr>
        <w:t xml:space="preserve"> ZB-WAX (0.32 mm x 30 m, 0.25 µm standard film, from </w:t>
      </w:r>
      <w:proofErr w:type="spellStart"/>
      <w:r w:rsidR="00F24060" w:rsidRPr="00DE34E5">
        <w:rPr>
          <w:rFonts w:cs="Times New Roman"/>
          <w:szCs w:val="24"/>
          <w:lang w:val="en-GB"/>
        </w:rPr>
        <w:t>Phenomenex</w:t>
      </w:r>
      <w:proofErr w:type="spellEnd"/>
      <w:r w:rsidR="00F24060" w:rsidRPr="00DE34E5">
        <w:rPr>
          <w:rFonts w:cs="Times New Roman"/>
          <w:szCs w:val="24"/>
          <w:lang w:val="en-GB"/>
        </w:rPr>
        <w:t xml:space="preserve">, USA). Identification of chromatographic peaks was performed by comparison with a FAME standard mixture (Sigma-Aldrich). Quantification of different FAMEs </w:t>
      </w:r>
      <w:r w:rsidR="00244D4B" w:rsidRPr="00DE34E5">
        <w:rPr>
          <w:rFonts w:cs="Times New Roman"/>
          <w:szCs w:val="24"/>
          <w:lang w:val="en-GB"/>
        </w:rPr>
        <w:t xml:space="preserve">was carried out using </w:t>
      </w:r>
      <w:r w:rsidR="00F24060" w:rsidRPr="00DE34E5">
        <w:rPr>
          <w:rFonts w:cs="Times New Roman"/>
          <w:szCs w:val="24"/>
          <w:lang w:val="en-GB"/>
        </w:rPr>
        <w:t xml:space="preserve">external standards and their </w:t>
      </w:r>
      <w:r w:rsidR="00D16ADC" w:rsidRPr="00DE34E5">
        <w:rPr>
          <w:rFonts w:cs="Times New Roman"/>
          <w:szCs w:val="24"/>
          <w:lang w:val="en-GB"/>
        </w:rPr>
        <w:t>corresponding calibration curve</w:t>
      </w:r>
      <w:r w:rsidR="00F24060" w:rsidRPr="00DE34E5">
        <w:rPr>
          <w:rFonts w:cs="Times New Roman"/>
          <w:szCs w:val="24"/>
          <w:lang w:val="en-GB"/>
        </w:rPr>
        <w:t xml:space="preserve"> </w:t>
      </w:r>
      <w:r w:rsidR="00F24060"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"10.1016/j.enzmictec.2006.03.008", "ISSN" : "01410229", "abstract" : "Strains of filamentous fungi Mucor circinelloides and M. racemosus (from pure culture collection of the Institute of Technical Biochemistry of TU of Lodz), known as efficient producers of intracellular lipases [Prog Biotechnol 1999;17:221; J Mol Catal B Enzym 2001;11:1043], form also numerous lipid bodies, which are rich in unsaturated fatty acids, in optimum conditions for lipases synthesis. The simultaneous production of lipase preparations and microbial lipids would improve the overall economics of bioprocess. To find if this is feasible, the dependence of lipid accumulation in biomass of Mucor strains on concentration of corn steep liquor (CSL) and plant oil, and glucose was determined. The studies included: assays of lipolytic and esterolytic activities of intra- and extracellular lipases, estimation of amounts of intracellular lipids and membrane-bound lipase (MBL) preparations, and characterization of lipid composition. Lipids and their fractions derived by solid phase extraction (SPE) were separated by TLC. Contents of free fatty acids (FFA), phospholipids (PL) and carotenoids (Car) and fatty acid profiles were also assayed. It was found that: (1) lipid content amounted to 60-70% of biomass d.w.; (2) both TAGs (olive oil) and CSL stimulated an overproduction of intracellular lipase and lipids, but activity of the former was decreased by glucose; (3) in the presence of TAGs and/or CSL the lipids contained more FFA and linoleic acid (C18:2), and significantly less saturated FA (C16:0 and C18:0) than lipids accumulated in glucose-containing medium; (4) both CSL and glucose enhanced PL and Car content in lipids (amount of the latter exceeded 90 mg per 100 g of total lipids (TL) for M. circinelloides); (5) the presence of PL in MBL preparations was crucial for their lipolytic activity. \u00a9 2006 Elsevier Inc. All rights reserved.", "author" : [ { "dropping-particle" : "", "family" : "Szczesna-Antczak", "given" : "Miros\u0142awa", "non-dropping-particle" : "", "parse-names" : false, "suffix" : "" }, { "dropping-particle" : "", "family" : "Antczak", "given" : "Tadeusz", "non-dropping-particle" : "", "parse-names" : false, "suffix" : "" }, { "dropping-particle" : "", "family" : "Piotrowicz-Wasiak", "given" : "Magdalena", "non-dropping-particle" : "", "parse-names" : false, "suffix" : "" }, { "dropping-particle" : "", "family" : "Rzyska", "given" : "Ma\u0142gorzata", "non-dropping-particle" : "", "parse-names" : false, "suffix" : "" }, { "dropping-particle" : "", "family" : "Binkowska", "given" : "Nina", "non-dropping-particle" : "", "parse-names" : false, "suffix" : "" }, { "dropping-particle" : "", "family" : "Bielecki", "given" : "Stanis\u0142aw", "non-dropping-particle" : "", "parse-names" : false, "suffix" : "" } ], "container-title" : "Enzyme and Microbial Technology", "id" : "ITEM-1", "issue" : "6", "issued" : { "date-parts" : [ [ "2006" ] ] }, "page" : "1214-1222", "title" : "Relationships between lipases and lipids in mycelia of two Mucor strains", "type" : "article-journal", "volume" : "39" }, "uris" : [ "http://www.mendeley.com/documents/?uuid=ca5944d3-accb-4dc6-9f17-3dd39a871be4" ] } ], "mendeley" : { "formattedCitation" : "[42]", "plainTextFormattedCitation" : "[42]", "previouslyFormattedCitation" : "[42]" }, "properties" : { "noteIndex" : 0 }, "schema" : "https://github.com/citation-style-language/schema/raw/master/csl-citation.json" }</w:instrText>
      </w:r>
      <w:r w:rsidR="00F24060" w:rsidRPr="00DE34E5">
        <w:rPr>
          <w:rFonts w:cs="Times New Roman"/>
          <w:szCs w:val="24"/>
          <w:lang w:val="en-GB"/>
        </w:rPr>
        <w:fldChar w:fldCharType="separate"/>
      </w:r>
      <w:r w:rsidR="00F2795B" w:rsidRPr="00DE34E5">
        <w:rPr>
          <w:rFonts w:cs="Times New Roman"/>
          <w:noProof/>
          <w:szCs w:val="24"/>
          <w:lang w:val="en-GB"/>
        </w:rPr>
        <w:t>[42]</w:t>
      </w:r>
      <w:r w:rsidR="00F24060" w:rsidRPr="00DE34E5">
        <w:rPr>
          <w:rFonts w:cs="Times New Roman"/>
          <w:szCs w:val="24"/>
          <w:lang w:val="en-GB"/>
        </w:rPr>
        <w:fldChar w:fldCharType="end"/>
      </w:r>
      <w:r w:rsidR="00F24060" w:rsidRPr="00DE34E5">
        <w:rPr>
          <w:rFonts w:cs="Times New Roman"/>
          <w:szCs w:val="24"/>
          <w:lang w:val="en-GB"/>
        </w:rPr>
        <w:t>.</w:t>
      </w:r>
      <w:r w:rsidR="00ED7EE2" w:rsidRPr="00DE34E5">
        <w:rPr>
          <w:rFonts w:cs="Times New Roman"/>
          <w:szCs w:val="24"/>
          <w:lang w:val="en-GB"/>
        </w:rPr>
        <w:t xml:space="preserve"> </w:t>
      </w:r>
      <w:r w:rsidR="00F24060" w:rsidRPr="00DE34E5">
        <w:rPr>
          <w:rFonts w:cs="Times New Roman"/>
          <w:szCs w:val="24"/>
          <w:lang w:val="en-GB"/>
        </w:rPr>
        <w:t xml:space="preserve">Finally, the iodine </w:t>
      </w:r>
      <w:r w:rsidR="005C5E2F" w:rsidRPr="00DE34E5">
        <w:rPr>
          <w:rFonts w:cs="Times New Roman"/>
          <w:szCs w:val="24"/>
          <w:lang w:val="en-GB"/>
        </w:rPr>
        <w:t>value of the extracted oils was calculated with EN 14111</w:t>
      </w:r>
      <w:r w:rsidR="00773010" w:rsidRPr="00DE34E5">
        <w:rPr>
          <w:rFonts w:cs="Times New Roman"/>
          <w:szCs w:val="24"/>
          <w:lang w:val="en-GB"/>
        </w:rPr>
        <w:t xml:space="preserve"> </w:t>
      </w:r>
      <w:r w:rsidR="00773010"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"author" : [ { "dropping-particle" : "", "family" : "UNE-EN 14111", "given" : "", "non-dropping-particle" : "", "parse-names" : false, "suffix" : "" } ], "id" : "ITEM-1", "issued" : { "date-parts" : [ [ "2003" ] ] }, "title" : "Fat and oil derivatives. Fatty acid methyl esters (FAME). Determination of iodine value.", "type" : "legislation" }, "uris" : [ "http://www.mendeley.com/documents/?uuid=ba0af8f5-579e-45b8-9d2c-c6d9bac3f17e" ] } ], "mendeley" : { "formattedCitation" : "[43]", "plainTextFormattedCitation" : "[43]", "previouslyFormattedCitation" : "[43]" }, "properties" : { "noteIndex" : 0 }, "schema" : "https://github.com/citation-style-language/schema/raw/master/csl-citation.json" }</w:instrText>
      </w:r>
      <w:r w:rsidR="00773010" w:rsidRPr="00DE34E5">
        <w:rPr>
          <w:rFonts w:cs="Times New Roman"/>
          <w:szCs w:val="24"/>
          <w:lang w:val="en-GB"/>
        </w:rPr>
        <w:fldChar w:fldCharType="separate"/>
      </w:r>
      <w:r w:rsidR="00773010" w:rsidRPr="00DE34E5">
        <w:rPr>
          <w:rFonts w:cs="Times New Roman"/>
          <w:noProof/>
          <w:szCs w:val="24"/>
          <w:lang w:val="en-GB"/>
        </w:rPr>
        <w:t>[43]</w:t>
      </w:r>
      <w:r w:rsidR="00773010" w:rsidRPr="00DE34E5">
        <w:rPr>
          <w:rFonts w:cs="Times New Roman"/>
          <w:szCs w:val="24"/>
          <w:lang w:val="en-GB"/>
        </w:rPr>
        <w:fldChar w:fldCharType="end"/>
      </w:r>
      <w:r w:rsidR="00F24060" w:rsidRPr="00DE34E5">
        <w:rPr>
          <w:rFonts w:cs="Times New Roman"/>
          <w:szCs w:val="24"/>
          <w:lang w:val="en-GB"/>
        </w:rPr>
        <w:t>.</w:t>
      </w:r>
    </w:p>
    <w:p w14:paraId="58F503AB" w14:textId="37F0BD87" w:rsidR="00DD2E16" w:rsidRPr="00DE34E5" w:rsidRDefault="007139DB" w:rsidP="009628AD">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r w:rsidRPr="00DE34E5">
        <w:rPr>
          <w:rFonts w:cs="Times New Roman"/>
          <w:b/>
          <w:szCs w:val="24"/>
          <w:lang w:val="en-GB"/>
        </w:rPr>
        <w:t>FAME production</w:t>
      </w:r>
    </w:p>
    <w:p w14:paraId="74A6861E" w14:textId="0276104F" w:rsidR="00DD2E16" w:rsidRPr="00DE34E5" w:rsidRDefault="00C53786" w:rsidP="009628AD">
      <w:pPr>
        <w:widowControl w:val="0"/>
        <w:jc w:val="left"/>
        <w:rPr>
          <w:rFonts w:cs="Times New Roman"/>
          <w:szCs w:val="24"/>
          <w:lang w:val="en-GB"/>
        </w:rPr>
      </w:pPr>
      <w:r w:rsidRPr="00DE34E5">
        <w:rPr>
          <w:rFonts w:cs="Times New Roman"/>
          <w:szCs w:val="24"/>
          <w:lang w:val="en-GB"/>
        </w:rPr>
        <w:t xml:space="preserve">FAME production tests were </w:t>
      </w:r>
      <w:r w:rsidR="00426684" w:rsidRPr="00DE34E5">
        <w:rPr>
          <w:rFonts w:cs="Times New Roman"/>
          <w:szCs w:val="24"/>
          <w:lang w:val="en-GB"/>
        </w:rPr>
        <w:t>performed</w:t>
      </w:r>
      <w:r w:rsidR="008E1D85" w:rsidRPr="00DE34E5">
        <w:rPr>
          <w:rFonts w:cs="Times New Roman"/>
          <w:szCs w:val="24"/>
          <w:lang w:val="en-GB"/>
        </w:rPr>
        <w:t xml:space="preserve"> by triplicate</w:t>
      </w:r>
      <w:r w:rsidR="00426684" w:rsidRPr="00DE34E5">
        <w:rPr>
          <w:rFonts w:cs="Times New Roman"/>
          <w:szCs w:val="24"/>
          <w:lang w:val="en-GB"/>
        </w:rPr>
        <w:t xml:space="preserve"> in</w:t>
      </w:r>
      <w:r w:rsidR="00EC652E" w:rsidRPr="00DE34E5">
        <w:rPr>
          <w:rFonts w:cs="Times New Roman"/>
          <w:szCs w:val="24"/>
          <w:lang w:val="en-GB"/>
        </w:rPr>
        <w:t xml:space="preserve"> 100 mL glass flasks using H</w:t>
      </w:r>
      <w:r w:rsidR="00EC652E" w:rsidRPr="00DE34E5">
        <w:rPr>
          <w:rFonts w:cs="Times New Roman"/>
          <w:szCs w:val="24"/>
          <w:vertAlign w:val="subscript"/>
          <w:lang w:val="en-GB"/>
        </w:rPr>
        <w:t>2</w:t>
      </w:r>
      <w:r w:rsidR="00EC652E" w:rsidRPr="00DE34E5">
        <w:rPr>
          <w:rFonts w:cs="Times New Roman"/>
          <w:szCs w:val="24"/>
          <w:lang w:val="en-GB"/>
        </w:rPr>
        <w:t>SO</w:t>
      </w:r>
      <w:r w:rsidR="00EC652E" w:rsidRPr="00DE34E5">
        <w:rPr>
          <w:rFonts w:cs="Times New Roman"/>
          <w:szCs w:val="24"/>
          <w:vertAlign w:val="subscript"/>
          <w:lang w:val="en-GB"/>
        </w:rPr>
        <w:t xml:space="preserve">4 </w:t>
      </w:r>
      <w:r w:rsidR="00EC652E" w:rsidRPr="00DE34E5">
        <w:rPr>
          <w:rFonts w:cs="Times New Roman"/>
          <w:szCs w:val="24"/>
          <w:lang w:val="en-GB"/>
        </w:rPr>
        <w:t>(</w:t>
      </w:r>
      <w:proofErr w:type="spellStart"/>
      <w:r w:rsidR="009603A8" w:rsidRPr="00DE34E5">
        <w:rPr>
          <w:rFonts w:cs="Times New Roman"/>
          <w:szCs w:val="24"/>
          <w:lang w:val="en-GB"/>
        </w:rPr>
        <w:t>Scharlab</w:t>
      </w:r>
      <w:proofErr w:type="spellEnd"/>
      <w:r w:rsidR="009603A8" w:rsidRPr="00DE34E5">
        <w:rPr>
          <w:rFonts w:cs="Times New Roman"/>
          <w:szCs w:val="24"/>
          <w:lang w:val="en-GB"/>
        </w:rPr>
        <w:t>, Spain</w:t>
      </w:r>
      <w:r w:rsidR="00EC652E" w:rsidRPr="00DE34E5">
        <w:rPr>
          <w:rFonts w:cs="Times New Roman"/>
          <w:szCs w:val="24"/>
          <w:lang w:val="en-GB"/>
        </w:rPr>
        <w:t>) and the CT-269 resin (</w:t>
      </w:r>
      <w:r w:rsidR="009603A8" w:rsidRPr="00DE34E5">
        <w:rPr>
          <w:rFonts w:cs="Times New Roman"/>
          <w:szCs w:val="24"/>
          <w:lang w:val="en-GB"/>
        </w:rPr>
        <w:t>Sigma–Aldrich</w:t>
      </w:r>
      <w:r w:rsidR="00353A15" w:rsidRPr="00DE34E5">
        <w:rPr>
          <w:rFonts w:cs="Times New Roman"/>
          <w:szCs w:val="24"/>
          <w:lang w:val="en-GB"/>
        </w:rPr>
        <w:t>, USA</w:t>
      </w:r>
      <w:r w:rsidR="00EC652E" w:rsidRPr="00DE34E5">
        <w:rPr>
          <w:rFonts w:cs="Times New Roman"/>
          <w:szCs w:val="24"/>
          <w:lang w:val="en-GB"/>
        </w:rPr>
        <w:t xml:space="preserve">) as catalysts. </w:t>
      </w:r>
      <w:r w:rsidRPr="00DE34E5">
        <w:rPr>
          <w:rFonts w:cs="Times New Roman"/>
          <w:szCs w:val="24"/>
          <w:lang w:val="en-GB"/>
        </w:rPr>
        <w:t xml:space="preserve">For this purpose, 0.5 grams of extracted oil </w:t>
      </w:r>
      <w:r w:rsidR="00D149ED" w:rsidRPr="00DE34E5">
        <w:rPr>
          <w:rFonts w:cs="Times New Roman"/>
          <w:szCs w:val="24"/>
          <w:lang w:val="en-GB"/>
        </w:rPr>
        <w:t>we</w:t>
      </w:r>
      <w:r w:rsidRPr="00DE34E5">
        <w:rPr>
          <w:rFonts w:cs="Times New Roman"/>
          <w:szCs w:val="24"/>
          <w:lang w:val="en-GB"/>
        </w:rPr>
        <w:t xml:space="preserve">re weighed and the necessary quantities of solvent and catalyst </w:t>
      </w:r>
      <w:r w:rsidR="00D149ED" w:rsidRPr="00DE34E5">
        <w:rPr>
          <w:rFonts w:cs="Times New Roman"/>
          <w:szCs w:val="24"/>
          <w:lang w:val="en-GB"/>
        </w:rPr>
        <w:t>we</w:t>
      </w:r>
      <w:r w:rsidRPr="00DE34E5">
        <w:rPr>
          <w:rFonts w:cs="Times New Roman"/>
          <w:szCs w:val="24"/>
          <w:lang w:val="en-GB"/>
        </w:rPr>
        <w:t xml:space="preserve">re added </w:t>
      </w:r>
      <w:r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"10.1016/j.bej.2015.02.003", "ISSN" : "1873295X", "abstract" : "Oleaginous microorganisms like microalgae have emerged as a promising alternative feedstock in the production of fatty acid methyl esters (FAMEs) since they can accumulate high levels of lipids without competing with food production and having oil productivity values higher than oilseed crops. The lipids of Nannochloropsis gaditana microalga were extracted with methanol and analysed to determine its chemical composition. Since typical homogenous catalysis requires additional purification units and extracted oil presented many free fatty acids (FFAs) (~22. wt%), FAMEs were synthesized using solid acid catalysts like ion-exchange resins (Amberlite-15, CT-275, CT-269), KSF clay and silica-alumina. Despite their high surface area, the lower acidity of silica-alumina led to a FAME yield lower than the ones obtained using KSF clay and ion-exchange resins. The good results obtained with these catalysts discard diffusion limitations when resins or KSF clay are used as catalysts. FAME synthesis through an indirect method with a previous lipid extraction was compared with the direct reaction of dry microalga biomass. Better results (FAME yields above 90. mol%) were obtained in the two-step method using ion-exchange resins. However, these catalysts lost their activity, so they were regenerated by washing with methanol and HCl.", "author" : [ { "dropping-particle" : "", "family" : "Carrero", "given" : "Alicia", "non-dropping-particle" : "", "parse-names" : false, "suffix" : "" }, { "dropping-particle" : "", "family" : "Vicente", "given" : "Gemma", "non-dropping-particle" : "", "parse-names" : false, "suffix" : "" }, { "dropping-particle" : "", "family" : "Rodr\u00edguez", "given" : "Rosal\u00eda", "non-dropping-particle" : "", "parse-names" : false, "suffix" : "" }, { "dropping-particle" : "Del", "family" : "Peso", "given" : "Gonzalo L", "non-dropping-particle" : "", "parse-names" : false, "suffix" : "" }, { "dropping-particle" : "", "family" : "Santos", "given" : "Cleis", "non-dropping-particle" : "", "parse-names" : false, "suffix" : "" } ], "container-title" : "Biochemical Engineering Journal", "id" : "ITEM-1", "issued" : { "date-parts" : [ [ "2015" ] ] }, "page" : "119-124", "publisher" : "Elsevier B.V.", "title" : "Synthesis of fatty acids methyl esters (FAMEs) from Nannochloropsis gaditana microalga using heterogeneous acid catalysts", "type" : "article-journal", "volume" : "97" }, "uris" : [ "http://www.mendeley.com/documents/?uuid=5a7a56d1-56eb-4d55-b3dc-c71c9965e813" ] }, { "id" : "ITEM-2", "itemData" : { "DOI" : "10.1016/j.bej.2009.07.014", "ISBN" : "1369-703X", "ISSN" : "1369703X", "abstract" : "The present paper introduces the filamentous fungus Mucor circinelloides as a potential feedstock for biodiesel production. These microbial lipids showed a high content (&gt;85%) of saponifiable matter and a suitable fatty acid profile for biodiesel production. The effectiveness of the lipid extraction process was studied for three different solvent systems: chloroform:methanol, chloroform:methanol:water and n-hexane. Biodiesel was produced by acid-catalysed transesterification/esterification following two different approaches: transformation of extracted microbial lipids and direct transformation of dry microbial biomass. After 8 h of reaction at 65 \u00b0C in the presence of BF3, H2SO4 or HCl as acid catalysts, the direct process produced fatty acid methyl esters (FAMEs) with higher purities (&gt;99% for all catalysts) than those from the two-step process (91.4-98.0%). In addition, the yield was also significantly higher in the direct transformation due to a more efficient lipid extraction when the acid catalyst was present. \u00a9 2009 Elsevier B.V. All rights reserved.", "author" : [ { "dropping-particle" : "", "family" : "Vicente", "given" : "Gemma", "non-dropping-particle" : "", "parse-names" : false, "suffix" : "" }, { "dropping-particle" : "", "family" : "Bautista", "given" : "L. Fernando", "non-dropping-particle" : "", "parse-names" : false, "suffix" : "" }, { "dropping-particle" : "", "family" : "Rodr\u00edguez", "given" : "Rosal\u00eda", "non-dropping-particle" : "", "parse-names" : false, "suffix" : "" }, { "dropping-particle" : "", "family" : "Guti\u00e9rrez", "given" : "F. Javier", "non-dropping-particle" : "", "parse-names" : false, "suffix" : "" }, { "dropping-particle" : "", "family" : "S\u00e1daba", "given" : "Irantzu", "non-dropping-particle" : "", "parse-names" : false, "suffix" : "" }, { "dropping-particle" : "", "family" : "Ruiz-V\u00e1zquez", "given" : "Rosa M.", "non-dropping-particle" : "", "parse-names" : false, "suffix" : "" }, { "dropping-particle" : "", "family" : "Torres-Mart\u00ednez", "given" : "Santiago", "non-dropping-particle" : "", "parse-names" : false, "suffix" : "" }, { "dropping-particle" : "", "family" : "Garre", "given" : "Victoriano", "non-dropping-particle" : "", "parse-names" : false, "suffix" : "" } ], "container-title" : "Biochemical Engineering Journal", "id" : "ITEM-2", "issue" : "1", "issued" : { "date-parts" : [ [ "2009" ] ] }, "page" : "22-27", "title" : "Biodiesel production from biomass of an oleaginous fungus", "type" : "article-journal", "volume" : "48" }, "uris" : [ "http://www.mendeley.com/documents/?uuid=3e66fb51-d5e2-43b3-a1bc-d88593e554c9" ] } ], "mendeley" : { "formattedCitation" : "[33,37]", "plainTextFormattedCitation" : "[33,37]", "previouslyFormattedCitation" : "[33,37]" }, "properties" : { "noteIndex" : 0 }, "schema" : "https://github.com/citation-style-language/schema/raw/master/csl-citation.json" }</w:instrText>
      </w:r>
      <w:r w:rsidRPr="00DE34E5">
        <w:rPr>
          <w:rFonts w:cs="Times New Roman"/>
          <w:szCs w:val="24"/>
          <w:lang w:val="en-GB"/>
        </w:rPr>
        <w:fldChar w:fldCharType="separate"/>
      </w:r>
      <w:r w:rsidR="006F38B7" w:rsidRPr="00DE34E5">
        <w:rPr>
          <w:rFonts w:cs="Times New Roman"/>
          <w:noProof/>
          <w:szCs w:val="24"/>
          <w:lang w:val="en-GB"/>
        </w:rPr>
        <w:t>[33,37]</w:t>
      </w:r>
      <w:r w:rsidRPr="00DE34E5">
        <w:rPr>
          <w:rFonts w:cs="Times New Roman"/>
          <w:szCs w:val="24"/>
          <w:lang w:val="en-GB"/>
        </w:rPr>
        <w:fldChar w:fldCharType="end"/>
      </w:r>
      <w:r w:rsidR="00D149ED" w:rsidRPr="00DE34E5">
        <w:rPr>
          <w:rFonts w:cs="Times New Roman"/>
          <w:szCs w:val="24"/>
          <w:lang w:val="en-GB"/>
        </w:rPr>
        <w:t xml:space="preserve">. </w:t>
      </w:r>
      <w:r w:rsidR="0056118B" w:rsidRPr="00DE34E5">
        <w:rPr>
          <w:rFonts w:cs="Times New Roman"/>
          <w:szCs w:val="24"/>
          <w:lang w:val="en-GB"/>
        </w:rPr>
        <w:t>A</w:t>
      </w:r>
      <w:r w:rsidR="007D793F" w:rsidRPr="00DE34E5">
        <w:rPr>
          <w:rFonts w:cs="Times New Roman"/>
          <w:szCs w:val="24"/>
          <w:lang w:val="en-GB"/>
        </w:rPr>
        <w:t xml:space="preserve"> catalyst/solvent/oil ratio</w:t>
      </w:r>
      <w:r w:rsidR="002B3284" w:rsidRPr="00DE34E5">
        <w:rPr>
          <w:rFonts w:cs="Times New Roman"/>
          <w:szCs w:val="24"/>
          <w:lang w:val="en-GB"/>
        </w:rPr>
        <w:t xml:space="preserve"> </w:t>
      </w:r>
      <w:r w:rsidRPr="00DE34E5">
        <w:rPr>
          <w:rFonts w:cs="Times New Roman"/>
          <w:szCs w:val="24"/>
          <w:lang w:val="en-GB"/>
        </w:rPr>
        <w:t xml:space="preserve">of 1.74/15/1 </w:t>
      </w:r>
      <w:r w:rsidR="00EC652E" w:rsidRPr="00DE34E5">
        <w:rPr>
          <w:rFonts w:cs="Times New Roman"/>
          <w:szCs w:val="24"/>
          <w:lang w:val="en-GB"/>
        </w:rPr>
        <w:t>was used for the reaction using H</w:t>
      </w:r>
      <w:r w:rsidR="00EC652E" w:rsidRPr="00DE34E5">
        <w:rPr>
          <w:rFonts w:cs="Times New Roman"/>
          <w:szCs w:val="24"/>
          <w:vertAlign w:val="subscript"/>
          <w:lang w:val="en-GB"/>
        </w:rPr>
        <w:t>2</w:t>
      </w:r>
      <w:r w:rsidR="00EC652E" w:rsidRPr="00DE34E5">
        <w:rPr>
          <w:rFonts w:cs="Times New Roman"/>
          <w:szCs w:val="24"/>
          <w:lang w:val="en-GB"/>
        </w:rPr>
        <w:t>SO</w:t>
      </w:r>
      <w:r w:rsidR="00EC652E" w:rsidRPr="00DE34E5">
        <w:rPr>
          <w:rFonts w:cs="Times New Roman"/>
          <w:szCs w:val="24"/>
          <w:vertAlign w:val="subscript"/>
          <w:lang w:val="en-GB"/>
        </w:rPr>
        <w:t>4</w:t>
      </w:r>
      <w:r w:rsidR="00EC652E" w:rsidRPr="00DE34E5">
        <w:rPr>
          <w:rFonts w:cs="Times New Roman"/>
          <w:szCs w:val="24"/>
          <w:lang w:val="en-GB"/>
        </w:rPr>
        <w:t xml:space="preserve"> as catalyst, whereas this ratio was </w:t>
      </w:r>
      <w:r w:rsidRPr="00DE34E5">
        <w:rPr>
          <w:rFonts w:cs="Times New Roman"/>
          <w:szCs w:val="24"/>
          <w:lang w:val="en-GB"/>
        </w:rPr>
        <w:t xml:space="preserve">1.1/70/1 for </w:t>
      </w:r>
      <w:r w:rsidR="00EC652E" w:rsidRPr="00DE34E5">
        <w:rPr>
          <w:rFonts w:cs="Times New Roman"/>
          <w:szCs w:val="24"/>
          <w:lang w:val="en-GB"/>
        </w:rPr>
        <w:t xml:space="preserve">the reactions with the </w:t>
      </w:r>
      <w:r w:rsidRPr="00DE34E5">
        <w:rPr>
          <w:rFonts w:cs="Times New Roman"/>
          <w:szCs w:val="24"/>
          <w:lang w:val="en-GB"/>
        </w:rPr>
        <w:t xml:space="preserve">CT-269 resin. </w:t>
      </w:r>
      <w:r w:rsidR="002B3284" w:rsidRPr="00DE34E5">
        <w:rPr>
          <w:rFonts w:cs="Times New Roman"/>
          <w:szCs w:val="24"/>
          <w:lang w:val="en-GB"/>
        </w:rPr>
        <w:t xml:space="preserve">In each </w:t>
      </w:r>
      <w:r w:rsidR="00E23432" w:rsidRPr="00DE34E5">
        <w:rPr>
          <w:rFonts w:cs="Times New Roman"/>
          <w:szCs w:val="24"/>
          <w:lang w:val="en-GB"/>
        </w:rPr>
        <w:t>experiment</w:t>
      </w:r>
      <w:r w:rsidR="002B3284" w:rsidRPr="00DE34E5">
        <w:rPr>
          <w:rFonts w:cs="Times New Roman"/>
          <w:szCs w:val="24"/>
          <w:lang w:val="en-GB"/>
        </w:rPr>
        <w:t>, the mixture was</w:t>
      </w:r>
      <w:r w:rsidRPr="00DE34E5">
        <w:rPr>
          <w:rFonts w:cs="Times New Roman"/>
          <w:szCs w:val="24"/>
          <w:lang w:val="en-GB"/>
        </w:rPr>
        <w:t xml:space="preserve"> </w:t>
      </w:r>
      <w:r w:rsidR="00E23432" w:rsidRPr="00DE34E5">
        <w:rPr>
          <w:rFonts w:cs="Times New Roman"/>
          <w:szCs w:val="24"/>
          <w:lang w:val="en-GB"/>
        </w:rPr>
        <w:t>stir</w:t>
      </w:r>
      <w:r w:rsidR="00D149ED" w:rsidRPr="00DE34E5">
        <w:rPr>
          <w:rFonts w:cs="Times New Roman"/>
          <w:szCs w:val="24"/>
          <w:lang w:val="en-GB"/>
        </w:rPr>
        <w:t>red</w:t>
      </w:r>
      <w:r w:rsidR="00E23432" w:rsidRPr="00DE34E5">
        <w:rPr>
          <w:rFonts w:cs="Times New Roman"/>
          <w:szCs w:val="24"/>
          <w:lang w:val="en-GB"/>
        </w:rPr>
        <w:t xml:space="preserve"> </w:t>
      </w:r>
      <w:r w:rsidR="00426684" w:rsidRPr="00DE34E5">
        <w:rPr>
          <w:rFonts w:cs="Times New Roman"/>
          <w:szCs w:val="24"/>
          <w:lang w:val="en-GB"/>
        </w:rPr>
        <w:t xml:space="preserve">during </w:t>
      </w:r>
      <w:r w:rsidRPr="00DE34E5">
        <w:rPr>
          <w:rFonts w:cs="Times New Roman"/>
          <w:szCs w:val="24"/>
          <w:lang w:val="en-GB"/>
        </w:rPr>
        <w:t>4 hours</w:t>
      </w:r>
      <w:r w:rsidR="007B4A67" w:rsidRPr="00DE34E5">
        <w:rPr>
          <w:rFonts w:cs="Times New Roman"/>
          <w:szCs w:val="24"/>
          <w:lang w:val="en-GB"/>
        </w:rPr>
        <w:t xml:space="preserve"> </w:t>
      </w:r>
      <w:r w:rsidR="0056118B" w:rsidRPr="00DE34E5">
        <w:rPr>
          <w:rFonts w:cs="Times New Roman"/>
          <w:szCs w:val="24"/>
          <w:lang w:val="en-GB"/>
        </w:rPr>
        <w:t>at</w:t>
      </w:r>
      <w:r w:rsidR="00D149ED" w:rsidRPr="00DE34E5">
        <w:rPr>
          <w:rFonts w:cs="Times New Roman"/>
          <w:szCs w:val="24"/>
          <w:lang w:val="en-GB"/>
        </w:rPr>
        <w:t xml:space="preserve"> </w:t>
      </w:r>
      <w:r w:rsidR="00E23432" w:rsidRPr="00DE34E5">
        <w:rPr>
          <w:rFonts w:cs="Times New Roman"/>
          <w:szCs w:val="24"/>
          <w:lang w:val="en-GB"/>
        </w:rPr>
        <w:t xml:space="preserve">900 rpm </w:t>
      </w:r>
      <w:r w:rsidR="0056118B" w:rsidRPr="00DE34E5">
        <w:rPr>
          <w:rFonts w:cs="Times New Roman"/>
          <w:szCs w:val="24"/>
          <w:lang w:val="en-GB"/>
        </w:rPr>
        <w:t xml:space="preserve">and </w:t>
      </w:r>
      <w:r w:rsidR="00E23432" w:rsidRPr="00DE34E5">
        <w:rPr>
          <w:rFonts w:cs="Times New Roman"/>
          <w:szCs w:val="24"/>
          <w:lang w:val="en-GB"/>
        </w:rPr>
        <w:t>65</w:t>
      </w:r>
      <w:r w:rsidR="00E27B6D" w:rsidRPr="00DE34E5">
        <w:rPr>
          <w:rFonts w:cs="Times New Roman"/>
          <w:szCs w:val="24"/>
          <w:lang w:val="en-GB"/>
        </w:rPr>
        <w:t xml:space="preserve"> </w:t>
      </w:r>
      <w:r w:rsidR="00E23432" w:rsidRPr="00DE34E5">
        <w:rPr>
          <w:rFonts w:cs="Times New Roman"/>
          <w:szCs w:val="24"/>
          <w:lang w:val="en-GB"/>
        </w:rPr>
        <w:t>ºC. T</w:t>
      </w:r>
      <w:r w:rsidRPr="00DE34E5">
        <w:rPr>
          <w:rFonts w:cs="Times New Roman"/>
          <w:szCs w:val="24"/>
          <w:lang w:val="en-GB"/>
        </w:rPr>
        <w:t>hen</w:t>
      </w:r>
      <w:r w:rsidR="00E23432" w:rsidRPr="00DE34E5">
        <w:rPr>
          <w:rFonts w:cs="Times New Roman"/>
          <w:szCs w:val="24"/>
          <w:lang w:val="en-GB"/>
        </w:rPr>
        <w:t>,</w:t>
      </w:r>
      <w:r w:rsidRPr="00DE34E5">
        <w:rPr>
          <w:rFonts w:cs="Times New Roman"/>
          <w:szCs w:val="24"/>
          <w:lang w:val="en-GB"/>
        </w:rPr>
        <w:t xml:space="preserve"> the sample </w:t>
      </w:r>
      <w:r w:rsidR="00D149ED" w:rsidRPr="00DE34E5">
        <w:rPr>
          <w:rFonts w:cs="Times New Roman"/>
          <w:szCs w:val="24"/>
          <w:lang w:val="en-GB"/>
        </w:rPr>
        <w:t>was</w:t>
      </w:r>
      <w:r w:rsidRPr="00DE34E5">
        <w:rPr>
          <w:rFonts w:cs="Times New Roman"/>
          <w:szCs w:val="24"/>
          <w:lang w:val="en-GB"/>
        </w:rPr>
        <w:t xml:space="preserve"> cool</w:t>
      </w:r>
      <w:r w:rsidR="00D149ED" w:rsidRPr="00DE34E5">
        <w:rPr>
          <w:rFonts w:cs="Times New Roman"/>
          <w:szCs w:val="24"/>
          <w:lang w:val="en-GB"/>
        </w:rPr>
        <w:t>ed</w:t>
      </w:r>
      <w:r w:rsidRPr="00DE34E5">
        <w:rPr>
          <w:rFonts w:cs="Times New Roman"/>
          <w:szCs w:val="24"/>
          <w:lang w:val="en-GB"/>
        </w:rPr>
        <w:t xml:space="preserve"> </w:t>
      </w:r>
      <w:r w:rsidR="00426684" w:rsidRPr="00DE34E5">
        <w:rPr>
          <w:rFonts w:cs="Times New Roman"/>
          <w:szCs w:val="24"/>
          <w:lang w:val="en-GB"/>
        </w:rPr>
        <w:t xml:space="preserve">down </w:t>
      </w:r>
      <w:r w:rsidRPr="00DE34E5">
        <w:rPr>
          <w:rFonts w:cs="Times New Roman"/>
          <w:szCs w:val="24"/>
          <w:lang w:val="en-GB"/>
        </w:rPr>
        <w:t xml:space="preserve">and the upper phase containing FAMEs </w:t>
      </w:r>
      <w:r w:rsidR="00D149ED" w:rsidRPr="00DE34E5">
        <w:rPr>
          <w:rFonts w:cs="Times New Roman"/>
          <w:szCs w:val="24"/>
          <w:lang w:val="en-GB"/>
        </w:rPr>
        <w:t>was carefully removed and wash</w:t>
      </w:r>
      <w:r w:rsidR="002B3284" w:rsidRPr="00DE34E5">
        <w:rPr>
          <w:rFonts w:cs="Times New Roman"/>
          <w:szCs w:val="24"/>
          <w:lang w:val="en-GB"/>
        </w:rPr>
        <w:t>ed</w:t>
      </w:r>
      <w:r w:rsidRPr="00DE34E5">
        <w:rPr>
          <w:rFonts w:cs="Times New Roman"/>
          <w:szCs w:val="24"/>
          <w:lang w:val="en-GB"/>
        </w:rPr>
        <w:t xml:space="preserve"> with 50 mL of water to remove </w:t>
      </w:r>
      <w:r w:rsidRPr="00DE34E5">
        <w:rPr>
          <w:rFonts w:cs="Times New Roman"/>
          <w:szCs w:val="24"/>
          <w:lang w:val="en-GB"/>
        </w:rPr>
        <w:lastRenderedPageBreak/>
        <w:t xml:space="preserve">impurities and traces of catalyst and methanol. </w:t>
      </w:r>
      <w:r w:rsidR="00D831C5" w:rsidRPr="00DE34E5">
        <w:rPr>
          <w:rFonts w:cs="Times New Roman"/>
          <w:szCs w:val="24"/>
          <w:lang w:val="en-GB"/>
        </w:rPr>
        <w:t>Finally, t</w:t>
      </w:r>
      <w:r w:rsidRPr="00DE34E5">
        <w:rPr>
          <w:rFonts w:cs="Times New Roman"/>
          <w:szCs w:val="24"/>
          <w:lang w:val="en-GB"/>
        </w:rPr>
        <w:t xml:space="preserve">he sample </w:t>
      </w:r>
      <w:r w:rsidR="00D149ED" w:rsidRPr="00DE34E5">
        <w:rPr>
          <w:rFonts w:cs="Times New Roman"/>
          <w:szCs w:val="24"/>
          <w:lang w:val="en-GB"/>
        </w:rPr>
        <w:t>was dried</w:t>
      </w:r>
      <w:r w:rsidRPr="00DE34E5">
        <w:rPr>
          <w:rFonts w:cs="Times New Roman"/>
          <w:szCs w:val="24"/>
          <w:lang w:val="en-GB"/>
        </w:rPr>
        <w:t xml:space="preserve"> at 60</w:t>
      </w:r>
      <w:r w:rsidR="00E27B6D" w:rsidRPr="00DE34E5">
        <w:rPr>
          <w:rFonts w:cs="Times New Roman"/>
          <w:szCs w:val="24"/>
          <w:lang w:val="en-GB"/>
        </w:rPr>
        <w:t xml:space="preserve"> </w:t>
      </w:r>
      <w:r w:rsidRPr="00DE34E5">
        <w:rPr>
          <w:rFonts w:cs="Times New Roman"/>
          <w:szCs w:val="24"/>
          <w:lang w:val="en-GB"/>
        </w:rPr>
        <w:t>°C</w:t>
      </w:r>
      <w:r w:rsidR="00A65079" w:rsidRPr="00DE34E5">
        <w:rPr>
          <w:rFonts w:cs="Times New Roman"/>
          <w:szCs w:val="24"/>
          <w:lang w:val="en-GB"/>
        </w:rPr>
        <w:t xml:space="preserve"> and t</w:t>
      </w:r>
      <w:r w:rsidRPr="00DE34E5">
        <w:rPr>
          <w:rFonts w:cs="Times New Roman"/>
          <w:szCs w:val="24"/>
          <w:lang w:val="en-GB"/>
        </w:rPr>
        <w:t xml:space="preserve">he </w:t>
      </w:r>
      <w:r w:rsidR="00355E27" w:rsidRPr="00DE34E5">
        <w:rPr>
          <w:rFonts w:cs="Times New Roman"/>
          <w:szCs w:val="24"/>
          <w:lang w:val="en-GB"/>
        </w:rPr>
        <w:t>product</w:t>
      </w:r>
      <w:r w:rsidR="00D831C5" w:rsidRPr="00DE34E5">
        <w:rPr>
          <w:rFonts w:cs="Times New Roman"/>
          <w:szCs w:val="24"/>
          <w:lang w:val="en-GB"/>
        </w:rPr>
        <w:t xml:space="preserve"> </w:t>
      </w:r>
      <w:r w:rsidRPr="00DE34E5">
        <w:rPr>
          <w:rFonts w:cs="Times New Roman"/>
          <w:szCs w:val="24"/>
          <w:lang w:val="en-GB"/>
        </w:rPr>
        <w:t xml:space="preserve">yield </w:t>
      </w:r>
      <w:r w:rsidR="00D149ED" w:rsidRPr="00DE34E5">
        <w:rPr>
          <w:rFonts w:cs="Times New Roman"/>
          <w:szCs w:val="24"/>
          <w:lang w:val="en-GB"/>
        </w:rPr>
        <w:t>was</w:t>
      </w:r>
      <w:r w:rsidRPr="00DE34E5">
        <w:rPr>
          <w:rFonts w:cs="Times New Roman"/>
          <w:szCs w:val="24"/>
          <w:lang w:val="en-GB"/>
        </w:rPr>
        <w:t xml:space="preserve"> </w:t>
      </w:r>
      <w:r w:rsidR="00355E27" w:rsidRPr="00DE34E5">
        <w:rPr>
          <w:rFonts w:cs="Times New Roman"/>
          <w:szCs w:val="24"/>
          <w:lang w:val="en-GB"/>
        </w:rPr>
        <w:t>calculated</w:t>
      </w:r>
      <w:r w:rsidRPr="00DE34E5">
        <w:rPr>
          <w:rFonts w:cs="Times New Roman"/>
          <w:szCs w:val="24"/>
          <w:lang w:val="en-GB"/>
        </w:rPr>
        <w:t xml:space="preserve"> by </w:t>
      </w:r>
      <w:r w:rsidR="002B3284" w:rsidRPr="00DE34E5">
        <w:rPr>
          <w:rFonts w:cs="Times New Roman"/>
          <w:szCs w:val="24"/>
          <w:lang w:val="en-GB"/>
        </w:rPr>
        <w:t xml:space="preserve">the </w:t>
      </w:r>
      <w:r w:rsidRPr="00DE34E5">
        <w:rPr>
          <w:rFonts w:cs="Times New Roman"/>
          <w:szCs w:val="24"/>
          <w:lang w:val="en-GB"/>
        </w:rPr>
        <w:t>difference in weight.</w:t>
      </w:r>
      <w:r w:rsidR="002B3284" w:rsidRPr="00DE34E5">
        <w:rPr>
          <w:rFonts w:cs="Times New Roman"/>
          <w:szCs w:val="24"/>
          <w:lang w:val="en-GB"/>
        </w:rPr>
        <w:t xml:space="preserve"> T</w:t>
      </w:r>
      <w:r w:rsidR="00106D99" w:rsidRPr="00DE34E5">
        <w:rPr>
          <w:rFonts w:cs="Times New Roman"/>
          <w:szCs w:val="24"/>
          <w:lang w:val="en-GB"/>
        </w:rPr>
        <w:t xml:space="preserve">he </w:t>
      </w:r>
      <w:r w:rsidR="00106D99" w:rsidRPr="00DE34E5">
        <w:rPr>
          <w:lang w:val="en-GB"/>
        </w:rPr>
        <w:t xml:space="preserve">molar conversion of the </w:t>
      </w:r>
      <w:proofErr w:type="spellStart"/>
      <w:r w:rsidR="00106D99" w:rsidRPr="00DE34E5">
        <w:rPr>
          <w:lang w:val="en-GB"/>
        </w:rPr>
        <w:t>saponifiable</w:t>
      </w:r>
      <w:proofErr w:type="spellEnd"/>
      <w:r w:rsidR="00106D99" w:rsidRPr="00DE34E5">
        <w:rPr>
          <w:lang w:val="en-GB"/>
        </w:rPr>
        <w:t xml:space="preserve"> lipids in the microalga oil to FAMEs</w:t>
      </w:r>
      <w:r w:rsidR="00106D99" w:rsidRPr="00DE34E5">
        <w:rPr>
          <w:rFonts w:cs="Times New Roman"/>
          <w:szCs w:val="24"/>
          <w:lang w:val="en-GB"/>
        </w:rPr>
        <w:t xml:space="preserve"> </w:t>
      </w:r>
      <w:r w:rsidR="006E05AC" w:rsidRPr="00DE34E5">
        <w:rPr>
          <w:rFonts w:cs="Times New Roman"/>
          <w:szCs w:val="24"/>
          <w:lang w:val="en-GB"/>
        </w:rPr>
        <w:t xml:space="preserve">was calculated </w:t>
      </w:r>
      <w:r w:rsidR="00DD04E2" w:rsidRPr="00DE34E5">
        <w:rPr>
          <w:rFonts w:cs="Times New Roman"/>
          <w:szCs w:val="24"/>
          <w:lang w:val="en-GB"/>
        </w:rPr>
        <w:t xml:space="preserve">through </w:t>
      </w:r>
      <w:r w:rsidR="00DD04E2" w:rsidRPr="00DE34E5">
        <w:rPr>
          <w:rFonts w:cs="Times New Roman"/>
          <w:szCs w:val="24"/>
          <w:vertAlign w:val="superscript"/>
          <w:lang w:val="en-GB"/>
        </w:rPr>
        <w:t>1</w:t>
      </w:r>
      <w:r w:rsidR="00DD04E2" w:rsidRPr="00DE34E5">
        <w:rPr>
          <w:rFonts w:cs="Times New Roman"/>
          <w:szCs w:val="24"/>
          <w:lang w:val="en-GB"/>
        </w:rPr>
        <w:t>H</w:t>
      </w:r>
      <w:r w:rsidR="00E27B6D" w:rsidRPr="00DE34E5">
        <w:rPr>
          <w:rFonts w:cs="Times New Roman"/>
          <w:szCs w:val="24"/>
          <w:lang w:val="en-GB"/>
        </w:rPr>
        <w:t>-</w:t>
      </w:r>
      <w:r w:rsidR="00DD04E2" w:rsidRPr="00DE34E5">
        <w:rPr>
          <w:rFonts w:cs="Times New Roman"/>
          <w:szCs w:val="24"/>
          <w:lang w:val="en-GB"/>
        </w:rPr>
        <w:t>NMR analyses performed in a Varian Mercury Plus 400 unit</w:t>
      </w:r>
      <w:r w:rsidR="007B4A67" w:rsidRPr="00DE34E5">
        <w:rPr>
          <w:rFonts w:cs="Times New Roman"/>
          <w:szCs w:val="24"/>
          <w:lang w:val="en-GB"/>
        </w:rPr>
        <w:t xml:space="preserve">, following the procedure of </w:t>
      </w:r>
      <w:proofErr w:type="spellStart"/>
      <w:r w:rsidR="0056118B" w:rsidRPr="00DE34E5">
        <w:rPr>
          <w:rFonts w:cs="Times New Roman"/>
          <w:szCs w:val="24"/>
          <w:lang w:val="en-GB"/>
        </w:rPr>
        <w:t>Gelbard</w:t>
      </w:r>
      <w:proofErr w:type="spellEnd"/>
      <w:r w:rsidR="0056118B" w:rsidRPr="00DE34E5">
        <w:rPr>
          <w:rFonts w:cs="Times New Roman"/>
          <w:szCs w:val="24"/>
          <w:lang w:val="en-GB"/>
        </w:rPr>
        <w:t xml:space="preserve"> et al. </w:t>
      </w:r>
      <w:r w:rsidR="005A1348"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"10.1007/BF02540998", "ISSN" : "0003021X", "abstract" : "The formation of fatty acid methyl esters by trans- esterification with methanol can be monitored by 1H nuclear magnetic resonance spectroscopy; this accurate determination is simpler than chromatographic methods.", "author" : [ { "dropping-particle" : "", "family" : "Gelbard", "given" : "G.", "non-dropping-particle" : "", "parse-names" : false, "suffix" : "" }, { "dropping-particle" : "", "family" : "Br\u00e8s", "given" : "O.", "non-dropping-particle" : "", "parse-names" : false, "suffix" : "" }, { "dropping-particle" : "", "family" : "Vargas", "given" : "R. M.", "non-dropping-particle" : "", "parse-names" : false, "suffix" : "" }, { "dropping-particle" : "", "family" : "Vielfaure", "given" : "F.", "non-dropping-particle" : "", "parse-names" : false, "suffix" : "" }, { "dropping-particle" : "", "family" : "Schuchardt", "given" : "U. F.", "non-dropping-particle" : "", "parse-names" : false, "suffix" : "" } ], "container-title" : "Journal of the American Oil Chemists' Society", "id" : "ITEM-1", "issue" : "10", "issued" : { "date-parts" : [ [ "1995" ] ] }, "page" : "1239-1241", "title" : "1H nuclear magnetic resonance determination of the yield of the transesterification of rapeseed oil with methanol", "type" : "article-journal", "volume" : "72" }, "uris" : [ "http://www.mendeley.com/documents/?uuid=6a445fc4-7f53-41fc-b422-cd95273f577e" ] } ], "mendeley" : { "formattedCitation" : "[44]", "plainTextFormattedCitation" : "[44]", "previouslyFormattedCitation" : "[44]" }, "properties" : { "noteIndex" : 0 }, "schema" : "https://github.com/citation-style-language/schema/raw/master/csl-citation.json" }</w:instrText>
      </w:r>
      <w:r w:rsidR="005A1348" w:rsidRPr="00DE34E5">
        <w:rPr>
          <w:rFonts w:cs="Times New Roman"/>
          <w:szCs w:val="24"/>
          <w:lang w:val="en-GB"/>
        </w:rPr>
        <w:fldChar w:fldCharType="separate"/>
      </w:r>
      <w:r w:rsidR="00773010" w:rsidRPr="00DE34E5">
        <w:rPr>
          <w:rFonts w:cs="Times New Roman"/>
          <w:noProof/>
          <w:szCs w:val="24"/>
          <w:lang w:val="en-GB"/>
        </w:rPr>
        <w:t>[44]</w:t>
      </w:r>
      <w:r w:rsidR="005A1348" w:rsidRPr="00DE34E5">
        <w:rPr>
          <w:rFonts w:cs="Times New Roman"/>
          <w:szCs w:val="24"/>
          <w:lang w:val="en-GB"/>
        </w:rPr>
        <w:fldChar w:fldCharType="end"/>
      </w:r>
      <w:r w:rsidR="00DD04E2" w:rsidRPr="00DE34E5">
        <w:rPr>
          <w:rFonts w:cs="Times New Roman"/>
          <w:szCs w:val="24"/>
          <w:lang w:val="en-GB"/>
        </w:rPr>
        <w:t>.</w:t>
      </w:r>
      <w:r w:rsidR="00106D99" w:rsidRPr="00DE34E5">
        <w:rPr>
          <w:rFonts w:cs="Times New Roman"/>
          <w:szCs w:val="24"/>
          <w:lang w:val="en-GB"/>
        </w:rPr>
        <w:t xml:space="preserve"> </w:t>
      </w:r>
    </w:p>
    <w:p w14:paraId="33741C2B" w14:textId="077C2A1A" w:rsidR="00345C3D" w:rsidRPr="00DE34E5" w:rsidRDefault="00345C3D" w:rsidP="009628AD">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proofErr w:type="spellStart"/>
      <w:r w:rsidRPr="00DE34E5">
        <w:rPr>
          <w:rFonts w:cs="Times New Roman"/>
          <w:b/>
          <w:szCs w:val="24"/>
          <w:lang w:val="en-GB"/>
        </w:rPr>
        <w:t>Biomethani</w:t>
      </w:r>
      <w:r w:rsidR="00DD2E16" w:rsidRPr="00DE34E5">
        <w:rPr>
          <w:rFonts w:cs="Times New Roman"/>
          <w:b/>
          <w:szCs w:val="24"/>
          <w:lang w:val="en-GB"/>
        </w:rPr>
        <w:t>z</w:t>
      </w:r>
      <w:r w:rsidRPr="00DE34E5">
        <w:rPr>
          <w:rFonts w:cs="Times New Roman"/>
          <w:b/>
          <w:szCs w:val="24"/>
          <w:lang w:val="en-GB"/>
        </w:rPr>
        <w:t>ation</w:t>
      </w:r>
      <w:proofErr w:type="spellEnd"/>
      <w:r w:rsidRPr="00DE34E5">
        <w:rPr>
          <w:rFonts w:cs="Times New Roman"/>
          <w:b/>
          <w:szCs w:val="24"/>
          <w:lang w:val="en-GB"/>
        </w:rPr>
        <w:t xml:space="preserve"> of</w:t>
      </w:r>
      <w:r w:rsidR="005E6093" w:rsidRPr="00DE34E5">
        <w:rPr>
          <w:rFonts w:cs="Times New Roman"/>
          <w:b/>
          <w:szCs w:val="24"/>
          <w:lang w:val="en-GB"/>
        </w:rPr>
        <w:t xml:space="preserve"> raw and</w:t>
      </w:r>
      <w:r w:rsidRPr="00DE34E5">
        <w:rPr>
          <w:rFonts w:cs="Times New Roman"/>
          <w:b/>
          <w:szCs w:val="24"/>
          <w:lang w:val="en-GB"/>
        </w:rPr>
        <w:t xml:space="preserve"> </w:t>
      </w:r>
      <w:r w:rsidR="008C56D8" w:rsidRPr="00DE34E5">
        <w:rPr>
          <w:rFonts w:cs="Times New Roman"/>
          <w:b/>
          <w:szCs w:val="24"/>
          <w:lang w:val="en-GB"/>
        </w:rPr>
        <w:t>waste</w:t>
      </w:r>
      <w:r w:rsidR="00144367" w:rsidRPr="00DE34E5">
        <w:rPr>
          <w:rFonts w:cs="Times New Roman"/>
          <w:b/>
          <w:szCs w:val="24"/>
          <w:lang w:val="en-GB"/>
        </w:rPr>
        <w:t xml:space="preserve"> </w:t>
      </w:r>
      <w:r w:rsidR="008C56D8" w:rsidRPr="00DE34E5">
        <w:rPr>
          <w:rFonts w:cs="Times New Roman"/>
          <w:b/>
          <w:szCs w:val="24"/>
          <w:lang w:val="en-GB"/>
        </w:rPr>
        <w:t>biomass</w:t>
      </w:r>
    </w:p>
    <w:p w14:paraId="4F5DA979" w14:textId="3589C458" w:rsidR="00F11315" w:rsidRPr="00DE34E5" w:rsidRDefault="00E57FB1" w:rsidP="009628AD">
      <w:pPr>
        <w:widowControl w:val="0"/>
        <w:jc w:val="left"/>
        <w:rPr>
          <w:rFonts w:cs="Times New Roman"/>
          <w:szCs w:val="24"/>
          <w:lang w:val="en-GB"/>
        </w:rPr>
      </w:pPr>
      <w:r w:rsidRPr="00DE34E5">
        <w:rPr>
          <w:rFonts w:cs="Times New Roman"/>
          <w:szCs w:val="24"/>
          <w:lang w:val="en-GB"/>
        </w:rPr>
        <w:t>Biochemical m</w:t>
      </w:r>
      <w:r w:rsidR="00144367" w:rsidRPr="00DE34E5">
        <w:rPr>
          <w:rFonts w:cs="Times New Roman"/>
          <w:szCs w:val="24"/>
          <w:lang w:val="en-GB"/>
        </w:rPr>
        <w:t xml:space="preserve">ethane </w:t>
      </w:r>
      <w:r w:rsidRPr="00DE34E5">
        <w:rPr>
          <w:rFonts w:cs="Times New Roman"/>
          <w:szCs w:val="24"/>
          <w:lang w:val="en-GB"/>
        </w:rPr>
        <w:t xml:space="preserve">potential tests (BMP) </w:t>
      </w:r>
      <w:r w:rsidR="00E23432" w:rsidRPr="00DE34E5">
        <w:rPr>
          <w:rFonts w:cs="Times New Roman"/>
          <w:szCs w:val="24"/>
          <w:lang w:val="en-GB"/>
        </w:rPr>
        <w:t>were performed</w:t>
      </w:r>
      <w:r w:rsidR="008E1D85" w:rsidRPr="00DE34E5">
        <w:rPr>
          <w:rFonts w:cs="Times New Roman"/>
          <w:szCs w:val="24"/>
          <w:lang w:val="en-GB"/>
        </w:rPr>
        <w:t xml:space="preserve"> by triplicate</w:t>
      </w:r>
      <w:r w:rsidR="00E23432" w:rsidRPr="00DE34E5">
        <w:rPr>
          <w:rFonts w:cs="Times New Roman"/>
          <w:szCs w:val="24"/>
          <w:lang w:val="en-GB"/>
        </w:rPr>
        <w:t xml:space="preserve"> in 150 mL glass </w:t>
      </w:r>
      <w:r w:rsidR="00BB0B8B" w:rsidRPr="00DE34E5">
        <w:rPr>
          <w:rFonts w:cs="Times New Roman"/>
          <w:szCs w:val="24"/>
          <w:lang w:val="en-GB"/>
        </w:rPr>
        <w:t xml:space="preserve">serum </w:t>
      </w:r>
      <w:r w:rsidR="00E23432" w:rsidRPr="00DE34E5">
        <w:rPr>
          <w:rFonts w:cs="Times New Roman"/>
          <w:szCs w:val="24"/>
          <w:lang w:val="en-GB"/>
        </w:rPr>
        <w:t>bottles, leaving 1/3 of the bottle empty for gas accumulation</w:t>
      </w:r>
      <w:r w:rsidR="00D831C5" w:rsidRPr="00DE34E5">
        <w:rPr>
          <w:rFonts w:cs="Times New Roman"/>
          <w:szCs w:val="24"/>
          <w:lang w:val="en-GB"/>
        </w:rPr>
        <w:t>,</w:t>
      </w:r>
      <w:r w:rsidR="001E007D" w:rsidRPr="00DE34E5">
        <w:rPr>
          <w:rFonts w:cs="Times New Roman"/>
          <w:szCs w:val="24"/>
          <w:lang w:val="en-GB"/>
        </w:rPr>
        <w:t xml:space="preserve"> </w:t>
      </w:r>
      <w:r w:rsidR="007543C5" w:rsidRPr="00DE34E5">
        <w:rPr>
          <w:rFonts w:cs="Times New Roman"/>
          <w:szCs w:val="24"/>
          <w:lang w:val="en-GB"/>
        </w:rPr>
        <w:t>with</w:t>
      </w:r>
      <w:r w:rsidR="00E23432" w:rsidRPr="00DE34E5">
        <w:rPr>
          <w:rFonts w:cs="Times New Roman"/>
          <w:szCs w:val="24"/>
          <w:lang w:val="en-GB"/>
        </w:rPr>
        <w:t xml:space="preserve"> a </w:t>
      </w:r>
      <w:r w:rsidR="00AA3D99" w:rsidRPr="00DE34E5">
        <w:rPr>
          <w:rFonts w:cs="Times New Roman"/>
          <w:szCs w:val="24"/>
          <w:lang w:val="en-GB"/>
        </w:rPr>
        <w:t>2/1</w:t>
      </w:r>
      <w:r w:rsidR="002B3284" w:rsidRPr="00DE34E5">
        <w:rPr>
          <w:rFonts w:cs="Times New Roman"/>
          <w:szCs w:val="24"/>
          <w:lang w:val="en-GB"/>
        </w:rPr>
        <w:t xml:space="preserve"> inocul</w:t>
      </w:r>
      <w:r w:rsidR="00144367" w:rsidRPr="00DE34E5">
        <w:rPr>
          <w:rFonts w:cs="Times New Roman"/>
          <w:szCs w:val="24"/>
          <w:lang w:val="en-GB"/>
        </w:rPr>
        <w:t>um</w:t>
      </w:r>
      <w:r w:rsidR="002B3284" w:rsidRPr="00DE34E5">
        <w:rPr>
          <w:rFonts w:cs="Times New Roman"/>
          <w:szCs w:val="24"/>
          <w:lang w:val="en-GB"/>
        </w:rPr>
        <w:t>/s</w:t>
      </w:r>
      <w:r w:rsidR="007C3543" w:rsidRPr="00DE34E5">
        <w:rPr>
          <w:rFonts w:cs="Times New Roman"/>
          <w:szCs w:val="24"/>
          <w:lang w:val="en-GB"/>
        </w:rPr>
        <w:t>ubstrate ratio (I/S)</w:t>
      </w:r>
      <w:r w:rsidR="00E23432" w:rsidRPr="00DE34E5">
        <w:rPr>
          <w:rFonts w:cs="Times New Roman"/>
          <w:szCs w:val="24"/>
          <w:lang w:val="en-GB"/>
        </w:rPr>
        <w:t xml:space="preserve"> </w:t>
      </w:r>
      <w:r w:rsidR="00E23432"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"10.1016/j.procbio.2003.10.002", "ISBN" : "0032-9592", "ISSN" : "00329592", "abstract" : "The use of a granular inoculum prevented acidification during the anaerobic batch biodegradation of a kitchen waste for waste/inoculum ratios in the range of 0.5-2.3g VS/g VS, when the alkalinity/COD ratio was 37mg NaHCO3/g COD. In similar experiments but using a suspended sludge with a significantly lower activity, the methane production rates and the biodegradability were significantly lower and the pH decreased below 5.5 at the waste/inoculum ratio of 2.3g VS/g VS. When the added alkalinity was decreased to 2mg NaHCO 3/g COD, the ratio waste/inoculum was clearly more important than the inoculum activity, since, irrespective of the sludge used, acidification occurred at waste/inoculum ratios higher than 0.5g VS/g VS. The advantage of using granular sludge was further investigated in order to define reasonable condition of waste/inoculum ratio and added alkalinity that could be applied in practice. For a waste/inoculum ratio of 1.35, there were no significant differences between the results obtained for the biodegradability and maximum methane production rate (MMPR), when the alkalinity decreased from 44 to 22mg NaHCO3/g COD. ?? 2003 Elsevier Ltd. All rights reserved.", "author" : [ { "dropping-particle" : "", "family" : "Neves", "given" : "L.", "non-dropping-particle" : "", "parse-names" : false, "suffix" : "" }, { "dropping-particle" : "", "family" : "Oliveira", "given" : "R.", "non-dropping-particle" : "", "parse-names" : false, "suffix" : "" }, { "dropping-particle" : "", "family" : "Alves", "given" : "M. M.", "non-dropping-particle" : "", "parse-names" : false, "suffix" : "" } ], "container-title" : "Process Biochemistry", "id" : "ITEM-1", "issue" : "12", "issued" : { "date-parts" : [ [ "2004" ] ] }, "page" : "2019-2024", "title" : "Influence of inoculum activity on the bio-methanization of a kitchen waste under different waste/inoculum ratios", "type" : "article-journal", "volume" : "39" }, "uris" : [ "http://www.mendeley.com/documents/?uuid=2ee1c807-aca6-4cff-ac10-1b5886df490b", "http://www.mendeley.com/documents/?uuid=fddcfef2-5816-4f3f-b4cf-9ef212d27c2b", "http://www.mendeley.com/documents/?uuid=fe7662ac-e9c4-48b3-9a45-6b7c901daee4" ] }, { "id" : "ITEM-2", "itemData" : { "DOI" : "10.1016/j.talanta.2009.06.071", "ISBN" : "0039-9140", "ISSN" : "00399140", "PMID" : "19782233", "abstract" : "In 2008, the first Proficiency Testing Scheme of Chemical Oxygen Demand (1st COD-PTADG) was conducted to assess the results obtained for different research groups whose field work is mainly anaerobic digestion. This study was performed using four samples, two solid samples as raw materials and two solid samples to prepare high concentration suspended solid solutions. Invitations were sent to a large number of laboratories, mainly to anaerobic digestion research groups. Finally, thirty labs from sixteen countries agreed to participate, but for different reasons four participants could not send any data. In total, twenty-six results were reported to the COD-PT coordinator. This study showed the importance of continuous participation in proficiency testing (PT) schemes in order to compare the results obtained. Taking into account the lack of a general standard method and high quality certified reference materials (CRMs), the traceability of COD determination is not currently easy to check. In addition, the spread of participants' results obtained was high and pointed to the advisability of using consensus values due to their unreliability. Therefore, the theoretical oxygen demand (ThOD) values were considered as assigned values for all the samples analysed. On the other hand, in this PT the established standard deviation (ESD) has been determined by the Horwitz modified function. Participants of this 1st COD-PTADG were asked to give a short report on the analytical method used. Although all the participants used potassium dichromate as their oxidant reagent, their experimental procedures were very different. With the purpose of comparing the results obtained, the different experimental conditions used were classified into five methods, corresponding to two main categories, open and closed reflux. The performance of laboratories was expressed by the z-score, whose value is considered satisfactory when z-score \u2264\u00b12. The overall analytical data evaluation showed that 64% of z-scores obtained were outside the accepted limits. \u00a9 2009 Elsevier B.V. All rights reserved.", "author" : [ { "dropping-particle" : "", "family" : "Raposo", "given" : "F.", "non-dropping-particle" : "", "parse-names" : false, "suffix" : "" }, { "dropping-particle" : "", "family" : "la Rubia", "given" : "M. A.", "non-dropping-particle" : "de", "parse-names" : false, "suffix" : "" }, { "dropping-particle" : "", "family" : "Borja", "given" : "R.", "non-dropping-particle" : "", "parse-names" : false, "suffix" : "" }, { "dropping-particle" : "", "family" : "Alaiz", "given" : "M.", "non-dropping-particle" : "", "parse-names" : false, "suffix" : "" }, { "dropping-particle" : "", "family" : "Beltr\u00e1n", "given" : "J.", "non-dropping-particle" : "", "parse-names" : false, "suffix" : "" }, { "dropping-particle" : "", "family" : "Cavinato", "given" : "C.", "non-dropping-particle" : "", "parse-names" : false, "suffix" : "" }, { "dropping-particle" : "", "family" : "Clinckspoor", "given" : "M.", "non-dropping-particle" : "", "parse-names" : false, "suffix" : "" }, { "dropping-particle" : "", "family" : "Demirer", "given" : "G.", "non-dropping-particle" : "", "parse-names" : false, "suffix" : "" }, { "dropping-particle" : "", "family" : "Diamadopoulos", "given" : "E.", "non-dropping-particle" : "", "parse-names" : false, "suffix" : "" }, { "dropping-particle" : "", "family" : "Helmreich", "given" : "B.", "non-dropping-particle" : "", "parse-names" : false, "suffix" : "" }, { "dropping-particle" : "", "family" : "Jenicek", "given" : "P.", "non-dropping-particle" : "", "parse-names" : false, "suffix" : "" }, { "dropping-particle" : "", "family" : "Mart\u00ed", "given" : "N.", "non-dropping-particle" : "", "parse-names" : false, "suffix" : "" }, { "dropping-particle" : "", "family" : "M\u00e9ndez", "given" : "R.", "non-dropping-particle" : "", "parse-names" : false, "suffix" : "" }, { "dropping-particle" : "", "family" : "Noguerol", "given" : "J.", "non-dropping-particle" : "", "parse-names" : false, "suffix" : "" }, { "dropping-particle" : "", "family" : "Pereira", "given" : "F.", "non-dropping-particle" : "", "parse-names" : false, "suffix" : "" }, { "dropping-particle" : "", "family" : "Picard", "given" : "S.", "non-dropping-particle" : "", "parse-names" : false, "suffix" : "" }, { "dropping-particle" : "", "family" : "Torrijos", "given" : "M.", "non-dropping-particle" : "", "parse-names" : false, "suffix" : "" } ], "container-title" : "Talanta", "id" : "ITEM-2", "issue" : "1", "issued" : { "date-parts" : [ [ "2009" ] ] }, "page" : "329-337", "title" : "An interlaboratory study as useful tool for proficiency testing of chemical oxygen demand measurements using solid substrates and liquid samples with high suspended solid content", "type" : "article-journal", "volume" : "80" }, "uris" : [ "http://www.mendeley.com/documents/?uuid=c2a53082-ca4e-48f2-b418-126c28cbee40", "http://www.mendeley.com/documents/?uuid=024081dd-0a52-41b4-bc0f-61e6277c7512", "http://www.mendeley.com/documents/?uuid=b2491c16-02c0-444c-8f84-f611316bac5c" ] }, { "id" : "ITEM-3", "itemData" : { "DOI" : "10.1016/j.biortech.2009.03.081", "ISBN" : "0960-8524", "ISSN" : "09608524", "PMID" : "19570675", "abstract" : "Biogas and methane yields of food and green wastes and their mixture were determined using batch anaerobic digesters at mesophilic (35 \u00b1 2 \u00b0C) and thermophilic (50 \u00b1 2 \u00b0C) temperatures. The mixture was composed of 50% food waste and 50% green waste, based on the volatile solids (VS) initially added to the reactors. The thermophilic digestion tests were performed with four different feed to inoculum (F/I) ratios (i.e., 1.6, 3.1, 4.0 and 5.0) and the mesophilic digestion was conducted at one F/I (3.1). The results showed that the F/I significantly affected the biogas production rate. At four F/Is tested, after 25 days of thermophilic digestion, the biogas yield was determined to be 778, 742, 784 and 396 mL/g VS for food waste, respectively; 631, 529, 524 and 407 mL/g VS for green waste, respectively; and 716, 613, 671 and 555 mL/g VS for the mixture, respectively. About 80% of the biogas production was obtained during the first 10 days of digestion. At the F/I of 3.1, the biogas and methane yields from mesophilic digestion of food waste, green waste and their mixture were lower than the yields obtained at thermophilic temperature. The biogas yields were 430, 372 and 358 mL/g VS, respectively, and the methane yields were 245, 206, and 185 mL/g VS, respectively. \u00a9 2009 Elsevier Ltd. All rights reserved.", "author" : [ { "dropping-particle" : "", "family" : "Liu", "given" : "Guangqing", "non-dropping-particle" : "", "parse-names" : false, "suffix" : "" }, { "dropping-particle" : "", "family" : "Zhang", "given" : "Ruihong", "non-dropping-particle" : "", "parse-names" : false, "suffix" : "" }, { "dropping-particle" : "", "family" : "El-Mashad", "given" : "Hamed M.", "non-dropping-particle" : "", "parse-names" : false, "suffix" : "" }, { "dropping-particle" : "", "family" : "Dong", "given" : "Renjie", "non-dropping-particle" : "", "parse-names" : false, "suffix" : "" } ], "container-title" : "Bioresource Technology", "id" : "ITEM-3", "issue" : "21", "issued" : { "date-parts" : [ [ "2009" ] ] }, "page" : "5103-5108", "publisher" : "Elsevier Ltd", "title" : "Effect of feed to inoculum ratios on biogas yields of food and green wastes", "type" : "article-journal", "volume" : "100" }, "uris" : [ "http://www.mendeley.com/documents/?uuid=21c137da-485d-4781-9656-a6293c99de1d" ] } ], "mendeley" : { "formattedCitation" : "[41,45,46]", "plainTextFormattedCitation" : "[41,45,46]", "previouslyFormattedCitation" : "[41,45,46]" }, "properties" : { "noteIndex" : 0 }, "schema" : "https://github.com/citation-style-language/schema/raw/master/csl-citation.json" }</w:instrText>
      </w:r>
      <w:r w:rsidR="00E23432" w:rsidRPr="00DE34E5">
        <w:rPr>
          <w:rFonts w:cs="Times New Roman"/>
          <w:szCs w:val="24"/>
          <w:lang w:val="en-GB"/>
        </w:rPr>
        <w:fldChar w:fldCharType="separate"/>
      </w:r>
      <w:r w:rsidR="00773010" w:rsidRPr="00DE34E5">
        <w:rPr>
          <w:rFonts w:cs="Times New Roman"/>
          <w:noProof/>
          <w:szCs w:val="24"/>
          <w:lang w:val="en-GB"/>
        </w:rPr>
        <w:t>[41,45,46]</w:t>
      </w:r>
      <w:r w:rsidR="00E23432" w:rsidRPr="00DE34E5">
        <w:rPr>
          <w:rFonts w:cs="Times New Roman"/>
          <w:szCs w:val="24"/>
          <w:lang w:val="en-GB"/>
        </w:rPr>
        <w:fldChar w:fldCharType="end"/>
      </w:r>
      <w:r w:rsidR="00E23432" w:rsidRPr="00DE34E5">
        <w:rPr>
          <w:rFonts w:cs="Times New Roman"/>
          <w:szCs w:val="24"/>
          <w:lang w:val="en-GB"/>
        </w:rPr>
        <w:t xml:space="preserve">. 0.33 g of biomass </w:t>
      </w:r>
      <w:r w:rsidR="007C3543" w:rsidRPr="00DE34E5">
        <w:rPr>
          <w:rFonts w:cs="Times New Roman"/>
          <w:szCs w:val="24"/>
          <w:lang w:val="en-GB"/>
        </w:rPr>
        <w:t>was</w:t>
      </w:r>
      <w:r w:rsidR="00E23432" w:rsidRPr="00DE34E5">
        <w:rPr>
          <w:rFonts w:cs="Times New Roman"/>
          <w:szCs w:val="24"/>
          <w:lang w:val="en-GB"/>
        </w:rPr>
        <w:t xml:space="preserve"> weighed from both the residual biomass</w:t>
      </w:r>
      <w:r w:rsidR="007C3543" w:rsidRPr="00DE34E5">
        <w:rPr>
          <w:rFonts w:cs="Times New Roman"/>
          <w:szCs w:val="24"/>
          <w:lang w:val="en-GB"/>
        </w:rPr>
        <w:t xml:space="preserve"> and the entire microalgae, </w:t>
      </w:r>
      <w:r w:rsidR="00E23432" w:rsidRPr="00DE34E5">
        <w:rPr>
          <w:rFonts w:cs="Times New Roman"/>
          <w:szCs w:val="24"/>
          <w:lang w:val="en-GB"/>
        </w:rPr>
        <w:t xml:space="preserve">66 mL of </w:t>
      </w:r>
      <w:r w:rsidR="002B3284" w:rsidRPr="00DE34E5">
        <w:rPr>
          <w:rFonts w:cs="Times New Roman"/>
          <w:szCs w:val="24"/>
          <w:lang w:val="en-GB"/>
        </w:rPr>
        <w:t>inoculum with a volatile solid</w:t>
      </w:r>
      <w:r w:rsidR="00387C2C" w:rsidRPr="00DE34E5">
        <w:rPr>
          <w:rFonts w:cs="Times New Roman"/>
          <w:szCs w:val="24"/>
          <w:lang w:val="en-GB"/>
        </w:rPr>
        <w:t>s</w:t>
      </w:r>
      <w:r w:rsidR="002B3284" w:rsidRPr="00DE34E5">
        <w:rPr>
          <w:rFonts w:cs="Times New Roman"/>
          <w:szCs w:val="24"/>
          <w:lang w:val="en-GB"/>
        </w:rPr>
        <w:t xml:space="preserve"> </w:t>
      </w:r>
      <w:r w:rsidR="00E23432" w:rsidRPr="00DE34E5">
        <w:rPr>
          <w:rFonts w:cs="Times New Roman"/>
          <w:szCs w:val="24"/>
          <w:lang w:val="en-GB"/>
        </w:rPr>
        <w:t xml:space="preserve">content of 1 % </w:t>
      </w:r>
      <w:r w:rsidR="007C3543" w:rsidRPr="00DE34E5">
        <w:rPr>
          <w:rFonts w:cs="Times New Roman"/>
          <w:szCs w:val="24"/>
          <w:lang w:val="en-GB"/>
        </w:rPr>
        <w:t>was</w:t>
      </w:r>
      <w:r w:rsidR="00E23432" w:rsidRPr="00DE34E5">
        <w:rPr>
          <w:rFonts w:cs="Times New Roman"/>
          <w:szCs w:val="24"/>
          <w:lang w:val="en-GB"/>
        </w:rPr>
        <w:t xml:space="preserve"> added </w:t>
      </w:r>
      <w:r w:rsidR="007C3543" w:rsidRPr="00DE34E5">
        <w:rPr>
          <w:rFonts w:cs="Times New Roman"/>
          <w:szCs w:val="24"/>
          <w:lang w:val="en-GB"/>
        </w:rPr>
        <w:t xml:space="preserve">to the mixture and </w:t>
      </w:r>
      <w:proofErr w:type="spellStart"/>
      <w:r w:rsidR="007C3543" w:rsidRPr="00DE34E5">
        <w:rPr>
          <w:rFonts w:cs="Times New Roman"/>
          <w:szCs w:val="24"/>
          <w:lang w:val="en-GB"/>
        </w:rPr>
        <w:t>mili</w:t>
      </w:r>
      <w:proofErr w:type="spellEnd"/>
      <w:r w:rsidR="007C3543" w:rsidRPr="00DE34E5">
        <w:rPr>
          <w:rFonts w:cs="Times New Roman"/>
          <w:szCs w:val="24"/>
          <w:lang w:val="en-GB"/>
        </w:rPr>
        <w:t>-Q water was</w:t>
      </w:r>
      <w:r w:rsidR="00E23432" w:rsidRPr="00DE34E5">
        <w:rPr>
          <w:rFonts w:cs="Times New Roman"/>
          <w:szCs w:val="24"/>
          <w:lang w:val="en-GB"/>
        </w:rPr>
        <w:t xml:space="preserve"> </w:t>
      </w:r>
      <w:r w:rsidR="007C3543" w:rsidRPr="00DE34E5">
        <w:rPr>
          <w:rFonts w:cs="Times New Roman"/>
          <w:szCs w:val="24"/>
          <w:lang w:val="en-GB"/>
        </w:rPr>
        <w:t>added to a final volume of</w:t>
      </w:r>
      <w:r w:rsidR="00E23432" w:rsidRPr="00DE34E5">
        <w:rPr>
          <w:rFonts w:cs="Times New Roman"/>
          <w:szCs w:val="24"/>
          <w:lang w:val="en-GB"/>
        </w:rPr>
        <w:t xml:space="preserve"> 100 </w:t>
      </w:r>
      <w:proofErr w:type="spellStart"/>
      <w:r w:rsidR="00E23432" w:rsidRPr="00DE34E5">
        <w:rPr>
          <w:rFonts w:cs="Times New Roman"/>
          <w:szCs w:val="24"/>
          <w:lang w:val="en-GB"/>
        </w:rPr>
        <w:t>m</w:t>
      </w:r>
      <w:r w:rsidR="00E27B6D" w:rsidRPr="00DE34E5">
        <w:rPr>
          <w:rFonts w:cs="Times New Roman"/>
          <w:szCs w:val="24"/>
          <w:lang w:val="en-GB"/>
        </w:rPr>
        <w:t>L</w:t>
      </w:r>
      <w:r w:rsidR="00E23432" w:rsidRPr="00DE34E5">
        <w:rPr>
          <w:rFonts w:cs="Times New Roman"/>
          <w:szCs w:val="24"/>
          <w:lang w:val="en-GB"/>
        </w:rPr>
        <w:t>.</w:t>
      </w:r>
      <w:proofErr w:type="spellEnd"/>
      <w:r w:rsidR="00E23432" w:rsidRPr="00DE34E5">
        <w:rPr>
          <w:rFonts w:cs="Times New Roman"/>
          <w:szCs w:val="24"/>
          <w:lang w:val="en-GB"/>
        </w:rPr>
        <w:t xml:space="preserve"> Once all the bottles were filled, they were closed </w:t>
      </w:r>
      <w:r w:rsidR="00BB0B8B" w:rsidRPr="00DE34E5">
        <w:rPr>
          <w:rFonts w:cs="Times New Roman"/>
          <w:szCs w:val="24"/>
          <w:lang w:val="en-GB"/>
        </w:rPr>
        <w:t xml:space="preserve">with </w:t>
      </w:r>
      <w:r w:rsidR="007B4A67" w:rsidRPr="00DE34E5">
        <w:rPr>
          <w:rFonts w:cs="Times New Roman"/>
          <w:szCs w:val="24"/>
          <w:lang w:val="en-GB"/>
        </w:rPr>
        <w:t>rubber</w:t>
      </w:r>
      <w:r w:rsidR="00BB0B8B" w:rsidRPr="00DE34E5">
        <w:rPr>
          <w:rFonts w:cs="Times New Roman"/>
          <w:szCs w:val="24"/>
          <w:lang w:val="en-GB"/>
        </w:rPr>
        <w:t xml:space="preserve"> septa and aluminium seals </w:t>
      </w:r>
      <w:r w:rsidR="00DA6C23" w:rsidRPr="00DE34E5">
        <w:rPr>
          <w:rFonts w:cs="Times New Roman"/>
          <w:szCs w:val="24"/>
          <w:lang w:val="en-GB"/>
        </w:rPr>
        <w:t>and</w:t>
      </w:r>
      <w:r w:rsidR="00E23432" w:rsidRPr="00DE34E5">
        <w:rPr>
          <w:rFonts w:cs="Times New Roman"/>
          <w:szCs w:val="24"/>
          <w:lang w:val="en-GB"/>
        </w:rPr>
        <w:t xml:space="preserve"> purged with argon to displace the oxygen from the inside that could interfere with the process and were </w:t>
      </w:r>
      <w:r w:rsidR="00BB0B8B" w:rsidRPr="00DE34E5">
        <w:rPr>
          <w:rFonts w:cs="Times New Roman"/>
          <w:szCs w:val="24"/>
          <w:lang w:val="en-GB"/>
        </w:rPr>
        <w:t>incubated in static mode</w:t>
      </w:r>
      <w:r w:rsidR="00144367" w:rsidRPr="00DE34E5">
        <w:rPr>
          <w:rFonts w:cs="Times New Roman"/>
          <w:szCs w:val="24"/>
          <w:lang w:val="en-GB"/>
        </w:rPr>
        <w:t xml:space="preserve"> </w:t>
      </w:r>
      <w:r w:rsidR="00E23432" w:rsidRPr="00DE34E5">
        <w:rPr>
          <w:rFonts w:cs="Times New Roman"/>
          <w:szCs w:val="24"/>
          <w:lang w:val="en-GB"/>
        </w:rPr>
        <w:t>at 38</w:t>
      </w:r>
      <w:r w:rsidR="00E27B6D" w:rsidRPr="00DE34E5">
        <w:rPr>
          <w:rFonts w:cs="Times New Roman"/>
          <w:szCs w:val="24"/>
          <w:lang w:val="en-GB"/>
        </w:rPr>
        <w:t xml:space="preserve"> </w:t>
      </w:r>
      <w:r w:rsidR="00E23432" w:rsidRPr="00DE34E5">
        <w:rPr>
          <w:rFonts w:cs="Times New Roman"/>
          <w:szCs w:val="24"/>
          <w:lang w:val="en-GB"/>
        </w:rPr>
        <w:t>ºC.</w:t>
      </w:r>
      <w:r w:rsidRPr="00DE34E5">
        <w:rPr>
          <w:rFonts w:cs="Times New Roman"/>
          <w:szCs w:val="24"/>
          <w:lang w:val="en-GB"/>
        </w:rPr>
        <w:t xml:space="preserve"> </w:t>
      </w:r>
      <w:r w:rsidR="004D3B9C" w:rsidRPr="00DE34E5">
        <w:rPr>
          <w:rFonts w:cs="Times New Roman"/>
          <w:szCs w:val="24"/>
          <w:lang w:val="en-GB"/>
        </w:rPr>
        <w:t>A blank test containing the inoculum and no substrate was used to correct for background methane potential of the added inoculum.</w:t>
      </w:r>
      <w:r w:rsidRPr="00DE34E5">
        <w:rPr>
          <w:rFonts w:cs="Times New Roman"/>
          <w:szCs w:val="24"/>
          <w:lang w:val="en-GB"/>
        </w:rPr>
        <w:t xml:space="preserve"> </w:t>
      </w:r>
      <w:r w:rsidR="004D3B9C" w:rsidRPr="00DE34E5">
        <w:rPr>
          <w:rFonts w:cs="Times New Roman"/>
          <w:szCs w:val="24"/>
          <w:lang w:val="en-GB"/>
        </w:rPr>
        <w:t>The BMP tests were conducted during a minimum of 30 d</w:t>
      </w:r>
      <w:r w:rsidR="00AA06BC" w:rsidRPr="00DE34E5">
        <w:rPr>
          <w:rFonts w:cs="Times New Roman"/>
          <w:szCs w:val="24"/>
          <w:lang w:val="en-GB"/>
        </w:rPr>
        <w:t xml:space="preserve"> </w:t>
      </w:r>
      <w:r w:rsidR="004D3B9C" w:rsidRPr="00DE34E5">
        <w:rPr>
          <w:rFonts w:cs="Times New Roman"/>
          <w:szCs w:val="24"/>
          <w:lang w:val="en-GB"/>
        </w:rPr>
        <w:t xml:space="preserve">and </w:t>
      </w:r>
      <w:r w:rsidRPr="00DE34E5">
        <w:rPr>
          <w:rFonts w:cs="Times New Roman"/>
          <w:szCs w:val="24"/>
          <w:lang w:val="en-GB"/>
        </w:rPr>
        <w:t>were performed in triplicate</w:t>
      </w:r>
      <w:r w:rsidR="004D3B9C" w:rsidRPr="00DE34E5">
        <w:rPr>
          <w:rFonts w:cs="Times New Roman"/>
          <w:szCs w:val="24"/>
          <w:lang w:val="en-GB"/>
        </w:rPr>
        <w:t>. All error bars indicate 95 % confidence limit on the average of the triplicates</w:t>
      </w:r>
      <w:r w:rsidRPr="00DE34E5">
        <w:rPr>
          <w:rFonts w:cs="Times New Roman"/>
          <w:szCs w:val="24"/>
          <w:lang w:val="en-GB"/>
        </w:rPr>
        <w:t xml:space="preserve">. </w:t>
      </w:r>
    </w:p>
    <w:p w14:paraId="08696D6C" w14:textId="5DE322B4" w:rsidR="00E23432" w:rsidRPr="00DE34E5" w:rsidRDefault="00E57FB1" w:rsidP="009628AD">
      <w:pPr>
        <w:widowControl w:val="0"/>
        <w:jc w:val="left"/>
        <w:rPr>
          <w:rFonts w:cs="Times New Roman"/>
          <w:szCs w:val="24"/>
          <w:lang w:val="en-GB"/>
        </w:rPr>
      </w:pPr>
      <w:r w:rsidRPr="00DE34E5">
        <w:rPr>
          <w:color w:val="000000"/>
          <w:lang w:val="en-GB"/>
        </w:rPr>
        <w:t xml:space="preserve">The methane production for the </w:t>
      </w:r>
      <w:proofErr w:type="spellStart"/>
      <w:r w:rsidRPr="00DE34E5">
        <w:rPr>
          <w:color w:val="000000"/>
          <w:lang w:val="en-GB"/>
        </w:rPr>
        <w:t>manometric</w:t>
      </w:r>
      <w:proofErr w:type="spellEnd"/>
      <w:r w:rsidRPr="00DE34E5">
        <w:rPr>
          <w:color w:val="000000"/>
          <w:lang w:val="en-GB"/>
        </w:rPr>
        <w:t xml:space="preserve"> method was calculated from the accumulated headspace pressure increase and </w:t>
      </w:r>
      <w:r w:rsidR="004D3B9C" w:rsidRPr="00DE34E5">
        <w:rPr>
          <w:color w:val="000000"/>
          <w:lang w:val="en-GB"/>
        </w:rPr>
        <w:t xml:space="preserve">the </w:t>
      </w:r>
      <w:r w:rsidRPr="00DE34E5">
        <w:rPr>
          <w:color w:val="000000"/>
          <w:lang w:val="en-GB"/>
        </w:rPr>
        <w:t>biogas composition. Methane yields are reported at standard conditions (i.e. 0 °C and 1 bar).</w:t>
      </w:r>
      <w:r w:rsidR="004D3B9C" w:rsidRPr="00DE34E5">
        <w:rPr>
          <w:color w:val="000000"/>
          <w:lang w:val="en-GB"/>
        </w:rPr>
        <w:t xml:space="preserve"> A </w:t>
      </w:r>
      <w:r w:rsidR="00BB0B8B" w:rsidRPr="00DE34E5">
        <w:rPr>
          <w:color w:val="000000"/>
          <w:lang w:val="en-GB"/>
        </w:rPr>
        <w:t>Boyle-</w:t>
      </w:r>
      <w:proofErr w:type="spellStart"/>
      <w:r w:rsidR="004D3B9C" w:rsidRPr="00DE34E5">
        <w:rPr>
          <w:color w:val="000000"/>
          <w:lang w:val="en-GB"/>
        </w:rPr>
        <w:t>Mariotte</w:t>
      </w:r>
      <w:proofErr w:type="spellEnd"/>
      <w:r w:rsidR="004D3B9C" w:rsidRPr="00DE34E5">
        <w:rPr>
          <w:color w:val="000000"/>
          <w:lang w:val="en-GB"/>
        </w:rPr>
        <w:t xml:space="preserve"> oil </w:t>
      </w:r>
      <w:proofErr w:type="spellStart"/>
      <w:r w:rsidR="004D3B9C" w:rsidRPr="00DE34E5">
        <w:rPr>
          <w:color w:val="000000"/>
          <w:lang w:val="en-GB"/>
        </w:rPr>
        <w:t>manometric</w:t>
      </w:r>
      <w:proofErr w:type="spellEnd"/>
      <w:r w:rsidR="004D3B9C" w:rsidRPr="00DE34E5">
        <w:rPr>
          <w:color w:val="000000"/>
          <w:lang w:val="en-GB"/>
        </w:rPr>
        <w:t xml:space="preserve"> apparatus was used for measuring the biogas pressure in the headspace (</w:t>
      </w:r>
      <w:r w:rsidR="00BB0B8B" w:rsidRPr="00DE34E5">
        <w:rPr>
          <w:color w:val="000000"/>
          <w:lang w:val="en-GB"/>
        </w:rPr>
        <w:t xml:space="preserve">U30046 Deluxe Boyle's Law </w:t>
      </w:r>
      <w:proofErr w:type="spellStart"/>
      <w:r w:rsidR="00BB0B8B" w:rsidRPr="00DE34E5">
        <w:rPr>
          <w:color w:val="000000"/>
          <w:lang w:val="en-GB"/>
        </w:rPr>
        <w:t>Mariotte</w:t>
      </w:r>
      <w:proofErr w:type="spellEnd"/>
      <w:r w:rsidR="00BB0B8B" w:rsidRPr="00DE34E5">
        <w:rPr>
          <w:color w:val="000000"/>
          <w:lang w:val="en-GB"/>
        </w:rPr>
        <w:t xml:space="preserve"> Apparatus, 3B</w:t>
      </w:r>
      <w:r w:rsidR="00884759" w:rsidRPr="00DE34E5">
        <w:rPr>
          <w:color w:val="000000"/>
          <w:lang w:val="en-GB"/>
        </w:rPr>
        <w:t xml:space="preserve"> Scientific</w:t>
      </w:r>
      <w:r w:rsidR="00BB0B8B" w:rsidRPr="00DE34E5">
        <w:rPr>
          <w:color w:val="000000"/>
          <w:lang w:val="en-GB"/>
        </w:rPr>
        <w:t>, Hamburg, Germany</w:t>
      </w:r>
      <w:r w:rsidR="004D3B9C" w:rsidRPr="00DE34E5">
        <w:rPr>
          <w:color w:val="000000"/>
          <w:lang w:val="en-GB"/>
        </w:rPr>
        <w:t xml:space="preserve">). </w:t>
      </w:r>
      <w:r w:rsidR="004D3B9C" w:rsidRPr="00DE34E5">
        <w:rPr>
          <w:rFonts w:cs="Times New Roman"/>
          <w:szCs w:val="24"/>
          <w:lang w:val="en-GB"/>
        </w:rPr>
        <w:t xml:space="preserve">Gas composition was determined from 8 mL gas samples by using a 7820 </w:t>
      </w:r>
      <w:r w:rsidR="007C2849" w:rsidRPr="00DE34E5">
        <w:rPr>
          <w:rFonts w:cs="Times New Roman"/>
          <w:szCs w:val="24"/>
          <w:lang w:val="en-GB"/>
        </w:rPr>
        <w:t>Gas Chromatography – Thermal Conductivity Detector (</w:t>
      </w:r>
      <w:r w:rsidR="004D3B9C" w:rsidRPr="00DE34E5">
        <w:rPr>
          <w:rFonts w:cs="Times New Roman"/>
          <w:szCs w:val="24"/>
          <w:lang w:val="en-GB"/>
        </w:rPr>
        <w:t>GC-TCD</w:t>
      </w:r>
      <w:r w:rsidR="007C2849" w:rsidRPr="00DE34E5">
        <w:rPr>
          <w:rFonts w:cs="Times New Roman"/>
          <w:szCs w:val="24"/>
          <w:lang w:val="en-GB"/>
        </w:rPr>
        <w:t>)</w:t>
      </w:r>
      <w:r w:rsidR="004D3B9C" w:rsidRPr="00DE34E5">
        <w:rPr>
          <w:rFonts w:cs="Times New Roman"/>
          <w:szCs w:val="24"/>
          <w:lang w:val="en-GB"/>
        </w:rPr>
        <w:t xml:space="preserve"> apparatus (</w:t>
      </w:r>
      <w:r w:rsidR="00E23432" w:rsidRPr="00DE34E5">
        <w:rPr>
          <w:rFonts w:cs="Times New Roman"/>
          <w:szCs w:val="24"/>
          <w:lang w:val="en-GB"/>
        </w:rPr>
        <w:t>Agilent Technologies</w:t>
      </w:r>
      <w:r w:rsidR="00A65079" w:rsidRPr="00DE34E5">
        <w:rPr>
          <w:rFonts w:cs="Times New Roman"/>
          <w:szCs w:val="24"/>
          <w:lang w:val="en-GB"/>
        </w:rPr>
        <w:t>, Santa Clara, CA</w:t>
      </w:r>
      <w:r w:rsidR="00E23432" w:rsidRPr="00DE34E5">
        <w:rPr>
          <w:rFonts w:cs="Times New Roman"/>
          <w:szCs w:val="24"/>
          <w:lang w:val="en-GB"/>
        </w:rPr>
        <w:t>, USA)</w:t>
      </w:r>
      <w:r w:rsidR="004D3B9C" w:rsidRPr="00DE34E5">
        <w:rPr>
          <w:rFonts w:cs="Times New Roman"/>
          <w:szCs w:val="24"/>
          <w:lang w:val="en-GB"/>
        </w:rPr>
        <w:t>.</w:t>
      </w:r>
    </w:p>
    <w:p w14:paraId="0EADD0BD" w14:textId="220E8855" w:rsidR="00A208BE" w:rsidRPr="00DE34E5" w:rsidRDefault="004D3B9C" w:rsidP="009628AD">
      <w:pPr>
        <w:widowControl w:val="0"/>
        <w:jc w:val="left"/>
        <w:rPr>
          <w:rFonts w:cs="Times New Roman"/>
          <w:szCs w:val="24"/>
          <w:lang w:val="en-GB"/>
        </w:rPr>
      </w:pPr>
      <w:r w:rsidRPr="00DE34E5">
        <w:rPr>
          <w:rFonts w:cs="Times New Roman"/>
          <w:szCs w:val="24"/>
          <w:lang w:val="en-GB"/>
        </w:rPr>
        <w:t>Analysis of total and volatile solids (TS, VS), total and soluble chemical oxygen demand (TCOD, SCOD)</w:t>
      </w:r>
      <w:r w:rsidR="001774BE" w:rsidRPr="00DE34E5">
        <w:rPr>
          <w:rFonts w:cs="Times New Roman"/>
          <w:szCs w:val="24"/>
          <w:lang w:val="en-GB"/>
        </w:rPr>
        <w:t xml:space="preserve"> and </w:t>
      </w:r>
      <w:proofErr w:type="spellStart"/>
      <w:r w:rsidR="001774BE" w:rsidRPr="00DE34E5">
        <w:rPr>
          <w:rFonts w:cs="Times New Roman"/>
          <w:szCs w:val="24"/>
          <w:lang w:val="en-GB"/>
        </w:rPr>
        <w:t>Kjeldahl’s</w:t>
      </w:r>
      <w:proofErr w:type="spellEnd"/>
      <w:r w:rsidR="001774BE" w:rsidRPr="00DE34E5">
        <w:rPr>
          <w:rFonts w:cs="Times New Roman"/>
          <w:szCs w:val="24"/>
          <w:lang w:val="en-GB"/>
        </w:rPr>
        <w:t xml:space="preserve"> nitrogen </w:t>
      </w:r>
      <w:r w:rsidRPr="00DE34E5">
        <w:rPr>
          <w:rFonts w:cs="Times New Roman"/>
          <w:szCs w:val="24"/>
          <w:lang w:val="en-GB"/>
        </w:rPr>
        <w:t>were determined according to APHA</w:t>
      </w:r>
      <w:r w:rsidR="00BB0B8B" w:rsidRPr="00DE34E5">
        <w:rPr>
          <w:rFonts w:cs="Times New Roman"/>
          <w:szCs w:val="24"/>
          <w:lang w:val="en-GB"/>
        </w:rPr>
        <w:t xml:space="preserve"> Standard Methods</w:t>
      </w:r>
      <w:r w:rsidRPr="00DE34E5">
        <w:rPr>
          <w:rFonts w:cs="Times New Roman"/>
          <w:szCs w:val="24"/>
          <w:lang w:val="en-GB"/>
        </w:rPr>
        <w:t xml:space="preserve"> </w:t>
      </w:r>
      <w:r w:rsidR="00AC3DEB"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"author" : [ { "dropping-particle" : "", "family" : "American Public Health Association (APHA)", "given" : "", "non-dropping-particle" : "", "parse-names" : false, "suffix" : "" } ], "id" : "ITEM-1", "issued" : { "date-parts" : [ [ "2005" ] ] }, "publisher-place" : "Washington, DC, USA", "title" : "Standard Methods for the Examination of Water and Wastewater", "type" : "book" }, "uris" : [ "http://www.mendeley.com/documents/?uuid=90c01b07-eca8-4634-9f03-22fff5fe109a" ] } ], "mendeley" : { "formattedCitation" : "[47]", "plainTextFormattedCitation" : "[47]", "previouslyFormattedCitation" : "[47]" }, "properties" : { "noteIndex" : 0 }, "schema" : "https://github.com/citation-style-language/schema/raw/master/csl-citation.json" }</w:instrText>
      </w:r>
      <w:r w:rsidR="00AC3DEB" w:rsidRPr="00DE34E5">
        <w:rPr>
          <w:rFonts w:cs="Times New Roman"/>
          <w:szCs w:val="24"/>
          <w:lang w:val="en-GB"/>
        </w:rPr>
        <w:fldChar w:fldCharType="separate"/>
      </w:r>
      <w:r w:rsidR="00773010" w:rsidRPr="00DE34E5">
        <w:rPr>
          <w:rFonts w:cs="Times New Roman"/>
          <w:noProof/>
          <w:szCs w:val="24"/>
          <w:lang w:val="en-GB"/>
        </w:rPr>
        <w:t>[47]</w:t>
      </w:r>
      <w:r w:rsidR="00AC3DEB" w:rsidRPr="00DE34E5">
        <w:rPr>
          <w:rFonts w:cs="Times New Roman"/>
          <w:szCs w:val="24"/>
          <w:lang w:val="en-GB"/>
        </w:rPr>
        <w:fldChar w:fldCharType="end"/>
      </w:r>
      <w:r w:rsidRPr="00DE34E5">
        <w:rPr>
          <w:rFonts w:cs="Times New Roman"/>
          <w:szCs w:val="24"/>
          <w:lang w:val="en-GB"/>
        </w:rPr>
        <w:t>. Phosphates and ammonium nitrogen were analysed by</w:t>
      </w:r>
      <w:r w:rsidR="001774BE" w:rsidRPr="00DE34E5">
        <w:rPr>
          <w:rFonts w:cs="Times New Roman"/>
          <w:szCs w:val="24"/>
          <w:lang w:val="en-GB"/>
        </w:rPr>
        <w:t xml:space="preserve"> using </w:t>
      </w:r>
      <w:r w:rsidR="00B254D5" w:rsidRPr="00DE34E5">
        <w:rPr>
          <w:rFonts w:cs="Times New Roman"/>
          <w:szCs w:val="24"/>
          <w:lang w:val="en-GB"/>
        </w:rPr>
        <w:t xml:space="preserve">Merck kits (Merck, </w:t>
      </w:r>
      <w:proofErr w:type="spellStart"/>
      <w:r w:rsidR="00B254D5" w:rsidRPr="00DE34E5">
        <w:rPr>
          <w:rFonts w:cs="Times New Roman"/>
          <w:szCs w:val="24"/>
          <w:lang w:val="en-GB"/>
        </w:rPr>
        <w:t>Darmstad</w:t>
      </w:r>
      <w:proofErr w:type="spellEnd"/>
      <w:r w:rsidR="00B254D5" w:rsidRPr="00DE34E5">
        <w:rPr>
          <w:rFonts w:cs="Times New Roman"/>
          <w:szCs w:val="24"/>
          <w:lang w:val="en-GB"/>
        </w:rPr>
        <w:t>, Germany).</w:t>
      </w:r>
      <w:r w:rsidRPr="00DE34E5">
        <w:rPr>
          <w:rFonts w:cs="Times New Roman"/>
          <w:szCs w:val="24"/>
          <w:lang w:val="en-GB"/>
        </w:rPr>
        <w:t xml:space="preserve"> </w:t>
      </w:r>
    </w:p>
    <w:p w14:paraId="4F978CDE" w14:textId="395B86C4" w:rsidR="00E23432" w:rsidRPr="00DE34E5" w:rsidRDefault="001774BE" w:rsidP="007B4A67">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r w:rsidRPr="00DE34E5">
        <w:rPr>
          <w:rFonts w:cs="Times New Roman"/>
          <w:b/>
          <w:szCs w:val="24"/>
          <w:lang w:val="en-GB"/>
        </w:rPr>
        <w:t>Model implementation and data analysis</w:t>
      </w:r>
    </w:p>
    <w:p w14:paraId="14101CC1" w14:textId="4935A673" w:rsidR="001774BE" w:rsidRPr="00DE34E5" w:rsidRDefault="0012122C" w:rsidP="003D6431">
      <w:pPr>
        <w:widowControl w:val="0"/>
        <w:jc w:val="left"/>
        <w:rPr>
          <w:rFonts w:cs="Times New Roman"/>
          <w:szCs w:val="24"/>
          <w:lang w:val="en-GB"/>
        </w:rPr>
      </w:pPr>
      <w:r w:rsidRPr="00DE34E5">
        <w:rPr>
          <w:rFonts w:cs="Times New Roman"/>
          <w:szCs w:val="24"/>
          <w:lang w:val="en-GB"/>
        </w:rPr>
        <w:t xml:space="preserve">Kinetic parameters of methane production in BMP </w:t>
      </w:r>
      <w:r w:rsidR="00BB0B8B" w:rsidRPr="00DE34E5">
        <w:rPr>
          <w:rFonts w:cs="Times New Roman"/>
          <w:szCs w:val="24"/>
          <w:lang w:val="en-GB"/>
        </w:rPr>
        <w:t>tests</w:t>
      </w:r>
      <w:r w:rsidRPr="00DE34E5">
        <w:rPr>
          <w:rFonts w:cs="Times New Roman"/>
          <w:szCs w:val="24"/>
          <w:lang w:val="en-GB"/>
        </w:rPr>
        <w:t xml:space="preserve"> were obtained by fitting first </w:t>
      </w:r>
      <w:r w:rsidRPr="00DE34E5">
        <w:rPr>
          <w:rFonts w:cs="Times New Roman"/>
          <w:szCs w:val="24"/>
          <w:lang w:val="en-GB"/>
        </w:rPr>
        <w:lastRenderedPageBreak/>
        <w:t xml:space="preserve">order models to the data as per Segura et al. </w:t>
      </w:r>
      <w:r w:rsidR="00AC3DEB"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"10.1007/s11356-016-7535-y", "ISBN" : "1614-7499", "ISSN" : "16147499", "PMID" : "27655621", "abstract" : "The effect of different oxidation processes at mild conditions including the coupled-Fenton (sono-Fenton, photo-Fenton, and sono-photo-Fenton) and their blank systems (ultrasound, ultraviolet, zero valent iron, and Fenton) on anaerobic digestion of the sludge for biogas production was investigated. Ultrasounds led to the highest organic matter solubilization (3.8 up to 5.2\u00a0g chemical oxygen demand (COD)/L, for the raw and treated sludge, respectively), while for the rest, organic matter transformation was observed resulting in an almost soluble COD net balance. Results indicated that for the most oxidative processes, the released organic matter was probably mineralized by the hydroxyl radicals produced during the treatments. It is interesting to remark that even if the biochemical methane potential was barely enhanced by the different methods applied, all the methods demonstrated to enhance the overall kinetics of the biomethanation processes, increasing the rapidly biodegradable fraction of the sludge.", "author" : [ { "dropping-particle" : "", "family" : "Segura", "given" : "Y.", "non-dropping-particle" : "", "parse-names" : false, "suffix" : "" }, { "dropping-particle" : "", "family" : "Puyol", "given" : "D.", "non-dropping-particle" : "", "parse-names" : false, "suffix" : "" }, { "dropping-particle" : "", "family" : "Ballesteros", "given" : "L.", "non-dropping-particle" : "", "parse-names" : false, "suffix" : "" }, { "dropping-particle" : "", "family" : "Mart\u00ednez", "given" : "F.", "non-dropping-particle" : "", "parse-names" : false, "suffix" : "" }, { "dropping-particle" : "", "family" : "Melero", "given" : "J. A.", "non-dropping-particle" : "", "parse-names" : false, "suffix" : "" } ], "container-title" : "Environmental Science and Pollution Research", "id" : "ITEM-1", "issue" : "23", "issued" : { "date-parts" : [ [ "2016" ] ] }, "page" : "24393-24401", "publisher" : "Environmental Science and Pollution Research", "title" : "Wastewater sludges pretreated by different oxidation systems at mild conditions to promote the biogas formation in anaerobic processes", "type" : "article-journal", "volume" : "23" }, "uris" : [ "http://www.mendeley.com/documents/?uuid=dc2815bb-f60a-42c4-9a7a-b926923c3e75" ] } ], "mendeley" : { "formattedCitation" : "[48]", "plainTextFormattedCitation" : "[48]", "previouslyFormattedCitation" : "[48]" }, "properties" : { "noteIndex" : 0 }, "schema" : "https://github.com/citation-style-language/schema/raw/master/csl-citation.json" }</w:instrText>
      </w:r>
      <w:r w:rsidR="00AC3DEB" w:rsidRPr="00DE34E5">
        <w:rPr>
          <w:rFonts w:cs="Times New Roman"/>
          <w:szCs w:val="24"/>
          <w:lang w:val="en-GB"/>
        </w:rPr>
        <w:fldChar w:fldCharType="separate"/>
      </w:r>
      <w:r w:rsidR="00773010" w:rsidRPr="00DE34E5">
        <w:rPr>
          <w:rFonts w:cs="Times New Roman"/>
          <w:noProof/>
          <w:szCs w:val="24"/>
          <w:lang w:val="en-GB"/>
        </w:rPr>
        <w:t>[48]</w:t>
      </w:r>
      <w:r w:rsidR="00AC3DEB" w:rsidRPr="00DE34E5">
        <w:rPr>
          <w:rFonts w:cs="Times New Roman"/>
          <w:szCs w:val="24"/>
          <w:lang w:val="en-GB"/>
        </w:rPr>
        <w:fldChar w:fldCharType="end"/>
      </w:r>
      <w:r w:rsidRPr="00DE34E5">
        <w:rPr>
          <w:rFonts w:cs="Times New Roman"/>
          <w:szCs w:val="24"/>
          <w:lang w:val="en-GB"/>
        </w:rPr>
        <w:t xml:space="preserve">, thereby calculating </w:t>
      </w:r>
      <w:proofErr w:type="spellStart"/>
      <w:r w:rsidRPr="00DE34E5">
        <w:rPr>
          <w:rFonts w:cs="Times New Roman"/>
          <w:i/>
          <w:szCs w:val="24"/>
          <w:lang w:val="en-GB"/>
        </w:rPr>
        <w:t>k</w:t>
      </w:r>
      <w:r w:rsidRPr="00DE34E5">
        <w:rPr>
          <w:rFonts w:cs="Times New Roman"/>
          <w:i/>
          <w:szCs w:val="24"/>
          <w:vertAlign w:val="subscript"/>
          <w:lang w:val="en-GB"/>
        </w:rPr>
        <w:t>H</w:t>
      </w:r>
      <w:proofErr w:type="spellEnd"/>
      <w:r w:rsidRPr="00DE34E5">
        <w:rPr>
          <w:rFonts w:cs="Times New Roman"/>
          <w:szCs w:val="24"/>
          <w:lang w:val="en-GB"/>
        </w:rPr>
        <w:t xml:space="preserve"> (in d</w:t>
      </w:r>
      <w:r w:rsidRPr="00DE34E5">
        <w:rPr>
          <w:rFonts w:cs="Times New Roman"/>
          <w:szCs w:val="24"/>
          <w:vertAlign w:val="superscript"/>
          <w:lang w:val="en-GB"/>
        </w:rPr>
        <w:t>−1</w:t>
      </w:r>
      <w:r w:rsidRPr="00DE34E5">
        <w:rPr>
          <w:rFonts w:cs="Times New Roman"/>
          <w:szCs w:val="24"/>
          <w:lang w:val="en-GB"/>
        </w:rPr>
        <w:t>) and BMP (</w:t>
      </w:r>
      <w:r w:rsidRPr="00DE34E5">
        <w:rPr>
          <w:rFonts w:cs="Times New Roman"/>
          <w:i/>
          <w:szCs w:val="24"/>
          <w:lang w:val="en-GB"/>
        </w:rPr>
        <w:t>B</w:t>
      </w:r>
      <w:r w:rsidRPr="00DE34E5">
        <w:rPr>
          <w:rFonts w:cs="Times New Roman"/>
          <w:i/>
          <w:szCs w:val="24"/>
          <w:vertAlign w:val="subscript"/>
          <w:lang w:val="en-GB"/>
        </w:rPr>
        <w:t>0</w:t>
      </w:r>
      <w:r w:rsidRPr="00DE34E5">
        <w:rPr>
          <w:rFonts w:cs="Times New Roman"/>
          <w:szCs w:val="24"/>
          <w:lang w:val="en-GB"/>
        </w:rPr>
        <w:t>, in mL CH</w:t>
      </w:r>
      <w:r w:rsidRPr="00DE34E5">
        <w:rPr>
          <w:rFonts w:cs="Times New Roman"/>
          <w:szCs w:val="24"/>
          <w:vertAlign w:val="subscript"/>
          <w:lang w:val="en-GB"/>
        </w:rPr>
        <w:t>4</w:t>
      </w:r>
      <w:r w:rsidR="009878CA" w:rsidRPr="00DE34E5">
        <w:rPr>
          <w:rFonts w:cs="Times New Roman"/>
          <w:szCs w:val="24"/>
          <w:lang w:val="en-GB"/>
        </w:rPr>
        <w:t>/</w:t>
      </w:r>
      <w:r w:rsidRPr="00DE34E5">
        <w:rPr>
          <w:rFonts w:cs="Times New Roman"/>
          <w:szCs w:val="24"/>
          <w:lang w:val="en-GB"/>
        </w:rPr>
        <w:t>g</w:t>
      </w:r>
      <w:r w:rsidR="007961C2" w:rsidRPr="00DE34E5">
        <w:rPr>
          <w:rFonts w:cs="Times New Roman"/>
          <w:szCs w:val="24"/>
          <w:lang w:val="en-GB"/>
        </w:rPr>
        <w:t xml:space="preserve"> volatile solids (VS)</w:t>
      </w:r>
      <w:r w:rsidRPr="00DE34E5">
        <w:rPr>
          <w:rFonts w:cs="Times New Roman"/>
          <w:szCs w:val="24"/>
          <w:lang w:val="en-GB"/>
        </w:rPr>
        <w:t>). Parameter uncertainty was determined using two-tailed t-tests calculated from the standard error in the parameter value, obtained from the Fisher information matrix. Where parameter optimization problems involve multiple parameters (</w:t>
      </w:r>
      <w:proofErr w:type="spellStart"/>
      <w:r w:rsidRPr="00DE34E5">
        <w:rPr>
          <w:rFonts w:cs="Times New Roman"/>
          <w:i/>
          <w:szCs w:val="24"/>
          <w:lang w:val="en-GB"/>
        </w:rPr>
        <w:t>k</w:t>
      </w:r>
      <w:r w:rsidRPr="00DE34E5">
        <w:rPr>
          <w:rFonts w:cs="Times New Roman"/>
          <w:i/>
          <w:szCs w:val="24"/>
          <w:vertAlign w:val="subscript"/>
          <w:lang w:val="en-GB"/>
        </w:rPr>
        <w:t>H</w:t>
      </w:r>
      <w:proofErr w:type="spellEnd"/>
      <w:r w:rsidRPr="00DE34E5">
        <w:rPr>
          <w:rFonts w:cs="Times New Roman"/>
          <w:szCs w:val="24"/>
          <w:lang w:val="en-GB"/>
        </w:rPr>
        <w:t xml:space="preserve">, </w:t>
      </w:r>
      <w:r w:rsidRPr="00DE34E5">
        <w:rPr>
          <w:rFonts w:cs="Times New Roman"/>
          <w:i/>
          <w:szCs w:val="24"/>
          <w:lang w:val="en-GB"/>
        </w:rPr>
        <w:t>B</w:t>
      </w:r>
      <w:r w:rsidR="00BB0B8B" w:rsidRPr="00DE34E5">
        <w:rPr>
          <w:rFonts w:cs="Times New Roman"/>
          <w:i/>
          <w:szCs w:val="24"/>
          <w:vertAlign w:val="subscript"/>
          <w:lang w:val="en-GB"/>
        </w:rPr>
        <w:t>0</w:t>
      </w:r>
      <w:r w:rsidRPr="00DE34E5">
        <w:rPr>
          <w:rFonts w:cs="Times New Roman"/>
          <w:szCs w:val="24"/>
          <w:lang w:val="en-GB"/>
        </w:rPr>
        <w:t>), parameter uncertainty surface (J = </w:t>
      </w:r>
      <w:proofErr w:type="spellStart"/>
      <w:r w:rsidRPr="00DE34E5">
        <w:rPr>
          <w:rFonts w:cs="Times New Roman"/>
          <w:szCs w:val="24"/>
          <w:lang w:val="en-GB"/>
        </w:rPr>
        <w:t>Jcrit</w:t>
      </w:r>
      <w:proofErr w:type="spellEnd"/>
      <w:r w:rsidRPr="00DE34E5">
        <w:rPr>
          <w:rFonts w:cs="Times New Roman"/>
          <w:szCs w:val="24"/>
          <w:lang w:val="en-GB"/>
        </w:rPr>
        <w:t>, 5% significance threshold) has also been assessed as described in</w:t>
      </w:r>
      <w:r w:rsidR="00AC3DEB" w:rsidRPr="00DE34E5">
        <w:rPr>
          <w:rFonts w:cs="Times New Roman"/>
          <w:szCs w:val="24"/>
          <w:lang w:val="en-GB"/>
        </w:rPr>
        <w:t xml:space="preserve"> Batstone et al., 2003</w:t>
      </w:r>
      <w:r w:rsidR="00BB0B8B" w:rsidRPr="00DE34E5">
        <w:rPr>
          <w:rFonts w:cs="Times New Roman"/>
          <w:szCs w:val="24"/>
          <w:lang w:val="en-GB"/>
        </w:rPr>
        <w:t xml:space="preserve"> </w:t>
      </w:r>
      <w:r w:rsidR="00AC3DEB"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"10.1002/bit.10753", "ISBN" : "0006-3592", "ISSN" : "00063592", "PMID" : "12966576", "abstract" : "The degradation kinetics of normal and branched chain butyrate and valerate are important in protein-fed anaerobic systems, as a number of amino acids degrade to these organic acids. Including activated and primary wastewater sludge digesters, the majority of full-scale systems digest feeds with a significant or major fraction of COD as protein. This study assesses the validity of using a common kinetic parameter set and biological catalyst to represent butyrate, n-valerate, and i-valerate degradation in dynamic models. The i-valerate degradation stoichiometry in a continuous, mixed population system is also addressed, extending previous pure-culture and batch studies. A previously published mathematical model was modified to allow competitive uptake of i-valerate, and used to model a thermophilic manure digester operated over 180 days. The digester was periodically pulsed with straight and branched chain butyrate and valerate. Parameters were separately optimized to describe butyrate, i-valerate, and n-valerate degradation, as well as a lumped set optimized for all three substrates, and nonlinear, correlated parameter spaces estimated using an F distribution in the objective function (J). Each parameter set occupied mutually exclusive parameter spaces, indicating that all were statistically different from each other. However, qualitatively, the influence on model outputs was similar, and the lumped set would be reasonable for mixed acid digestion. The main characteristic not represented by Monod kinetics was a delay in i-valerate uptake, and was compensated for by a decreased maximum uptake rate (k(m)). Therefore, the kinetics need modification if fed predominantly i-valerate. Butyrate (i- and n-) and n-valerate could be modeled using stoichiometry consistent with beta-oxidation degradation pathways. However, i-valerate produced acetate only, supporting the stoichiometry of a reaction determined by other researchers in pure culture. Therefore, lumping i-valerate stoichiometry with that of n-valerate will not allow good system representation, especially when the feed consists of proteins high in leucine (which produces i-valerate), and the modified model structure and stoichiometry as proposed here should be used. This requires no additional kinetic parameters and one additional dynamic concentration state variable (i-valerate) in addition to the variables in the base model.", "author" : [ { "dropping-particle" : "", "family" : "Batstone", "given" : "D. J.", "non-dropping-particle" : "", "parse-names" : false, "suffix" : "" }, { "dropping-particle" : "", "family" : "Pind", "given" : "P. F.", "non-dropping-particle" : "", "parse-names" : false, "suffix" : "" }, { "dropping-particle" : "", "family" : "Angelidaki", "given" : "I.", "non-dropping-particle" : "", "parse-names" : false, "suffix" : "" } ], "container-title" : "Biotechnology and Bioengineering", "id" : "ITEM-1", "issue" : "2", "issued" : { "date-parts" : [ [ "2003" ] ] }, "page" : "195-204", "title" : "Kinetics of thermophilic, anaerobic oxidation of straight and branched chain butyrate and valerate", "type" : "article-journal", "volume" : "84" }, "uris" : [ "http://www.mendeley.com/documents/?uuid=41e95c5e-d8bc-413b-98d9-adc406043ab1" ] } ], "mendeley" : { "formattedCitation" : "[49]", "plainTextFormattedCitation" : "[49]", "previouslyFormattedCitation" : "[49]" }, "properties" : { "noteIndex" : 0 }, "schema" : "https://github.com/citation-style-language/schema/raw/master/csl-citation.json" }</w:instrText>
      </w:r>
      <w:r w:rsidR="00AC3DEB" w:rsidRPr="00DE34E5">
        <w:rPr>
          <w:rFonts w:cs="Times New Roman"/>
          <w:szCs w:val="24"/>
          <w:lang w:val="en-GB"/>
        </w:rPr>
        <w:fldChar w:fldCharType="separate"/>
      </w:r>
      <w:r w:rsidR="00773010" w:rsidRPr="00DE34E5">
        <w:rPr>
          <w:rFonts w:cs="Times New Roman"/>
          <w:noProof/>
          <w:szCs w:val="24"/>
          <w:lang w:val="en-GB"/>
        </w:rPr>
        <w:t>[49]</w:t>
      </w:r>
      <w:r w:rsidR="00AC3DEB" w:rsidRPr="00DE34E5">
        <w:rPr>
          <w:rFonts w:cs="Times New Roman"/>
          <w:szCs w:val="24"/>
          <w:lang w:val="en-GB"/>
        </w:rPr>
        <w:fldChar w:fldCharType="end"/>
      </w:r>
      <w:r w:rsidRPr="00DE34E5">
        <w:rPr>
          <w:rFonts w:cs="Times New Roman"/>
          <w:szCs w:val="24"/>
          <w:lang w:val="en-GB"/>
        </w:rPr>
        <w:t xml:space="preserve">. Confidence intervals (at 95%) were also calculated based on two-tailed t-tests from the parameter standard error, as above, and used for statistical representative comparisons. All the statistical analyses of BMP assays were performed by using </w:t>
      </w:r>
      <w:proofErr w:type="spellStart"/>
      <w:r w:rsidR="003D6431" w:rsidRPr="00DE34E5">
        <w:rPr>
          <w:rFonts w:cs="Times New Roman"/>
          <w:szCs w:val="24"/>
          <w:lang w:val="en-GB"/>
        </w:rPr>
        <w:t>Aquasim</w:t>
      </w:r>
      <w:proofErr w:type="spellEnd"/>
      <w:r w:rsidR="003D6431" w:rsidRPr="00DE34E5">
        <w:rPr>
          <w:rFonts w:cs="Times New Roman"/>
          <w:szCs w:val="24"/>
          <w:lang w:val="en-GB"/>
        </w:rPr>
        <w:t xml:space="preserve"> 2.1d (</w:t>
      </w:r>
      <w:proofErr w:type="spellStart"/>
      <w:r w:rsidR="003D6431" w:rsidRPr="00DE34E5">
        <w:rPr>
          <w:rFonts w:cs="Times New Roman"/>
          <w:szCs w:val="24"/>
          <w:lang w:val="en-GB"/>
        </w:rPr>
        <w:t>Eawag</w:t>
      </w:r>
      <w:proofErr w:type="spellEnd"/>
      <w:r w:rsidR="003D6431" w:rsidRPr="00DE34E5">
        <w:rPr>
          <w:rFonts w:cs="Times New Roman"/>
          <w:szCs w:val="24"/>
          <w:lang w:val="en-GB"/>
        </w:rPr>
        <w:t xml:space="preserve">, </w:t>
      </w:r>
      <w:proofErr w:type="spellStart"/>
      <w:r w:rsidR="003D6431" w:rsidRPr="00DE34E5">
        <w:rPr>
          <w:rFonts w:cs="Times New Roman"/>
          <w:szCs w:val="24"/>
          <w:lang w:val="en-GB"/>
        </w:rPr>
        <w:t>Dübendorf</w:t>
      </w:r>
      <w:proofErr w:type="spellEnd"/>
      <w:r w:rsidR="003D6431" w:rsidRPr="00DE34E5">
        <w:rPr>
          <w:rFonts w:cs="Times New Roman"/>
          <w:szCs w:val="24"/>
          <w:lang w:val="en-GB"/>
        </w:rPr>
        <w:t xml:space="preserve">, Switzerland) </w:t>
      </w:r>
      <w:r w:rsidR="003D6431"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"author" : [ { "dropping-particle" : "", "family" : "Reichert", "given" : "P.", "non-dropping-particle" : "", "parse-names" : false, "suffix" : "" } ], "container-title" : "Water Sci. Tech", "id" : "ITEM-1", "issue" : "2", "issued" : { "date-parts" : [ [ "1994" ] ] }, "page" : "21-30", "title" : "AQUASIM - A tool for simulation and data analysis of aquatic systems", "type" : "article-journal", "volume" : "30" }, "uris" : [ "http://www.mendeley.com/documents/?uuid=48febbf2-47f2-4122-9728-23646e85a228" ] } ], "mendeley" : { "formattedCitation" : "[50]", "plainTextFormattedCitation" : "[50]" }, "properties" : { "noteIndex" : 0 }, "schema" : "https://github.com/citation-style-language/schema/raw/master/csl-citation.json" }</w:instrText>
      </w:r>
      <w:r w:rsidR="003D6431" w:rsidRPr="00DE34E5">
        <w:rPr>
          <w:rFonts w:cs="Times New Roman"/>
          <w:szCs w:val="24"/>
          <w:lang w:val="en-GB"/>
        </w:rPr>
        <w:fldChar w:fldCharType="separate"/>
      </w:r>
      <w:r w:rsidR="003D6431" w:rsidRPr="00DE34E5">
        <w:rPr>
          <w:rFonts w:cs="Times New Roman"/>
          <w:noProof/>
          <w:szCs w:val="24"/>
          <w:lang w:val="en-GB"/>
        </w:rPr>
        <w:t>[50]</w:t>
      </w:r>
      <w:r w:rsidR="003D6431" w:rsidRPr="00DE34E5">
        <w:rPr>
          <w:rFonts w:cs="Times New Roman"/>
          <w:szCs w:val="24"/>
          <w:lang w:val="en-GB"/>
        </w:rPr>
        <w:fldChar w:fldCharType="end"/>
      </w:r>
      <w:r w:rsidR="003D6431" w:rsidRPr="00DE34E5">
        <w:rPr>
          <w:rFonts w:cs="Times New Roman"/>
          <w:szCs w:val="24"/>
          <w:lang w:val="en-GB"/>
        </w:rPr>
        <w:t>.</w:t>
      </w:r>
    </w:p>
    <w:p w14:paraId="50DCDF81" w14:textId="0CC303F1" w:rsidR="00685306" w:rsidRPr="00DE34E5" w:rsidRDefault="00685306" w:rsidP="007B4A67">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r w:rsidRPr="00DE34E5">
        <w:rPr>
          <w:rFonts w:cs="Times New Roman"/>
          <w:b/>
          <w:szCs w:val="24"/>
          <w:lang w:val="en-GB"/>
        </w:rPr>
        <w:t xml:space="preserve">Energy balance of the proposed </w:t>
      </w:r>
      <w:proofErr w:type="spellStart"/>
      <w:r w:rsidRPr="00DE34E5">
        <w:rPr>
          <w:rFonts w:cs="Times New Roman"/>
          <w:b/>
          <w:szCs w:val="24"/>
          <w:lang w:val="en-GB"/>
        </w:rPr>
        <w:t>biorefinery</w:t>
      </w:r>
      <w:proofErr w:type="spellEnd"/>
      <w:r w:rsidRPr="00DE34E5">
        <w:rPr>
          <w:rFonts w:cs="Times New Roman"/>
          <w:b/>
          <w:szCs w:val="24"/>
          <w:lang w:val="en-GB"/>
        </w:rPr>
        <w:t xml:space="preserve"> </w:t>
      </w:r>
    </w:p>
    <w:p w14:paraId="092F946D" w14:textId="59658A8A" w:rsidR="00434F7B" w:rsidRPr="00DE34E5" w:rsidRDefault="00836CCE" w:rsidP="00434F7B">
      <w:pPr>
        <w:widowControl w:val="0"/>
        <w:jc w:val="left"/>
        <w:rPr>
          <w:rFonts w:cs="Times New Roman"/>
          <w:szCs w:val="24"/>
          <w:lang w:val="en-GB"/>
        </w:rPr>
      </w:pPr>
      <w:r w:rsidRPr="00DE34E5">
        <w:rPr>
          <w:rFonts w:cs="Times New Roman"/>
          <w:szCs w:val="24"/>
          <w:lang w:val="en-GB"/>
        </w:rPr>
        <w:t xml:space="preserve">The energy balance of the </w:t>
      </w:r>
      <w:r w:rsidR="00DF210A" w:rsidRPr="00DE34E5">
        <w:rPr>
          <w:rFonts w:cs="Times New Roman"/>
          <w:szCs w:val="24"/>
          <w:lang w:val="en-GB"/>
        </w:rPr>
        <w:t xml:space="preserve">best </w:t>
      </w:r>
      <w:r w:rsidRPr="00DE34E5">
        <w:rPr>
          <w:rFonts w:cs="Times New Roman"/>
          <w:szCs w:val="24"/>
          <w:lang w:val="en-GB"/>
        </w:rPr>
        <w:t xml:space="preserve">process was </w:t>
      </w:r>
      <w:r w:rsidR="00DF210A" w:rsidRPr="00DE34E5">
        <w:rPr>
          <w:rFonts w:cs="Times New Roman"/>
          <w:szCs w:val="24"/>
          <w:lang w:val="en-GB"/>
        </w:rPr>
        <w:t xml:space="preserve">checked </w:t>
      </w:r>
      <w:r w:rsidRPr="00DE34E5">
        <w:rPr>
          <w:rFonts w:cs="Times New Roman"/>
          <w:szCs w:val="24"/>
          <w:lang w:val="en-GB"/>
        </w:rPr>
        <w:t xml:space="preserve">to calculate the energy recovery in the form of biodiesel and biogas from </w:t>
      </w:r>
      <w:r w:rsidRPr="00DE34E5">
        <w:rPr>
          <w:rFonts w:cs="Times New Roman"/>
          <w:i/>
          <w:szCs w:val="24"/>
          <w:lang w:val="en-GB"/>
        </w:rPr>
        <w:t xml:space="preserve">I. </w:t>
      </w:r>
      <w:proofErr w:type="spellStart"/>
      <w:r w:rsidRPr="00DE34E5">
        <w:rPr>
          <w:rFonts w:cs="Times New Roman"/>
          <w:i/>
          <w:szCs w:val="24"/>
          <w:lang w:val="en-GB"/>
        </w:rPr>
        <w:t>galbana</w:t>
      </w:r>
      <w:proofErr w:type="spellEnd"/>
      <w:r w:rsidRPr="00DE34E5">
        <w:rPr>
          <w:rFonts w:cs="Times New Roman"/>
          <w:szCs w:val="24"/>
          <w:lang w:val="en-GB"/>
        </w:rPr>
        <w:t xml:space="preserve">. </w:t>
      </w:r>
      <w:r w:rsidR="00DF210A" w:rsidRPr="00DE34E5">
        <w:rPr>
          <w:rFonts w:cs="Times New Roman"/>
          <w:szCs w:val="24"/>
          <w:lang w:val="en-GB"/>
        </w:rPr>
        <w:t>For this purpose, e</w:t>
      </w:r>
      <w:r w:rsidRPr="00DE34E5">
        <w:rPr>
          <w:rFonts w:cs="Times New Roman"/>
          <w:szCs w:val="24"/>
          <w:lang w:val="en-GB"/>
        </w:rPr>
        <w:t xml:space="preserve">lemental composition (H, C, N, S, O) from </w:t>
      </w:r>
      <w:r w:rsidRPr="00DE34E5">
        <w:rPr>
          <w:rFonts w:cs="Times New Roman"/>
          <w:i/>
          <w:szCs w:val="24"/>
          <w:lang w:val="en-GB"/>
        </w:rPr>
        <w:t xml:space="preserve">I. </w:t>
      </w:r>
      <w:proofErr w:type="spellStart"/>
      <w:r w:rsidRPr="00DE34E5">
        <w:rPr>
          <w:rFonts w:cs="Times New Roman"/>
          <w:i/>
          <w:szCs w:val="24"/>
          <w:lang w:val="en-GB"/>
        </w:rPr>
        <w:t>galbana</w:t>
      </w:r>
      <w:proofErr w:type="spellEnd"/>
      <w:r w:rsidR="006A729F" w:rsidRPr="00DE34E5">
        <w:rPr>
          <w:rFonts w:cs="Times New Roman"/>
          <w:szCs w:val="24"/>
          <w:lang w:val="en-GB"/>
        </w:rPr>
        <w:t xml:space="preserve">, FAMEs and </w:t>
      </w:r>
      <w:r w:rsidRPr="00DE34E5">
        <w:rPr>
          <w:rFonts w:cs="Times New Roman"/>
          <w:szCs w:val="24"/>
          <w:lang w:val="en-GB"/>
        </w:rPr>
        <w:t xml:space="preserve">the residual biomasses were measured using a </w:t>
      </w:r>
      <w:proofErr w:type="spellStart"/>
      <w:r w:rsidRPr="00DE34E5">
        <w:rPr>
          <w:rFonts w:cs="Times New Roman"/>
          <w:szCs w:val="24"/>
          <w:lang w:val="en-GB"/>
        </w:rPr>
        <w:t>Vario</w:t>
      </w:r>
      <w:proofErr w:type="spellEnd"/>
      <w:r w:rsidRPr="00DE34E5">
        <w:rPr>
          <w:rFonts w:cs="Times New Roman"/>
          <w:szCs w:val="24"/>
          <w:lang w:val="en-GB"/>
        </w:rPr>
        <w:t xml:space="preserve"> EL III Element </w:t>
      </w:r>
      <w:proofErr w:type="spellStart"/>
      <w:r w:rsidRPr="00DE34E5">
        <w:rPr>
          <w:rFonts w:cs="Times New Roman"/>
          <w:szCs w:val="24"/>
          <w:lang w:val="en-GB"/>
        </w:rPr>
        <w:t>Analyzer</w:t>
      </w:r>
      <w:proofErr w:type="spellEnd"/>
      <w:r w:rsidRPr="00DE34E5">
        <w:rPr>
          <w:rFonts w:cs="Times New Roman"/>
          <w:szCs w:val="24"/>
          <w:lang w:val="en-GB"/>
        </w:rPr>
        <w:t xml:space="preserve"> (</w:t>
      </w:r>
      <w:proofErr w:type="spellStart"/>
      <w:r w:rsidRPr="00DE34E5">
        <w:rPr>
          <w:rFonts w:cs="Times New Roman"/>
          <w:szCs w:val="24"/>
          <w:lang w:val="en-GB"/>
        </w:rPr>
        <w:t>Elementar</w:t>
      </w:r>
      <w:proofErr w:type="spellEnd"/>
      <w:r w:rsidRPr="00DE34E5">
        <w:rPr>
          <w:rFonts w:cs="Times New Roman"/>
          <w:szCs w:val="24"/>
          <w:lang w:val="en-GB"/>
        </w:rPr>
        <w:t xml:space="preserve"> </w:t>
      </w:r>
      <w:proofErr w:type="spellStart"/>
      <w:r w:rsidRPr="00DE34E5">
        <w:rPr>
          <w:rFonts w:cs="Times New Roman"/>
          <w:szCs w:val="24"/>
          <w:lang w:val="en-GB"/>
        </w:rPr>
        <w:t>Analysensysteme</w:t>
      </w:r>
      <w:proofErr w:type="spellEnd"/>
      <w:r w:rsidRPr="00DE34E5">
        <w:rPr>
          <w:rFonts w:cs="Times New Roman"/>
          <w:szCs w:val="24"/>
          <w:lang w:val="en-GB"/>
        </w:rPr>
        <w:t xml:space="preserve"> GmbH, Germany).</w:t>
      </w:r>
      <w:r w:rsidR="00DF210A" w:rsidRPr="00DE34E5">
        <w:rPr>
          <w:rFonts w:cs="Times New Roman"/>
          <w:szCs w:val="24"/>
          <w:lang w:val="en-GB"/>
        </w:rPr>
        <w:t xml:space="preserve"> From these values, elemental composition of </w:t>
      </w:r>
      <w:r w:rsidR="006A729F" w:rsidRPr="00DE34E5">
        <w:rPr>
          <w:rFonts w:cs="Times New Roman"/>
          <w:szCs w:val="24"/>
          <w:lang w:val="en-GB"/>
        </w:rPr>
        <w:t xml:space="preserve">liquid </w:t>
      </w:r>
      <w:proofErr w:type="spellStart"/>
      <w:r w:rsidR="00DF210A" w:rsidRPr="00DE34E5">
        <w:rPr>
          <w:rFonts w:cs="Times New Roman"/>
          <w:szCs w:val="24"/>
          <w:lang w:val="en-GB"/>
        </w:rPr>
        <w:t>subproducts</w:t>
      </w:r>
      <w:proofErr w:type="spellEnd"/>
      <w:r w:rsidR="006A729F" w:rsidRPr="00DE34E5">
        <w:rPr>
          <w:rFonts w:cs="Times New Roman"/>
          <w:szCs w:val="24"/>
          <w:lang w:val="en-GB"/>
        </w:rPr>
        <w:t xml:space="preserve"> (liquid waste)</w:t>
      </w:r>
      <w:r w:rsidR="00DF210A" w:rsidRPr="00DE34E5">
        <w:rPr>
          <w:rFonts w:cs="Times New Roman"/>
          <w:szCs w:val="24"/>
          <w:lang w:val="en-GB"/>
        </w:rPr>
        <w:t xml:space="preserve"> were determined through mass balances of the </w:t>
      </w:r>
      <w:proofErr w:type="spellStart"/>
      <w:r w:rsidR="00DF210A" w:rsidRPr="00DE34E5">
        <w:rPr>
          <w:rFonts w:cs="Times New Roman"/>
          <w:szCs w:val="24"/>
          <w:lang w:val="en-GB"/>
        </w:rPr>
        <w:t>biorefinery</w:t>
      </w:r>
      <w:proofErr w:type="spellEnd"/>
      <w:r w:rsidR="00DF210A" w:rsidRPr="00DE34E5">
        <w:rPr>
          <w:rFonts w:cs="Times New Roman"/>
          <w:szCs w:val="24"/>
          <w:lang w:val="en-GB"/>
        </w:rPr>
        <w:t xml:space="preserve"> scheme.</w:t>
      </w:r>
      <w:r w:rsidR="00434F7B" w:rsidRPr="00DE34E5">
        <w:rPr>
          <w:rFonts w:cs="Times New Roman"/>
          <w:szCs w:val="24"/>
          <w:lang w:val="en-GB"/>
        </w:rPr>
        <w:t xml:space="preserve"> </w:t>
      </w:r>
    </w:p>
    <w:p w14:paraId="5605E7CE" w14:textId="76F13365" w:rsidR="00836CCE" w:rsidRPr="00DE34E5" w:rsidRDefault="00434F7B" w:rsidP="00434F7B">
      <w:pPr>
        <w:widowControl w:val="0"/>
        <w:jc w:val="left"/>
        <w:rPr>
          <w:rFonts w:cs="Times New Roman"/>
          <w:szCs w:val="24"/>
          <w:lang w:val="en-GB"/>
        </w:rPr>
      </w:pPr>
      <w:r w:rsidRPr="00DE34E5">
        <w:rPr>
          <w:rFonts w:cs="Times New Roman"/>
          <w:szCs w:val="24"/>
          <w:lang w:val="en-GB"/>
        </w:rPr>
        <w:t>B</w:t>
      </w:r>
      <w:r w:rsidR="00836CCE" w:rsidRPr="00DE34E5">
        <w:rPr>
          <w:rFonts w:cs="Times New Roman"/>
          <w:szCs w:val="24"/>
          <w:lang w:val="en-GB"/>
        </w:rPr>
        <w:t>ased on the</w:t>
      </w:r>
      <w:r w:rsidRPr="00DE34E5">
        <w:rPr>
          <w:rFonts w:cs="Times New Roman"/>
          <w:szCs w:val="24"/>
          <w:lang w:val="en-GB"/>
        </w:rPr>
        <w:t xml:space="preserve"> elemental compositions</w:t>
      </w:r>
      <w:r w:rsidR="00836CCE" w:rsidRPr="00DE34E5">
        <w:rPr>
          <w:rFonts w:cs="Times New Roman"/>
          <w:szCs w:val="24"/>
          <w:lang w:val="en-GB"/>
        </w:rPr>
        <w:t xml:space="preserve">, the high heating value (HHV) was determined using the </w:t>
      </w:r>
      <w:proofErr w:type="spellStart"/>
      <w:r w:rsidR="00836CCE" w:rsidRPr="00DE34E5">
        <w:rPr>
          <w:rFonts w:cs="Times New Roman"/>
          <w:szCs w:val="24"/>
          <w:lang w:val="en-GB"/>
        </w:rPr>
        <w:t>Boie</w:t>
      </w:r>
      <w:proofErr w:type="spellEnd"/>
      <w:r w:rsidR="00836CCE" w:rsidRPr="00DE34E5">
        <w:rPr>
          <w:rFonts w:cs="Times New Roman"/>
          <w:szCs w:val="24"/>
          <w:lang w:val="en-GB"/>
        </w:rPr>
        <w:t xml:space="preserve"> equation (eq. 1) </w:t>
      </w:r>
      <w:r w:rsidR="0014680C"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"10.1016/j.biortech.2014.10.031", "ISSN" : "1873-2976", "PMID" : "25463806", "abstract" : "The interest in third generation biofuels from microalgae has been rising during the past years. Meanwhile, it seems not economically feasible to grow algae just for biofuels. Co-products with a higher value should be produced by extracting a particular algae fraction to improve the economics of an algae biorefinery. The present study aims at analyzing the influence of two main microalgae components (lipids and proteins) on the composition and quantity of biocrude oil obtained via hydrothermal liquefaction of two strains (Nannochloropsis gaditana and Scenedesmus almeriensis). The algae were liquefied as raw biomass, after extracting lipids and after extracting proteins in microautoclave experiments at different temperatures (300-375\u00b0C) for 5 and 15min. The results indicate that extracting the proteins from the microalgae prior to HTL may be interesting to improve the economics of the process while at the same time reducing the nitrogen content of the biocrude oil.", "author" : [ { "dropping-particle" : "", "family" : "L\u00f3pez Barreiro", "given" : "Diego", "non-dropping-particle" : "", "parse-names" : false, "suffix" : "" }, { "dropping-particle" : "", "family" : "Samor\u00ec", "given" : "Chiara", "non-dropping-particle" : "", "parse-names" : false, "suffix" : "" }, { "dropping-particle" : "", "family" : "Terranella", "given" : "Giuseppe", "non-dropping-particle" : "", "parse-names" : false, "suffix" : "" }, { "dropping-particle" : "", "family" : "Hornung", "given" : "Ursel", "non-dropping-particle" : "", "parse-names" : false, "suffix" : "" }, { "dropping-particle" : "", "family" : "Kruse", "given" : "Andrea", "non-dropping-particle" : "", "parse-names" : false, "suffix" : "" }, { "dropping-particle" : "", "family" : "Prins", "given" : "Wolter", "non-dropping-particle" : "", "parse-names" : false, "suffix" : "" } ], "container-title" : "Bioresource technology", "id" : "ITEM-1", "issued" : { "date-parts" : [ [ "2014", "12" ] ] }, "page" : "256-65", "title" : "Assessing microalgae biorefinery routes for the production of biofuels via hydrothermal liquefaction.", "type" : "article-journal", "volume" : "174" }, "uris" : [ "http://www.mendeley.com/documents/?uuid=ecf0fa4d-a819-49bd-9f10-f3b83323bf5b" ] } ], "mendeley" : { "formattedCitation" : "[51]", "plainTextFormattedCitation" : "[51]", "previouslyFormattedCitation" : "[50]" }, "properties" : { "noteIndex" : 0 }, "schema" : "https://github.com/citation-style-language/schema/raw/master/csl-citation.json" }</w:instrText>
      </w:r>
      <w:r w:rsidR="0014680C" w:rsidRPr="00DE34E5">
        <w:rPr>
          <w:rFonts w:cs="Times New Roman"/>
          <w:szCs w:val="24"/>
          <w:lang w:val="en-GB"/>
        </w:rPr>
        <w:fldChar w:fldCharType="separate"/>
      </w:r>
      <w:r w:rsidR="003D6431" w:rsidRPr="00DE34E5">
        <w:rPr>
          <w:rFonts w:cs="Times New Roman"/>
          <w:noProof/>
          <w:szCs w:val="24"/>
          <w:lang w:val="en-GB"/>
        </w:rPr>
        <w:t>[51]</w:t>
      </w:r>
      <w:r w:rsidR="0014680C" w:rsidRPr="00DE34E5">
        <w:rPr>
          <w:rFonts w:cs="Times New Roman"/>
          <w:szCs w:val="24"/>
          <w:lang w:val="en-GB"/>
        </w:rPr>
        <w:fldChar w:fldCharType="end"/>
      </w:r>
      <w:r w:rsidR="00836CCE" w:rsidRPr="00DE34E5">
        <w:rPr>
          <w:rFonts w:cs="Times New Roman"/>
          <w:szCs w:val="24"/>
          <w:lang w:val="en-GB"/>
        </w:rPr>
        <w:t>, as follows:</w:t>
      </w:r>
    </w:p>
    <w:p w14:paraId="307AED33" w14:textId="71C60C51" w:rsidR="00836CCE" w:rsidRPr="00DE34E5" w:rsidRDefault="00836CCE" w:rsidP="00836CCE">
      <w:pPr>
        <w:pStyle w:val="Prrafodelista"/>
        <w:widowControl w:val="0"/>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jc w:val="left"/>
        <w:rPr>
          <w:rFonts w:cs="Times New Roman"/>
          <w:szCs w:val="24"/>
        </w:rPr>
      </w:pPr>
      <w:r w:rsidRPr="00DE34E5">
        <w:rPr>
          <w:rFonts w:cs="Times New Roman"/>
          <w:szCs w:val="24"/>
        </w:rPr>
        <w:t xml:space="preserve">HHV (MJ kg-1) = 0.3516·C + 1.16225·H + 0.1109·O + 0.0628·N </w:t>
      </w:r>
      <w:r w:rsidRPr="00DE34E5">
        <w:rPr>
          <w:rFonts w:cs="Times New Roman"/>
          <w:szCs w:val="24"/>
        </w:rPr>
        <w:tab/>
      </w:r>
      <w:r w:rsidRPr="00DE34E5">
        <w:rPr>
          <w:rFonts w:cs="Times New Roman"/>
          <w:szCs w:val="24"/>
        </w:rPr>
        <w:tab/>
        <w:t>(1)</w:t>
      </w:r>
    </w:p>
    <w:p w14:paraId="5AA0FE12" w14:textId="53FAD747" w:rsidR="0092725F" w:rsidRPr="00DE34E5" w:rsidRDefault="0023540C" w:rsidP="009628AD">
      <w:pPr>
        <w:pStyle w:val="Prrafodelista"/>
        <w:widowControl w:val="0"/>
        <w:numPr>
          <w:ilvl w:val="0"/>
          <w:numId w:val="5"/>
        </w:numPr>
        <w:jc w:val="left"/>
        <w:rPr>
          <w:rFonts w:cs="Times New Roman"/>
          <w:b/>
          <w:szCs w:val="24"/>
          <w:lang w:val="en-GB"/>
        </w:rPr>
      </w:pPr>
      <w:r w:rsidRPr="00DE34E5">
        <w:rPr>
          <w:rFonts w:cs="Times New Roman"/>
          <w:b/>
          <w:szCs w:val="24"/>
          <w:lang w:val="en-GB"/>
        </w:rPr>
        <w:t xml:space="preserve">RESULTS AND DISCUSSION </w:t>
      </w:r>
    </w:p>
    <w:p w14:paraId="6D3FE063" w14:textId="77777777" w:rsidR="002E4462" w:rsidRPr="00DE34E5" w:rsidRDefault="002E4462" w:rsidP="009628AD">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r w:rsidRPr="00DE34E5">
        <w:rPr>
          <w:rFonts w:cs="Times New Roman"/>
          <w:b/>
          <w:szCs w:val="24"/>
          <w:lang w:val="en-GB"/>
        </w:rPr>
        <w:t>Lipid extractions</w:t>
      </w:r>
    </w:p>
    <w:p w14:paraId="78F90900" w14:textId="3A592273" w:rsidR="00434F7B" w:rsidRPr="00DE34E5" w:rsidRDefault="003A3EC3" w:rsidP="009628AD">
      <w:pPr>
        <w:widowControl w:val="0"/>
        <w:jc w:val="left"/>
        <w:rPr>
          <w:rFonts w:cs="Times New Roman"/>
          <w:szCs w:val="24"/>
          <w:lang w:val="en-GB"/>
        </w:rPr>
      </w:pPr>
      <w:r w:rsidRPr="00DE34E5">
        <w:rPr>
          <w:rFonts w:cs="Times New Roman"/>
          <w:szCs w:val="24"/>
          <w:lang w:val="en-GB"/>
        </w:rPr>
        <w:t>Figure 1 show</w:t>
      </w:r>
      <w:r w:rsidR="002662E6" w:rsidRPr="00DE34E5">
        <w:rPr>
          <w:rFonts w:cs="Times New Roman"/>
          <w:szCs w:val="24"/>
          <w:lang w:val="en-GB"/>
        </w:rPr>
        <w:t xml:space="preserve">s the lipid extraction yield </w:t>
      </w:r>
      <w:r w:rsidR="009B769B" w:rsidRPr="00DE34E5">
        <w:rPr>
          <w:rFonts w:cs="Times New Roman"/>
          <w:szCs w:val="24"/>
          <w:lang w:val="en-GB"/>
        </w:rPr>
        <w:t>(</w:t>
      </w:r>
      <w:proofErr w:type="spellStart"/>
      <w:r w:rsidR="00042531" w:rsidRPr="00DE34E5">
        <w:rPr>
          <w:rFonts w:cs="Times New Roman"/>
          <w:szCs w:val="24"/>
          <w:lang w:val="en-GB"/>
        </w:rPr>
        <w:t>wt</w:t>
      </w:r>
      <w:proofErr w:type="spellEnd"/>
      <w:r w:rsidR="008C0149" w:rsidRPr="00DE34E5">
        <w:rPr>
          <w:rFonts w:cs="Times New Roman"/>
          <w:szCs w:val="24"/>
          <w:lang w:val="en-GB"/>
        </w:rPr>
        <w:t xml:space="preserve"> </w:t>
      </w:r>
      <w:r w:rsidR="00042531" w:rsidRPr="00DE34E5">
        <w:rPr>
          <w:rFonts w:cs="Times New Roman"/>
          <w:szCs w:val="24"/>
          <w:lang w:val="en-GB"/>
        </w:rPr>
        <w:t>%</w:t>
      </w:r>
      <w:r w:rsidR="009B769B" w:rsidRPr="00DE34E5">
        <w:rPr>
          <w:rFonts w:cs="Times New Roman"/>
          <w:szCs w:val="24"/>
          <w:lang w:val="en-GB"/>
        </w:rPr>
        <w:t>)</w:t>
      </w:r>
      <w:r w:rsidR="002662E6" w:rsidRPr="00DE34E5">
        <w:rPr>
          <w:rFonts w:cs="Times New Roman"/>
          <w:szCs w:val="24"/>
          <w:lang w:val="en-GB"/>
        </w:rPr>
        <w:t xml:space="preserve"> with the </w:t>
      </w:r>
      <w:r w:rsidR="00563B00" w:rsidRPr="00DE34E5">
        <w:rPr>
          <w:rFonts w:cs="Times New Roman"/>
          <w:szCs w:val="24"/>
          <w:lang w:val="en-GB"/>
        </w:rPr>
        <w:t>selected</w:t>
      </w:r>
      <w:r w:rsidR="002662E6" w:rsidRPr="00DE34E5">
        <w:rPr>
          <w:rFonts w:cs="Times New Roman"/>
          <w:szCs w:val="24"/>
          <w:lang w:val="en-GB"/>
        </w:rPr>
        <w:t xml:space="preserve"> solvents</w:t>
      </w:r>
      <w:r w:rsidR="005D22D8" w:rsidRPr="00DE34E5">
        <w:rPr>
          <w:rFonts w:cs="Times New Roman"/>
          <w:szCs w:val="24"/>
          <w:lang w:val="en-GB"/>
        </w:rPr>
        <w:t xml:space="preserve"> </w:t>
      </w:r>
      <w:r w:rsidR="00563B00" w:rsidRPr="00DE34E5">
        <w:rPr>
          <w:rFonts w:cs="Times New Roman"/>
          <w:szCs w:val="24"/>
          <w:lang w:val="en-GB"/>
        </w:rPr>
        <w:t>obtained by dry and wet extractions</w:t>
      </w:r>
      <w:r w:rsidR="005F0165" w:rsidRPr="00DE34E5">
        <w:rPr>
          <w:rFonts w:cs="Times New Roman"/>
          <w:szCs w:val="24"/>
          <w:lang w:val="en-GB"/>
        </w:rPr>
        <w:t>.</w:t>
      </w:r>
      <w:r w:rsidR="002C4C10" w:rsidRPr="00DE34E5">
        <w:rPr>
          <w:rFonts w:cs="Times New Roman"/>
          <w:szCs w:val="24"/>
          <w:lang w:val="en-GB"/>
        </w:rPr>
        <w:t xml:space="preserve"> T</w:t>
      </w:r>
      <w:r w:rsidR="0002113B" w:rsidRPr="00DE34E5">
        <w:rPr>
          <w:rFonts w:cs="Times New Roman"/>
          <w:szCs w:val="24"/>
          <w:lang w:val="en-GB"/>
        </w:rPr>
        <w:t xml:space="preserve">he extraction process </w:t>
      </w:r>
      <w:r w:rsidR="002B1DEF" w:rsidRPr="00DE34E5">
        <w:rPr>
          <w:rFonts w:cs="Times New Roman"/>
          <w:szCs w:val="24"/>
          <w:lang w:val="en-GB"/>
        </w:rPr>
        <w:t xml:space="preserve">was </w:t>
      </w:r>
      <w:r w:rsidR="0002113B" w:rsidRPr="00DE34E5">
        <w:rPr>
          <w:rFonts w:cs="Times New Roman"/>
          <w:szCs w:val="24"/>
          <w:lang w:val="en-GB"/>
        </w:rPr>
        <w:t>conditioned by the polarity of the solvent</w:t>
      </w:r>
      <w:r w:rsidR="005C188E" w:rsidRPr="00DE34E5">
        <w:rPr>
          <w:rFonts w:cs="Times New Roman"/>
          <w:szCs w:val="24"/>
          <w:lang w:val="en-GB"/>
        </w:rPr>
        <w:t xml:space="preserve"> (</w:t>
      </w:r>
      <w:r w:rsidR="001226F5" w:rsidRPr="00DE34E5">
        <w:rPr>
          <w:rFonts w:cs="Times New Roman"/>
          <w:szCs w:val="24"/>
          <w:lang w:val="en-GB"/>
        </w:rPr>
        <w:t xml:space="preserve">Table 1, </w:t>
      </w:r>
      <w:r w:rsidR="00020BBA" w:rsidRPr="00DE34E5">
        <w:rPr>
          <w:rFonts w:cs="Times New Roman"/>
          <w:szCs w:val="24"/>
          <w:lang w:val="en-GB"/>
        </w:rPr>
        <w:t>Figure 1</w:t>
      </w:r>
      <w:r w:rsidR="005C188E" w:rsidRPr="00DE34E5">
        <w:rPr>
          <w:rFonts w:cs="Times New Roman"/>
          <w:szCs w:val="24"/>
          <w:lang w:val="en-GB"/>
        </w:rPr>
        <w:t>)</w:t>
      </w:r>
      <w:r w:rsidR="0002113B" w:rsidRPr="00DE34E5">
        <w:rPr>
          <w:rFonts w:cs="Times New Roman"/>
          <w:szCs w:val="24"/>
          <w:lang w:val="en-GB"/>
        </w:rPr>
        <w:t xml:space="preserve">. </w:t>
      </w:r>
      <w:r w:rsidR="00282154" w:rsidRPr="00DE34E5">
        <w:rPr>
          <w:rFonts w:cs="Times New Roman"/>
          <w:szCs w:val="24"/>
          <w:lang w:val="en-GB"/>
        </w:rPr>
        <w:t>Thus, H and MCH</w:t>
      </w:r>
      <w:r w:rsidR="002B1DEF" w:rsidRPr="00DE34E5">
        <w:rPr>
          <w:rFonts w:cs="Times New Roman"/>
          <w:szCs w:val="24"/>
          <w:lang w:val="en-GB"/>
        </w:rPr>
        <w:t>,</w:t>
      </w:r>
      <w:r w:rsidR="00282154" w:rsidRPr="00DE34E5">
        <w:rPr>
          <w:rFonts w:cs="Times New Roman"/>
          <w:szCs w:val="24"/>
          <w:lang w:val="en-GB"/>
        </w:rPr>
        <w:t xml:space="preserve"> solvents with lower di</w:t>
      </w:r>
      <w:r w:rsidR="00020BBA" w:rsidRPr="00DE34E5">
        <w:rPr>
          <w:rFonts w:cs="Times New Roman"/>
          <w:szCs w:val="24"/>
          <w:lang w:val="en-GB"/>
        </w:rPr>
        <w:t>electric constant values</w:t>
      </w:r>
      <w:r w:rsidR="002B1DEF" w:rsidRPr="00DE34E5">
        <w:rPr>
          <w:rFonts w:cs="Times New Roman"/>
          <w:szCs w:val="24"/>
          <w:lang w:val="en-GB"/>
        </w:rPr>
        <w:t>,</w:t>
      </w:r>
      <w:r w:rsidR="00020BBA" w:rsidRPr="00DE34E5">
        <w:rPr>
          <w:rFonts w:cs="Times New Roman"/>
          <w:szCs w:val="24"/>
          <w:lang w:val="en-GB"/>
        </w:rPr>
        <w:t xml:space="preserve"> registered </w:t>
      </w:r>
      <w:r w:rsidR="00385C2B" w:rsidRPr="00DE34E5">
        <w:rPr>
          <w:rFonts w:cs="Times New Roman"/>
          <w:szCs w:val="24"/>
          <w:lang w:val="en-GB"/>
        </w:rPr>
        <w:t xml:space="preserve">lower </w:t>
      </w:r>
      <w:r w:rsidR="00282154" w:rsidRPr="00DE34E5">
        <w:rPr>
          <w:rFonts w:cs="Times New Roman"/>
          <w:szCs w:val="24"/>
          <w:lang w:val="en-GB"/>
        </w:rPr>
        <w:t>values of extracted lipids due to the low affinity of these solvents to the polar</w:t>
      </w:r>
      <w:r w:rsidR="00E96C0C" w:rsidRPr="00DE34E5">
        <w:rPr>
          <w:rFonts w:cs="Times New Roman"/>
          <w:szCs w:val="24"/>
          <w:lang w:val="en-GB"/>
        </w:rPr>
        <w:t xml:space="preserve"> lipids such as phospholipids and glycolipids</w:t>
      </w:r>
      <w:r w:rsidR="00282154" w:rsidRPr="00DE34E5">
        <w:rPr>
          <w:rFonts w:cs="Times New Roman"/>
          <w:szCs w:val="24"/>
          <w:lang w:val="en-GB"/>
        </w:rPr>
        <w:t xml:space="preserve">. </w:t>
      </w:r>
      <w:r w:rsidR="002B1DEF" w:rsidRPr="00DE34E5">
        <w:rPr>
          <w:rFonts w:cs="Times New Roman"/>
          <w:szCs w:val="24"/>
          <w:lang w:val="en-GB"/>
        </w:rPr>
        <w:t xml:space="preserve">These </w:t>
      </w:r>
      <w:r w:rsidR="00020BBA" w:rsidRPr="00DE34E5">
        <w:rPr>
          <w:rFonts w:cs="Times New Roman"/>
          <w:szCs w:val="24"/>
          <w:lang w:val="en-GB"/>
        </w:rPr>
        <w:t>result</w:t>
      </w:r>
      <w:r w:rsidR="002B1DEF" w:rsidRPr="00DE34E5">
        <w:rPr>
          <w:rFonts w:cs="Times New Roman"/>
          <w:szCs w:val="24"/>
          <w:lang w:val="en-GB"/>
        </w:rPr>
        <w:t>s</w:t>
      </w:r>
      <w:r w:rsidR="00020BBA" w:rsidRPr="00DE34E5">
        <w:rPr>
          <w:rFonts w:cs="Times New Roman"/>
          <w:szCs w:val="24"/>
          <w:lang w:val="en-GB"/>
        </w:rPr>
        <w:t xml:space="preserve"> </w:t>
      </w:r>
      <w:r w:rsidR="002B1DEF" w:rsidRPr="00DE34E5">
        <w:rPr>
          <w:rFonts w:cs="Times New Roman"/>
          <w:szCs w:val="24"/>
          <w:lang w:val="en-GB"/>
        </w:rPr>
        <w:t>are</w:t>
      </w:r>
      <w:r w:rsidR="00282154" w:rsidRPr="00DE34E5">
        <w:rPr>
          <w:rFonts w:cs="Times New Roman"/>
          <w:szCs w:val="24"/>
          <w:lang w:val="en-GB"/>
        </w:rPr>
        <w:t xml:space="preserve"> in agreement with </w:t>
      </w:r>
      <w:r w:rsidR="00884759" w:rsidRPr="00DE34E5">
        <w:rPr>
          <w:lang w:val="en-GB"/>
        </w:rPr>
        <w:t xml:space="preserve">those reported by </w:t>
      </w:r>
      <w:r w:rsidR="00884759" w:rsidRPr="00DE34E5">
        <w:rPr>
          <w:rFonts w:cs="Times New Roman"/>
          <w:szCs w:val="24"/>
          <w:lang w:val="en-GB"/>
        </w:rPr>
        <w:t xml:space="preserve">Angles et al. </w:t>
      </w:r>
      <w:r w:rsidR="00282154"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"10.1016/j.algal.2016.11.005", "ISSN" : "22119264", "abstract" : "For biodiesel applications, microalgae and especially Nannochloropsis sp. are considered as a promising feedstock for lipid production. Main issues are high lipid productivity, but also robust and energy efficient downstream processes. In the biorefinery process, cellular mechanical pretreatment and solvent extraction are investigated nowadays to allow wet route lipid recovery. In this study, a method to screen solvents according their performance to extract lipids in wet condition was proposed. It consisted in short liquid/liquid extraction on cells suspension of microalgae partially disrupted. In one test, it allowed identifying for each solvent: (i) the ability to solubilize lipids compounds; (ii) the limitation by the cell wall/membrane and (iii) kinetics. The cell disruption appeared to be the main controlling step if low water soluble solvents were used. Extraction of lipids from suspension of disrupted microalgae was more efficient than extraction from dried biomass (same solvent, same energy and time) and the water presence enhanced the selectivity for saturated fatty acids recovery. 50% extraction yield was achieved with 84% disruption rate in 10 min and saturated fatty acids (SFA) content was enriched to 72% of the extracted lipids. The 11 solvents screening showed a significant impact of the solvent choice on a 10 min batch extraction yield. Based on the criteria considered in this study, the best solvents were Methyl tert-butyl ether (MTBE) and cyclopentylmethyl ether (CPME). They were those with Hansen solubility parameters close to the target fatty acids, low solubility in water and low heat of vaporization. They represent alternatives to chlorinated solvents or alkanes.", "author" : [ { "dropping-particle" : "", "family" : "Angles", "given" : "Emilie", "non-dropping-particle" : "", "parse-names" : false, "suffix" : "" }, { "dropping-particle" : "", "family" : "Jaouen", "given" : "Pascal", "non-dropping-particle" : "", "parse-names" : false, "suffix" : "" }, { "dropping-particle" : "", "family" : "Pruvost", "given" : "J\u00e9r\u00e9my", "non-dropping-particle" : "", "parse-names" : false, "suffix" : "" }, { "dropping-particle" : "", "family" : "Marchal", "given" : "Luc", "non-dropping-particle" : "", "parse-names" : false, "suffix" : "" } ], "container-title" : "Algal Research", "id" : "ITEM-1", "issued" : { "date-parts" : [ [ "2017", "1" ] ] }, "page" : "27-34", "publisher" : "Elsevier B.V.", "title" : "Wet lipid extraction from the microalga Nannochloropsis sp.: Disruption, physiological effects and solvent screening", "type" : "article-journal", "volume" : "21" }, "uris" : [ "http://www.mendeley.com/documents/?uuid=6d6aaf91-af67-473c-b912-b7dafdc0c4b1" ] } ], "mendeley" : { "formattedCitation" : "[11]", "plainTextFormattedCitation" : "[11]", "previouslyFormattedCitation" : "[11]" }, "properties" : { "noteIndex" : 0 }, "schema" : "https://github.com/citation-style-language/schema/raw/master/csl-citation.json" }</w:instrText>
      </w:r>
      <w:r w:rsidR="00282154" w:rsidRPr="00DE34E5">
        <w:rPr>
          <w:rFonts w:cs="Times New Roman"/>
          <w:szCs w:val="24"/>
          <w:lang w:val="en-GB"/>
        </w:rPr>
        <w:fldChar w:fldCharType="separate"/>
      </w:r>
      <w:r w:rsidR="00423877" w:rsidRPr="00DE34E5">
        <w:rPr>
          <w:rFonts w:cs="Times New Roman"/>
          <w:noProof/>
          <w:szCs w:val="24"/>
          <w:lang w:val="en-GB"/>
        </w:rPr>
        <w:t>[11]</w:t>
      </w:r>
      <w:r w:rsidR="00282154" w:rsidRPr="00DE34E5">
        <w:rPr>
          <w:rFonts w:cs="Times New Roman"/>
          <w:szCs w:val="24"/>
          <w:lang w:val="en-GB"/>
        </w:rPr>
        <w:fldChar w:fldCharType="end"/>
      </w:r>
      <w:r w:rsidR="00282154" w:rsidRPr="00DE34E5">
        <w:rPr>
          <w:rFonts w:cs="Times New Roman"/>
          <w:szCs w:val="24"/>
          <w:lang w:val="en-GB"/>
        </w:rPr>
        <w:t xml:space="preserve"> showing that extraction </w:t>
      </w:r>
      <w:r w:rsidR="0051117C" w:rsidRPr="00DE34E5">
        <w:rPr>
          <w:rFonts w:cs="Times New Roman"/>
          <w:szCs w:val="24"/>
          <w:lang w:val="en-GB"/>
        </w:rPr>
        <w:t xml:space="preserve">of polar lipids </w:t>
      </w:r>
      <w:r w:rsidR="00282154" w:rsidRPr="00DE34E5">
        <w:rPr>
          <w:rFonts w:cs="Times New Roman"/>
          <w:szCs w:val="24"/>
          <w:lang w:val="en-GB"/>
        </w:rPr>
        <w:t xml:space="preserve">is promoted by solvents with higher polarity. </w:t>
      </w:r>
      <w:r w:rsidR="00592AE7" w:rsidRPr="00DE34E5">
        <w:rPr>
          <w:rFonts w:cs="Times New Roman"/>
          <w:szCs w:val="24"/>
          <w:lang w:val="en-GB"/>
        </w:rPr>
        <w:t>T</w:t>
      </w:r>
      <w:r w:rsidR="00020BBA" w:rsidRPr="00DE34E5">
        <w:rPr>
          <w:rFonts w:cs="Times New Roman"/>
          <w:szCs w:val="24"/>
          <w:lang w:val="en-GB"/>
        </w:rPr>
        <w:t xml:space="preserve">herefore, </w:t>
      </w:r>
      <w:r w:rsidR="00592AE7" w:rsidRPr="00DE34E5">
        <w:rPr>
          <w:rFonts w:cs="Times New Roman"/>
          <w:szCs w:val="24"/>
          <w:lang w:val="en-GB"/>
        </w:rPr>
        <w:t xml:space="preserve">only non-polar lipids </w:t>
      </w:r>
      <w:r w:rsidR="00E96C0C" w:rsidRPr="00DE34E5">
        <w:rPr>
          <w:rFonts w:cs="Times New Roman"/>
          <w:szCs w:val="24"/>
          <w:lang w:val="en-GB"/>
        </w:rPr>
        <w:t>(</w:t>
      </w:r>
      <w:r w:rsidR="003F037C" w:rsidRPr="00DE34E5">
        <w:rPr>
          <w:rFonts w:cs="Times New Roman"/>
          <w:szCs w:val="24"/>
          <w:lang w:val="en-GB"/>
        </w:rPr>
        <w:t xml:space="preserve">free fatty acid and </w:t>
      </w:r>
      <w:r w:rsidR="00E96C0C" w:rsidRPr="00DE34E5">
        <w:rPr>
          <w:rFonts w:cs="Times New Roman"/>
          <w:szCs w:val="24"/>
          <w:lang w:val="en-GB"/>
        </w:rPr>
        <w:t>neutral lipids</w:t>
      </w:r>
      <w:r w:rsidR="003F037C" w:rsidRPr="00DE34E5">
        <w:rPr>
          <w:rFonts w:cs="Times New Roman"/>
          <w:szCs w:val="24"/>
          <w:lang w:val="en-GB"/>
        </w:rPr>
        <w:t xml:space="preserve"> such as glycerides</w:t>
      </w:r>
      <w:r w:rsidR="0009341F" w:rsidRPr="00DE34E5">
        <w:rPr>
          <w:rFonts w:cs="Times New Roman"/>
          <w:szCs w:val="24"/>
          <w:lang w:val="en-GB"/>
        </w:rPr>
        <w:t xml:space="preserve">) </w:t>
      </w:r>
      <w:r w:rsidR="00592AE7" w:rsidRPr="00DE34E5">
        <w:rPr>
          <w:rFonts w:cs="Times New Roman"/>
          <w:szCs w:val="24"/>
          <w:lang w:val="en-GB"/>
        </w:rPr>
        <w:t>can be dissolved in the non-polar solvents such as MCH and H</w:t>
      </w:r>
      <w:r w:rsidR="00434F7B" w:rsidRPr="00DE34E5">
        <w:rPr>
          <w:rFonts w:cs="Times New Roman"/>
          <w:szCs w:val="24"/>
          <w:lang w:val="en-GB"/>
        </w:rPr>
        <w:t xml:space="preserve">, which has been also observed previously </w:t>
      </w:r>
      <w:r w:rsidR="00884759"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"10.1016/j.biortech.2017.01.027", "ISBN" : "0960-8524", "ISSN" : "18732976", "abstract" : "This study addresses wet in situ transesterification of microalgae for the production of biodiesel by introducing ethyl acetate as both reactant and co-solvent. Ethyl acetate and acid catalyst are mixed with wet microalgae in one pot and the mixture is heated for simultaneous lipid extraction and transesterification. As a single reactant and co-solvent, ethyl acetate can provide higher FAEE yield and more saccharification of carbohydrates than the case of binary ethanol and chloroform as a reactant and a co-solvent. The optimal yield was 97.8\u00ef\u00bf\u00bdwt% at 114\u00ef\u00bf\u00bd\u00ef\u00bf\u00bdC and 4.06\u00ef\u00bf\u00bdM catalyst with 6.67\u00ef\u00bf\u00bdml\u00ef\u00bf\u00bdEtOAC/g dried algae based on experimental results and response surface methodology (RSM). This wet in situ transesterification of microalgae using ethyl acetate doesn't require an additional co-solvent and it also promises more economic benefit as combining extraction and transesterification in a single process.", "author" : [ { "dropping-particle" : "", "family" : "Park", "given" : "J.", "non-dropping-particle" : "", "parse-names" : false, "suffix" : "" }, { "dropping-particle" : "", "family" : "Kim", "given" : "B.", "non-dropping-particle" : "", "parse-names" : false, "suffix" : "" }, { "dropping-particle" : "", "family" : "Chang", "given" : "Y. K.", "non-dropping-particle" : "", "parse-names" : false, "suffix" : "" }, { "dropping-particle" : "", "family" : "Lee", "given" : "J. W.", "non-dropping-particle" : "", "parse-names" : false, "suffix" : "" } ], "container-title" : "Bioresource Technology", "id" : "ITEM-1", "issued" : { "date-parts" : [ [ "2017" ] ] }, "page" : "8-14", "publisher" : "Elsevier Ltd", "title" : "Wet in situ transesterification of microalgae using ethyl acetate as a co-solvent and reactant", "type" : "article-journal", "volume" : "230" }, "uris" : [ "http://www.mendeley.com/documents/?uuid=bd450e6f-de18-4e87-a2a7-bcf3cc09c314" ] } ], "mendeley" : { "formattedCitation" : "[52]", "plainTextFormattedCitation" : "[52]", "previouslyFormattedCitation" : "[51]" }, "properties" : { "noteIndex" : 0 }, "schema" : "https://github.com/citation-style-language/schema/raw/master/csl-citation.json" }</w:instrText>
      </w:r>
      <w:r w:rsidR="00884759" w:rsidRPr="00DE34E5">
        <w:rPr>
          <w:rFonts w:cs="Times New Roman"/>
          <w:szCs w:val="24"/>
          <w:lang w:val="en-GB"/>
        </w:rPr>
        <w:fldChar w:fldCharType="separate"/>
      </w:r>
      <w:r w:rsidR="003D6431" w:rsidRPr="00DE34E5">
        <w:rPr>
          <w:rFonts w:cs="Times New Roman"/>
          <w:noProof/>
          <w:szCs w:val="24"/>
          <w:lang w:val="en-GB"/>
        </w:rPr>
        <w:t>[52]</w:t>
      </w:r>
      <w:r w:rsidR="00884759" w:rsidRPr="00DE34E5">
        <w:rPr>
          <w:rFonts w:cs="Times New Roman"/>
          <w:szCs w:val="24"/>
          <w:lang w:val="en-GB"/>
        </w:rPr>
        <w:fldChar w:fldCharType="end"/>
      </w:r>
      <w:r w:rsidR="00884759" w:rsidRPr="00DE34E5">
        <w:rPr>
          <w:rFonts w:cs="Times New Roman"/>
          <w:szCs w:val="24"/>
          <w:lang w:val="en-GB"/>
        </w:rPr>
        <w:t xml:space="preserve">. This can explain </w:t>
      </w:r>
      <w:r w:rsidR="00592AE7" w:rsidRPr="00DE34E5">
        <w:rPr>
          <w:rFonts w:cs="Times New Roman"/>
          <w:szCs w:val="24"/>
          <w:lang w:val="en-GB"/>
        </w:rPr>
        <w:t xml:space="preserve">the low lipid extraction yield obtained </w:t>
      </w:r>
      <w:r w:rsidR="0009341F" w:rsidRPr="00DE34E5">
        <w:rPr>
          <w:rFonts w:cs="Times New Roman"/>
          <w:szCs w:val="24"/>
          <w:lang w:val="en-GB"/>
        </w:rPr>
        <w:t xml:space="preserve">when using </w:t>
      </w:r>
      <w:r w:rsidR="00560B9F" w:rsidRPr="00DE34E5">
        <w:rPr>
          <w:rFonts w:cs="Times New Roman"/>
          <w:szCs w:val="24"/>
          <w:lang w:val="en-GB"/>
        </w:rPr>
        <w:t>these solvent</w:t>
      </w:r>
      <w:r w:rsidR="00020BBA" w:rsidRPr="00DE34E5">
        <w:rPr>
          <w:rFonts w:cs="Times New Roman"/>
          <w:szCs w:val="24"/>
          <w:lang w:val="en-GB"/>
        </w:rPr>
        <w:t>s</w:t>
      </w:r>
      <w:r w:rsidR="008E1D85" w:rsidRPr="00DE34E5">
        <w:rPr>
          <w:rFonts w:cs="Times New Roman"/>
          <w:szCs w:val="24"/>
          <w:lang w:val="en-GB"/>
        </w:rPr>
        <w:t xml:space="preserve"> </w:t>
      </w:r>
      <w:r w:rsidR="0044028E" w:rsidRPr="00DE34E5">
        <w:rPr>
          <w:rFonts w:cs="Times New Roman"/>
          <w:szCs w:val="24"/>
          <w:lang w:val="en-GB"/>
        </w:rPr>
        <w:t>[51]</w:t>
      </w:r>
      <w:r w:rsidR="0009341F" w:rsidRPr="00DE34E5">
        <w:rPr>
          <w:rFonts w:cs="Times New Roman"/>
          <w:szCs w:val="24"/>
          <w:lang w:val="en-GB"/>
        </w:rPr>
        <w:t>.</w:t>
      </w:r>
      <w:r w:rsidR="00592AE7" w:rsidRPr="00DE34E5">
        <w:rPr>
          <w:rFonts w:cs="Times New Roman"/>
          <w:szCs w:val="24"/>
          <w:lang w:val="en-GB"/>
        </w:rPr>
        <w:t xml:space="preserve"> </w:t>
      </w:r>
    </w:p>
    <w:p w14:paraId="6B8C29B9" w14:textId="76539280" w:rsidR="005755B4" w:rsidRPr="00DE34E5" w:rsidRDefault="00282154" w:rsidP="009628AD">
      <w:pPr>
        <w:widowControl w:val="0"/>
        <w:jc w:val="left"/>
        <w:rPr>
          <w:rFonts w:cs="Times New Roman"/>
          <w:szCs w:val="24"/>
          <w:lang w:val="en-GB"/>
        </w:rPr>
      </w:pPr>
      <w:r w:rsidRPr="00DE34E5">
        <w:rPr>
          <w:rFonts w:cs="Times New Roman"/>
          <w:szCs w:val="24"/>
          <w:lang w:val="en-GB"/>
        </w:rPr>
        <w:lastRenderedPageBreak/>
        <w:t>Th</w:t>
      </w:r>
      <w:r w:rsidR="00434F7B" w:rsidRPr="00DE34E5">
        <w:rPr>
          <w:rFonts w:cs="Times New Roman"/>
          <w:szCs w:val="24"/>
          <w:lang w:val="en-GB"/>
        </w:rPr>
        <w:t xml:space="preserve">is </w:t>
      </w:r>
      <w:r w:rsidR="00D268A8" w:rsidRPr="00DE34E5">
        <w:rPr>
          <w:rFonts w:cs="Times New Roman"/>
          <w:szCs w:val="24"/>
          <w:lang w:val="en-GB"/>
        </w:rPr>
        <w:t xml:space="preserve">effect </w:t>
      </w:r>
      <w:r w:rsidRPr="00DE34E5">
        <w:rPr>
          <w:rFonts w:cs="Times New Roman"/>
          <w:szCs w:val="24"/>
          <w:lang w:val="en-GB"/>
        </w:rPr>
        <w:t xml:space="preserve">of solvent polarity was </w:t>
      </w:r>
      <w:r w:rsidR="00D268A8" w:rsidRPr="00DE34E5">
        <w:rPr>
          <w:rFonts w:cs="Times New Roman"/>
          <w:szCs w:val="24"/>
          <w:lang w:val="en-GB"/>
        </w:rPr>
        <w:t>clearly evidence</w:t>
      </w:r>
      <w:r w:rsidRPr="00DE34E5">
        <w:rPr>
          <w:rFonts w:cs="Times New Roman"/>
          <w:szCs w:val="24"/>
          <w:lang w:val="en-GB"/>
        </w:rPr>
        <w:t xml:space="preserve">d during the dry extraction, where lipid yield increased from </w:t>
      </w:r>
      <w:r w:rsidR="007375D2" w:rsidRPr="00DE34E5">
        <w:rPr>
          <w:rFonts w:cs="Times New Roman"/>
          <w:szCs w:val="24"/>
          <w:lang w:val="en-GB"/>
        </w:rPr>
        <w:t xml:space="preserve">7.5 </w:t>
      </w:r>
      <w:proofErr w:type="spellStart"/>
      <w:r w:rsidR="007375D2" w:rsidRPr="00DE34E5">
        <w:rPr>
          <w:rFonts w:cs="Times New Roman"/>
          <w:szCs w:val="24"/>
          <w:lang w:val="en-GB"/>
        </w:rPr>
        <w:t>wt</w:t>
      </w:r>
      <w:proofErr w:type="spellEnd"/>
      <w:r w:rsidR="007375D2" w:rsidRPr="00DE34E5">
        <w:rPr>
          <w:rFonts w:cs="Times New Roman"/>
          <w:szCs w:val="24"/>
          <w:lang w:val="en-GB"/>
        </w:rPr>
        <w:t xml:space="preserve"> %</w:t>
      </w:r>
      <w:r w:rsidRPr="00DE34E5">
        <w:rPr>
          <w:rFonts w:cs="Times New Roman"/>
          <w:szCs w:val="24"/>
          <w:lang w:val="en-GB"/>
        </w:rPr>
        <w:t xml:space="preserve"> for H to </w:t>
      </w:r>
      <w:r w:rsidR="007375D2" w:rsidRPr="00DE34E5">
        <w:rPr>
          <w:rFonts w:cs="Times New Roman"/>
          <w:szCs w:val="24"/>
          <w:lang w:val="en-GB"/>
        </w:rPr>
        <w:t xml:space="preserve">38 </w:t>
      </w:r>
      <w:proofErr w:type="spellStart"/>
      <w:r w:rsidR="007375D2" w:rsidRPr="00DE34E5">
        <w:rPr>
          <w:rFonts w:cs="Times New Roman"/>
          <w:szCs w:val="24"/>
          <w:lang w:val="en-GB"/>
        </w:rPr>
        <w:t>wt</w:t>
      </w:r>
      <w:proofErr w:type="spellEnd"/>
      <w:r w:rsidR="007375D2" w:rsidRPr="00DE34E5">
        <w:rPr>
          <w:rFonts w:cs="Times New Roman"/>
          <w:szCs w:val="24"/>
          <w:lang w:val="en-GB"/>
        </w:rPr>
        <w:t xml:space="preserve"> %</w:t>
      </w:r>
      <w:r w:rsidRPr="00DE34E5">
        <w:rPr>
          <w:rFonts w:cs="Times New Roman"/>
          <w:szCs w:val="24"/>
          <w:lang w:val="en-GB"/>
        </w:rPr>
        <w:t xml:space="preserve"> for </w:t>
      </w:r>
      <w:r w:rsidR="00F62791" w:rsidRPr="00DE34E5">
        <w:rPr>
          <w:rFonts w:cs="Times New Roman"/>
          <w:szCs w:val="24"/>
          <w:lang w:val="en-GB"/>
        </w:rPr>
        <w:t xml:space="preserve">the </w:t>
      </w:r>
      <w:r w:rsidR="00C55F10" w:rsidRPr="00DE34E5">
        <w:rPr>
          <w:rFonts w:cs="Times New Roman"/>
          <w:szCs w:val="24"/>
          <w:lang w:val="en-GB"/>
        </w:rPr>
        <w:t xml:space="preserve">2:1 </w:t>
      </w:r>
      <w:r w:rsidRPr="00DE34E5">
        <w:rPr>
          <w:rFonts w:cs="Times New Roman"/>
          <w:szCs w:val="24"/>
          <w:lang w:val="en-GB"/>
        </w:rPr>
        <w:t xml:space="preserve">C:M mixture </w:t>
      </w:r>
      <w:r w:rsidR="00C55F10" w:rsidRPr="00DE34E5">
        <w:rPr>
          <w:rFonts w:cs="Times New Roman"/>
          <w:szCs w:val="24"/>
          <w:lang w:val="en-GB"/>
        </w:rPr>
        <w:t>(</w:t>
      </w:r>
      <w:r w:rsidRPr="00DE34E5">
        <w:rPr>
          <w:rFonts w:cs="Times New Roman"/>
          <w:szCs w:val="24"/>
          <w:lang w:val="en-GB"/>
        </w:rPr>
        <w:t xml:space="preserve">dielectric constant of </w:t>
      </w:r>
      <w:r w:rsidR="00C55F10" w:rsidRPr="00DE34E5">
        <w:rPr>
          <w:rFonts w:cs="Times New Roman"/>
          <w:szCs w:val="24"/>
          <w:lang w:val="en-GB"/>
        </w:rPr>
        <w:t xml:space="preserve">1.89 and </w:t>
      </w:r>
      <w:r w:rsidR="00560B9F" w:rsidRPr="00DE34E5">
        <w:rPr>
          <w:rFonts w:cs="Times New Roman"/>
          <w:szCs w:val="24"/>
          <w:lang w:val="en-GB"/>
        </w:rPr>
        <w:t>10.6</w:t>
      </w:r>
      <w:r w:rsidR="00C55F10" w:rsidRPr="00DE34E5">
        <w:rPr>
          <w:rFonts w:cs="Times New Roman"/>
          <w:szCs w:val="24"/>
          <w:lang w:val="en-GB"/>
        </w:rPr>
        <w:t>, respectively</w:t>
      </w:r>
      <w:r w:rsidR="00560B9F" w:rsidRPr="00DE34E5">
        <w:rPr>
          <w:rFonts w:cs="Times New Roman"/>
          <w:szCs w:val="24"/>
          <w:lang w:val="en-GB"/>
        </w:rPr>
        <w:t xml:space="preserve"> </w:t>
      </w:r>
      <w:r w:rsidR="00304E31"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"10.1016/j.foodres.2015.10.028", "ISSN" : "09639969", "abstract" : "A new method for microwave assisted extraction (MAE) of meat lipids using a non-halogenated solvent and at low temperature was developed. The effect of microwave irradiation on lipid oxidation during extraction was verified by conjugated dienes, peroxide index, volatile compound (hexanal, pentanal and propanal) and fatty acid analyses. The method showed to be precise and accurate at comparison with Folch extraction and by validation with standard reference material. No changes occurred in the fatty acid composition and no lipid oxidation productswere detected. The optimized and validatedmethodwas applied tomeatswith different lipid contents. The results showed thatMAE can be used to study lipids frommeat sampleswithout the risk of chemical changes during the extraction process, allowing for automation, precision, accuracy, reduction in extraction time, lower cost, reductions in sample size and solvent consumption, hence producing fewer residues for the environment.", "author" : [ { "dropping-particle" : "", "family" : "Medina", "given" : "A. L.", "non-dropping-particle" : "", "parse-names" : false, "suffix" : "" }, { "dropping-particle" : "", "family" : "Silva", "given" : "M. A. O.", "non-dropping-particle" : "da", "parse-names" : false, "suffix" : "" }, { "dropping-particle" : "", "family" : "Sousa Barbosa", "given" : "H.", "non-dropping-particle" : "de", "parse-names" : false, "suffix" : "" }, { "dropping-particle" : "", "family" : "Arruda", "given" : "M. A. Z.", "non-dropping-particle" : "", "parse-names" : false, "suffix" : "" }, { "dropping-particle" : "", "family" : "Marsaioli", "given" : "A.", "non-dropping-particle" : "", "parse-names" : false, "suffix" : "" }, { "dropping-particle" : "", "family" : "Bragagnolo", "given" : "N.", "non-dropping-particle" : "", "parse-names" : false, "suffix" : "" } ], "container-title" : "Food Research International", "id" : "ITEM-1", "issued" : { "date-parts" : [ [ "2015" ] ] }, "page" : "124-130", "publisher" : "Elsevier Ltd", "title" : "Rapid microwave assisted extraction of meat lipids", "type" : "article-journal", "volume" : "78" }, "uris" : [ "http://www.mendeley.com/documents/?uuid=8477366e-feed-41f5-a5ea-56d333bf663c" ] } ], "mendeley" : { "formattedCitation" : "[53]", "plainTextFormattedCitation" : "[53]", "previouslyFormattedCitation" : "[52]" }, "properties" : { "noteIndex" : 0 }, "schema" : "https://github.com/citation-style-language/schema/raw/master/csl-citation.json" }</w:instrText>
      </w:r>
      <w:r w:rsidR="00304E31" w:rsidRPr="00DE34E5">
        <w:rPr>
          <w:rFonts w:cs="Times New Roman"/>
          <w:szCs w:val="24"/>
          <w:lang w:val="en-GB"/>
        </w:rPr>
        <w:fldChar w:fldCharType="separate"/>
      </w:r>
      <w:r w:rsidR="003D6431" w:rsidRPr="00DE34E5">
        <w:rPr>
          <w:rFonts w:cs="Times New Roman"/>
          <w:noProof/>
          <w:szCs w:val="24"/>
          <w:lang w:val="en-GB"/>
        </w:rPr>
        <w:t>[53]</w:t>
      </w:r>
      <w:r w:rsidR="00304E31" w:rsidRPr="00DE34E5">
        <w:rPr>
          <w:rFonts w:cs="Times New Roman"/>
          <w:szCs w:val="24"/>
          <w:lang w:val="en-GB"/>
        </w:rPr>
        <w:fldChar w:fldCharType="end"/>
      </w:r>
      <w:r w:rsidR="00C55F10" w:rsidRPr="00DE34E5">
        <w:rPr>
          <w:rFonts w:cs="Times New Roman"/>
          <w:szCs w:val="24"/>
          <w:lang w:val="en-GB"/>
        </w:rPr>
        <w:t>)</w:t>
      </w:r>
      <w:r w:rsidR="00560B9F" w:rsidRPr="00DE34E5">
        <w:rPr>
          <w:rFonts w:cs="Times New Roman"/>
          <w:szCs w:val="24"/>
          <w:lang w:val="en-GB"/>
        </w:rPr>
        <w:t>.</w:t>
      </w:r>
      <w:r w:rsidR="0009341F" w:rsidRPr="00DE34E5">
        <w:rPr>
          <w:rFonts w:cs="Times New Roman"/>
          <w:szCs w:val="24"/>
          <w:lang w:val="en-GB"/>
        </w:rPr>
        <w:t xml:space="preserve"> </w:t>
      </w:r>
      <w:r w:rsidRPr="00DE34E5">
        <w:rPr>
          <w:rFonts w:cs="Times New Roman"/>
          <w:szCs w:val="24"/>
          <w:lang w:val="en-GB"/>
        </w:rPr>
        <w:t>In this case, the extraction using non-polar solvents</w:t>
      </w:r>
      <w:r w:rsidR="00410031" w:rsidRPr="00DE34E5">
        <w:rPr>
          <w:rFonts w:cs="Times New Roman"/>
          <w:szCs w:val="24"/>
          <w:lang w:val="en-GB"/>
        </w:rPr>
        <w:t xml:space="preserve"> </w:t>
      </w:r>
      <w:r w:rsidR="001B4145" w:rsidRPr="00DE34E5">
        <w:rPr>
          <w:rFonts w:cs="Times New Roman"/>
          <w:szCs w:val="24"/>
          <w:lang w:val="en-GB"/>
        </w:rPr>
        <w:t xml:space="preserve">such H </w:t>
      </w:r>
      <w:r w:rsidR="00410031" w:rsidRPr="00DE34E5">
        <w:rPr>
          <w:rFonts w:cs="Times New Roman"/>
          <w:szCs w:val="24"/>
          <w:lang w:val="en-GB"/>
        </w:rPr>
        <w:t>also</w:t>
      </w:r>
      <w:r w:rsidRPr="00DE34E5">
        <w:rPr>
          <w:rFonts w:cs="Times New Roman"/>
          <w:szCs w:val="24"/>
          <w:lang w:val="en-GB"/>
        </w:rPr>
        <w:t xml:space="preserve"> </w:t>
      </w:r>
      <w:r w:rsidR="00020BBA" w:rsidRPr="00DE34E5">
        <w:rPr>
          <w:rFonts w:cs="Times New Roman"/>
          <w:szCs w:val="24"/>
          <w:lang w:val="en-GB"/>
        </w:rPr>
        <w:t>involved</w:t>
      </w:r>
      <w:r w:rsidRPr="00DE34E5">
        <w:rPr>
          <w:rFonts w:cs="Times New Roman"/>
          <w:szCs w:val="24"/>
          <w:lang w:val="en-GB"/>
        </w:rPr>
        <w:t xml:space="preserve"> a kinetic limitation often </w:t>
      </w:r>
      <w:r w:rsidR="002335BB" w:rsidRPr="00DE34E5">
        <w:rPr>
          <w:rFonts w:cs="Times New Roman"/>
          <w:szCs w:val="24"/>
          <w:lang w:val="en-GB"/>
        </w:rPr>
        <w:t>found</w:t>
      </w:r>
      <w:r w:rsidR="00392CCA" w:rsidRPr="00DE34E5">
        <w:rPr>
          <w:rFonts w:cs="Times New Roman"/>
          <w:szCs w:val="24"/>
          <w:lang w:val="en-GB"/>
        </w:rPr>
        <w:t xml:space="preserve"> when dry material need</w:t>
      </w:r>
      <w:r w:rsidR="00020BBA" w:rsidRPr="00DE34E5">
        <w:rPr>
          <w:rFonts w:cs="Times New Roman"/>
          <w:szCs w:val="24"/>
          <w:lang w:val="en-GB"/>
        </w:rPr>
        <w:t>s</w:t>
      </w:r>
      <w:r w:rsidRPr="00DE34E5">
        <w:rPr>
          <w:rFonts w:cs="Times New Roman"/>
          <w:szCs w:val="24"/>
          <w:lang w:val="en-GB"/>
        </w:rPr>
        <w:t xml:space="preserve"> to be wetted and impregnated with </w:t>
      </w:r>
      <w:r w:rsidR="00A16FAB" w:rsidRPr="00DE34E5">
        <w:rPr>
          <w:rFonts w:cs="Times New Roman"/>
          <w:szCs w:val="24"/>
          <w:lang w:val="en-GB"/>
        </w:rPr>
        <w:t xml:space="preserve">this type of solvents </w:t>
      </w:r>
      <w:r w:rsidR="00304E31" w:rsidRPr="00DE34E5">
        <w:rPr>
          <w:rFonts w:cs="Times New Roman"/>
          <w:szCs w:val="24"/>
          <w:lang w:val="en-GB"/>
        </w:rPr>
        <w:fldChar w:fldCharType="begin" w:fldLock="1"/>
      </w:r>
      <w:r w:rsidR="00423877" w:rsidRPr="00DE34E5">
        <w:rPr>
          <w:rFonts w:cs="Times New Roman"/>
          <w:szCs w:val="24"/>
          <w:lang w:val="en-GB"/>
        </w:rPr>
        <w:instrText>ADDIN CSL_CITATION { "citationItems" : [ { "id" : "ITEM-1", "itemData" : { "DOI" : "10.1016/j.algal.2016.11.005", "ISSN" : "22119264", "abstract" : "For biodiesel applications, microalgae and especially Nannochloropsis sp. are considered as a promising feedstock for lipid production. Main issues are high lipid productivity, but also robust and energy efficient downstream processes. In the biorefinery process, cellular mechanical pretreatment and solvent extraction are investigated nowadays to allow wet route lipid recovery. In this study, a method to screen solvents according their performance to extract lipids in wet condition was proposed. It consisted in short liquid/liquid extraction on cells suspension of microalgae partially disrupted. In one test, it allowed identifying for each solvent: (i) the ability to solubilize lipids compounds; (ii) the limitation by the cell wall/membrane and (iii) kinetics. The cell disruption appeared to be the main controlling step if low water soluble solvents were used. Extraction of lipids from suspension of disrupted microalgae was more efficient than extraction from dried biomass (same solvent, same energy and time) and the water presence enhanced the selectivity for saturated fatty acids recovery. 50% extraction yield was achieved with 84% disruption rate in 10 min and saturated fatty acids (SFA) content was enriched to 72% of the extracted lipids. The 11 solvents screening showed a significant impact of the solvent choice on a 10 min batch extraction yield. Based on the criteria considered in this study, the best solvents were Methyl tert-butyl ether (MTBE) and cyclopentylmethyl ether (CPME). They were those with Hansen solubility parameters close to the target fatty acids, low solubility in water and low heat of vaporization. They represent alternatives to chlorinated solvents or alkanes.", "author" : [ { "dropping-particle" : "", "family" : "Angles", "given" : "Emilie", "non-dropping-particle" : "", "parse-names" : false, "suffix" : "" }, { "dropping-particle" : "", "family" : "Jaouen", "given" : "Pascal", "non-dropping-particle" : "", "parse-names" : false, "suffix" : "" }, { "dropping-particle" : "", "family" : "Pruvost", "given" : "J\u00e9r\u00e9my", "non-dropping-particle" : "", "parse-names" : false, "suffix" : "" }, { "dropping-particle" : "", "family" : "Marchal", "given" : "Luc", "non-dropping-particle" : "", "parse-names" : false, "suffix" : "" } ], "container-title" : "Algal Research", "id" : "ITEM-1", "issued" : { "date-parts" : [ [ "2017", "1" ] ] }, "page" : "27-34", "publisher" : "Elsevier B.V.", "title" : "Wet lipid extraction from the microalga Nannochloropsis sp.: Disruption, physiological effects and solvent screening", "type" : "article-journal", "volume" : "21" }, "uris" : [ "http://www.mendeley.com/documents/?uuid=6d6aaf91-af67-473c-b912-b7dafdc0c4b1" ] } ], "mendeley" : { "formattedCitation" : "[11]", "plainTextFormattedCitation" : "[11]", "previouslyFormattedCitation" : "[11]" }, "properties" : { "noteIndex" : 0 }, "schema" : "https://github.com/citation-style-language/schema/raw/master/csl-citation.json" }</w:instrText>
      </w:r>
      <w:r w:rsidR="00304E31" w:rsidRPr="00DE34E5">
        <w:rPr>
          <w:rFonts w:cs="Times New Roman"/>
          <w:szCs w:val="24"/>
          <w:lang w:val="en-GB"/>
        </w:rPr>
        <w:fldChar w:fldCharType="separate"/>
      </w:r>
      <w:r w:rsidR="00423877" w:rsidRPr="00DE34E5">
        <w:rPr>
          <w:rFonts w:cs="Times New Roman"/>
          <w:noProof/>
          <w:szCs w:val="24"/>
          <w:lang w:val="en-GB"/>
        </w:rPr>
        <w:t>[11]</w:t>
      </w:r>
      <w:r w:rsidR="00304E31" w:rsidRPr="00DE34E5">
        <w:rPr>
          <w:rFonts w:cs="Times New Roman"/>
          <w:szCs w:val="24"/>
          <w:lang w:val="en-GB"/>
        </w:rPr>
        <w:fldChar w:fldCharType="end"/>
      </w:r>
      <w:r w:rsidR="00A16FAB" w:rsidRPr="00DE34E5">
        <w:rPr>
          <w:rFonts w:cs="Times New Roman"/>
          <w:szCs w:val="24"/>
          <w:lang w:val="en-GB"/>
        </w:rPr>
        <w:t xml:space="preserve">. </w:t>
      </w:r>
    </w:p>
    <w:p w14:paraId="1DF2AD41" w14:textId="24A89ED3" w:rsidR="00D9539D" w:rsidRPr="00DE34E5" w:rsidRDefault="00C55F10" w:rsidP="009628AD">
      <w:pPr>
        <w:widowControl w:val="0"/>
        <w:jc w:val="left"/>
        <w:rPr>
          <w:rFonts w:cs="Times New Roman"/>
          <w:szCs w:val="24"/>
          <w:lang w:val="en-GB"/>
        </w:rPr>
      </w:pPr>
      <w:r w:rsidRPr="00DE34E5">
        <w:rPr>
          <w:rFonts w:cs="Times New Roman"/>
          <w:szCs w:val="24"/>
          <w:lang w:val="en-GB"/>
        </w:rPr>
        <w:t>Except for</w:t>
      </w:r>
      <w:r w:rsidR="009861FA" w:rsidRPr="00DE34E5">
        <w:rPr>
          <w:rFonts w:cs="Times New Roman"/>
          <w:szCs w:val="24"/>
          <w:lang w:val="en-GB"/>
        </w:rPr>
        <w:t xml:space="preserve"> EA</w:t>
      </w:r>
      <w:r w:rsidR="002C4C10" w:rsidRPr="00DE34E5">
        <w:rPr>
          <w:rFonts w:cs="Times New Roman"/>
          <w:szCs w:val="24"/>
          <w:lang w:val="en-GB"/>
        </w:rPr>
        <w:t>, extractio</w:t>
      </w:r>
      <w:r w:rsidR="00676E3E" w:rsidRPr="00DE34E5">
        <w:rPr>
          <w:rFonts w:cs="Times New Roman"/>
          <w:szCs w:val="24"/>
          <w:lang w:val="en-GB"/>
        </w:rPr>
        <w:t>n yields for the dry process were</w:t>
      </w:r>
      <w:r w:rsidR="002C4C10" w:rsidRPr="00DE34E5">
        <w:rPr>
          <w:rFonts w:cs="Times New Roman"/>
          <w:szCs w:val="24"/>
          <w:lang w:val="en-GB"/>
        </w:rPr>
        <w:t xml:space="preserve"> higher than the v</w:t>
      </w:r>
      <w:r w:rsidR="00710C8A" w:rsidRPr="00DE34E5">
        <w:rPr>
          <w:rFonts w:cs="Times New Roman"/>
          <w:szCs w:val="24"/>
          <w:lang w:val="en-GB"/>
        </w:rPr>
        <w:t>alues obtained by the w</w:t>
      </w:r>
      <w:r w:rsidR="00B23AA5" w:rsidRPr="00DE34E5">
        <w:rPr>
          <w:rFonts w:cs="Times New Roman"/>
          <w:szCs w:val="24"/>
          <w:lang w:val="en-GB"/>
        </w:rPr>
        <w:t>et route</w:t>
      </w:r>
      <w:r w:rsidR="00710C8A" w:rsidRPr="00DE34E5">
        <w:rPr>
          <w:rFonts w:cs="Times New Roman"/>
          <w:szCs w:val="24"/>
          <w:lang w:val="en-GB"/>
        </w:rPr>
        <w:t>.</w:t>
      </w:r>
      <w:r w:rsidR="00B23AA5" w:rsidRPr="00DE34E5">
        <w:rPr>
          <w:rFonts w:cs="Times New Roman"/>
          <w:szCs w:val="24"/>
          <w:lang w:val="en-GB"/>
        </w:rPr>
        <w:t xml:space="preserve"> </w:t>
      </w:r>
      <w:r w:rsidR="00F62791" w:rsidRPr="00DE34E5">
        <w:rPr>
          <w:rFonts w:cs="Times New Roman"/>
          <w:szCs w:val="24"/>
          <w:lang w:val="en-GB"/>
        </w:rPr>
        <w:t>The water of the w</w:t>
      </w:r>
      <w:r w:rsidR="00B23AA5" w:rsidRPr="00DE34E5">
        <w:rPr>
          <w:rFonts w:cs="Times New Roman"/>
          <w:szCs w:val="24"/>
          <w:lang w:val="en-GB"/>
        </w:rPr>
        <w:t>et biomass may inhibit the penetr</w:t>
      </w:r>
      <w:r w:rsidR="00020BBA" w:rsidRPr="00DE34E5">
        <w:rPr>
          <w:rFonts w:cs="Times New Roman"/>
          <w:szCs w:val="24"/>
          <w:lang w:val="en-GB"/>
        </w:rPr>
        <w:t xml:space="preserve">ation of solvents, </w:t>
      </w:r>
      <w:r w:rsidR="00B23AA5" w:rsidRPr="00DE34E5">
        <w:rPr>
          <w:rFonts w:cs="Times New Roman"/>
          <w:szCs w:val="24"/>
          <w:lang w:val="en-GB"/>
        </w:rPr>
        <w:t xml:space="preserve">avoiding lipid release </w:t>
      </w:r>
      <w:r w:rsidR="00601C51"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"10.1016/j.algal.2016.11.014", "ISSN" : "22119264", "abstract" : "Energy security is a serious concern for a sustainable economy where it has necessitated alternative renewable energy that can have the potential to meet the futuristic needs. Among renewable energies, carbon neutral biofuels from microalgae appear to be a promising move towards sustainability and cleaner fuels owing to its attributes of high CO2-sequestering capability, high lipid productivity and being easily cultivable in an open pond and waste/marine/brackish water. However, the commercial viability of algae-based fuels suffers mainly from the cost incurred during the process. Among the steps involved in the biodiesel production from microalgae, lipid extraction in particular consumes not only a significant amount of energy and time but also causes environmental contamination by usage of toxic solvents. Conventional solvents used in lipid extraction process may further aggravate the quality of the product by dissolving other compounds like chlorophyll that may lead to erroneous results of lipid content. To circumvent the problem, green solvents and process intensification methods/techniques (green extraction technologies) potentially improve the characteristics of energy reduction, eco-friendliness, non-toxicity and efficient lipid extraction. Hence, this review focuses on the prospects of green solvents and extraction techniques that could improve the commercial viability of biodiesel production.", "author" : [ { "dropping-particle" : "", "family" : "Kumar S. P.", "given" : "J.", "non-dropping-particle" : "", "parse-names" : false, "suffix" : "" }, { "dropping-particle" : "", "family" : "Kumar Garlapati", "given" : "V.", "non-dropping-particle" : "", "parse-names" : false, "suffix" : "" }, { "dropping-particle" : "", "family" : "Dash", "given" : "A.", "non-dropping-particle" : "", "parse-names" : false, "suffix" : "" }, { "dropping-particle" : "", "family" : "Scholz", "given" : "P.", "non-dropping-particle" : "", "parse-names" : false, "suffix" : "" }, { "dropping-particle" : "", "family" : "Banerjee", "given" : "R.", "non-dropping-particle" : "", "parse-names" : false, "suffix" : "" } ], "container-title" : "Algal Research", "id" : "ITEM-1", "issued" : { "date-parts" : [ [ "2017" ] ] }, "page" : "138-147", "publisher" : "Elsevier B.V.", "title" : "Sustainable green solvents and techniques for lipid extraction from microalgae: A review", "type" : "article-journal", "volume" : "21" }, "uris" : [ "http://www.mendeley.com/documents/?uuid=f8a76de8-7813-43c7-b803-dfc2059cbdf1" ] } ], "mendeley" : { "formattedCitation" : "[54]", "plainTextFormattedCitation" : "[54]", "previouslyFormattedCitation" : "[53]" }, "properties" : { "noteIndex" : 0 }, "schema" : "https://github.com/citation-style-language/schema/raw/master/csl-citation.json" }</w:instrText>
      </w:r>
      <w:r w:rsidR="00601C51" w:rsidRPr="00DE34E5">
        <w:rPr>
          <w:rFonts w:cs="Times New Roman"/>
          <w:szCs w:val="24"/>
          <w:lang w:val="en-GB"/>
        </w:rPr>
        <w:fldChar w:fldCharType="separate"/>
      </w:r>
      <w:r w:rsidR="003D6431" w:rsidRPr="00DE34E5">
        <w:rPr>
          <w:rFonts w:cs="Times New Roman"/>
          <w:noProof/>
          <w:szCs w:val="24"/>
          <w:lang w:val="en-GB"/>
        </w:rPr>
        <w:t>[54]</w:t>
      </w:r>
      <w:r w:rsidR="00601C51" w:rsidRPr="00DE34E5">
        <w:rPr>
          <w:rFonts w:cs="Times New Roman"/>
          <w:szCs w:val="24"/>
          <w:lang w:val="en-GB"/>
        </w:rPr>
        <w:fldChar w:fldCharType="end"/>
      </w:r>
      <w:r w:rsidR="00B23AA5" w:rsidRPr="00DE34E5">
        <w:rPr>
          <w:rFonts w:cs="Times New Roman"/>
          <w:szCs w:val="24"/>
          <w:lang w:val="en-GB"/>
        </w:rPr>
        <w:t xml:space="preserve">. </w:t>
      </w:r>
      <w:r w:rsidR="002C4C10" w:rsidRPr="00DE34E5">
        <w:rPr>
          <w:rFonts w:cs="Times New Roman"/>
          <w:szCs w:val="24"/>
          <w:lang w:val="en-GB"/>
        </w:rPr>
        <w:t>However, i</w:t>
      </w:r>
      <w:r w:rsidR="005C188E" w:rsidRPr="00DE34E5">
        <w:rPr>
          <w:rFonts w:cs="Times New Roman"/>
          <w:szCs w:val="24"/>
          <w:lang w:val="en-GB"/>
        </w:rPr>
        <w:t>t is remarkable that i</w:t>
      </w:r>
      <w:r w:rsidR="006514FD" w:rsidRPr="00DE34E5">
        <w:rPr>
          <w:rFonts w:cs="Times New Roman"/>
          <w:szCs w:val="24"/>
          <w:lang w:val="en-GB"/>
        </w:rPr>
        <w:t xml:space="preserve">n the case of </w:t>
      </w:r>
      <w:r w:rsidR="00563B00" w:rsidRPr="00DE34E5">
        <w:rPr>
          <w:rFonts w:cs="Times New Roman"/>
          <w:szCs w:val="24"/>
          <w:lang w:val="en-GB"/>
        </w:rPr>
        <w:t>EA</w:t>
      </w:r>
      <w:r w:rsidR="006514FD" w:rsidRPr="00DE34E5">
        <w:rPr>
          <w:rFonts w:cs="Times New Roman"/>
          <w:szCs w:val="24"/>
          <w:lang w:val="en-GB"/>
        </w:rPr>
        <w:t xml:space="preserve"> the lipid extr</w:t>
      </w:r>
      <w:r w:rsidR="005755B4" w:rsidRPr="00DE34E5">
        <w:rPr>
          <w:rFonts w:cs="Times New Roman"/>
          <w:szCs w:val="24"/>
          <w:lang w:val="en-GB"/>
        </w:rPr>
        <w:t>action yield was</w:t>
      </w:r>
      <w:r w:rsidR="00622B42" w:rsidRPr="00DE34E5">
        <w:rPr>
          <w:rFonts w:cs="Times New Roman"/>
          <w:szCs w:val="24"/>
          <w:lang w:val="en-GB"/>
        </w:rPr>
        <w:t xml:space="preserve"> similar in both</w:t>
      </w:r>
      <w:r w:rsidR="0070114D" w:rsidRPr="00DE34E5">
        <w:rPr>
          <w:rFonts w:cs="Times New Roman"/>
          <w:szCs w:val="24"/>
          <w:lang w:val="en-GB"/>
        </w:rPr>
        <w:t xml:space="preserve"> </w:t>
      </w:r>
      <w:r w:rsidR="006514FD" w:rsidRPr="00DE34E5">
        <w:rPr>
          <w:rFonts w:cs="Times New Roman"/>
          <w:szCs w:val="24"/>
          <w:lang w:val="en-GB"/>
        </w:rPr>
        <w:t>dry and wet routes</w:t>
      </w:r>
      <w:r w:rsidR="005755B4" w:rsidRPr="00DE34E5">
        <w:rPr>
          <w:rFonts w:cs="Times New Roman"/>
          <w:szCs w:val="24"/>
          <w:lang w:val="en-GB"/>
        </w:rPr>
        <w:t xml:space="preserve"> (</w:t>
      </w:r>
      <w:r w:rsidR="00B23AA5" w:rsidRPr="00DE34E5">
        <w:rPr>
          <w:rFonts w:cs="Times New Roman"/>
          <w:szCs w:val="24"/>
          <w:lang w:val="en-GB"/>
        </w:rPr>
        <w:t xml:space="preserve">17.9 </w:t>
      </w:r>
      <w:r w:rsidR="005755B4" w:rsidRPr="00DE34E5">
        <w:rPr>
          <w:rFonts w:cs="Times New Roman"/>
          <w:szCs w:val="24"/>
          <w:lang w:val="en-GB"/>
        </w:rPr>
        <w:t xml:space="preserve">and </w:t>
      </w:r>
      <w:r w:rsidR="00B23AA5" w:rsidRPr="00DE34E5">
        <w:rPr>
          <w:rFonts w:cs="Times New Roman"/>
          <w:szCs w:val="24"/>
          <w:lang w:val="en-GB"/>
        </w:rPr>
        <w:t xml:space="preserve">17.6 </w:t>
      </w:r>
      <w:proofErr w:type="spellStart"/>
      <w:r w:rsidR="00B23AA5" w:rsidRPr="00DE34E5">
        <w:rPr>
          <w:rFonts w:cs="Times New Roman"/>
          <w:szCs w:val="24"/>
          <w:lang w:val="en-GB"/>
        </w:rPr>
        <w:t>wt</w:t>
      </w:r>
      <w:proofErr w:type="spellEnd"/>
      <w:r w:rsidR="00B23AA5" w:rsidRPr="00DE34E5">
        <w:rPr>
          <w:rFonts w:cs="Times New Roman"/>
          <w:szCs w:val="24"/>
          <w:lang w:val="en-GB"/>
        </w:rPr>
        <w:t xml:space="preserve"> %</w:t>
      </w:r>
      <w:r w:rsidR="005755B4" w:rsidRPr="00DE34E5">
        <w:rPr>
          <w:rFonts w:cs="Times New Roman"/>
          <w:szCs w:val="24"/>
          <w:lang w:val="en-GB"/>
        </w:rPr>
        <w:t>, respectively).</w:t>
      </w:r>
      <w:r w:rsidR="0009341F" w:rsidRPr="00DE34E5">
        <w:rPr>
          <w:rFonts w:cs="Times New Roman"/>
          <w:szCs w:val="24"/>
          <w:lang w:val="en-GB"/>
        </w:rPr>
        <w:t xml:space="preserve"> In the wet extraction, </w:t>
      </w:r>
      <w:r w:rsidR="00020BBA" w:rsidRPr="00DE34E5">
        <w:rPr>
          <w:rFonts w:cs="Times New Roman"/>
          <w:szCs w:val="24"/>
          <w:lang w:val="en-GB"/>
        </w:rPr>
        <w:t>the increase in</w:t>
      </w:r>
      <w:r w:rsidR="008758C5" w:rsidRPr="00DE34E5">
        <w:rPr>
          <w:rFonts w:cs="Times New Roman"/>
          <w:szCs w:val="24"/>
          <w:lang w:val="en-GB"/>
        </w:rPr>
        <w:t xml:space="preserve"> lipid extraction yield with solvent polarity was </w:t>
      </w:r>
      <w:r w:rsidR="0009341F" w:rsidRPr="00DE34E5">
        <w:rPr>
          <w:rFonts w:cs="Times New Roman"/>
          <w:szCs w:val="24"/>
          <w:lang w:val="en-GB"/>
        </w:rPr>
        <w:t xml:space="preserve">less significant </w:t>
      </w:r>
      <w:r w:rsidR="005755B4" w:rsidRPr="00DE34E5">
        <w:rPr>
          <w:rFonts w:cs="Times New Roman"/>
          <w:szCs w:val="24"/>
          <w:lang w:val="en-GB"/>
        </w:rPr>
        <w:t xml:space="preserve">in the extractions using </w:t>
      </w:r>
      <w:r w:rsidR="0009341F" w:rsidRPr="00DE34E5">
        <w:rPr>
          <w:rFonts w:cs="Times New Roman"/>
          <w:szCs w:val="24"/>
          <w:lang w:val="en-GB"/>
        </w:rPr>
        <w:t>MCH, H and EA</w:t>
      </w:r>
      <w:r w:rsidR="002335BB" w:rsidRPr="00DE34E5">
        <w:rPr>
          <w:rFonts w:cs="Times New Roman"/>
          <w:szCs w:val="24"/>
          <w:lang w:val="en-GB"/>
        </w:rPr>
        <w:t>. However, the lipid extraction yield was very similar for the solvent</w:t>
      </w:r>
      <w:r w:rsidR="00020BBA" w:rsidRPr="00DE34E5">
        <w:rPr>
          <w:rFonts w:cs="Times New Roman"/>
          <w:szCs w:val="24"/>
          <w:lang w:val="en-GB"/>
        </w:rPr>
        <w:t>s</w:t>
      </w:r>
      <w:r w:rsidR="002335BB" w:rsidRPr="00DE34E5">
        <w:rPr>
          <w:rFonts w:cs="Times New Roman"/>
          <w:szCs w:val="24"/>
          <w:lang w:val="en-GB"/>
        </w:rPr>
        <w:t xml:space="preserve"> </w:t>
      </w:r>
      <w:r w:rsidR="008758C5" w:rsidRPr="00DE34E5">
        <w:rPr>
          <w:rFonts w:cs="Times New Roman"/>
          <w:szCs w:val="24"/>
          <w:lang w:val="en-GB"/>
        </w:rPr>
        <w:t xml:space="preserve">with higher dielectric constant like </w:t>
      </w:r>
      <w:r w:rsidR="002335BB" w:rsidRPr="00DE34E5">
        <w:rPr>
          <w:rFonts w:cs="Times New Roman"/>
          <w:szCs w:val="24"/>
          <w:lang w:val="en-GB"/>
        </w:rPr>
        <w:t xml:space="preserve">EA </w:t>
      </w:r>
      <w:r w:rsidR="005755B4" w:rsidRPr="00DE34E5">
        <w:rPr>
          <w:rFonts w:cs="Times New Roman"/>
          <w:szCs w:val="24"/>
          <w:lang w:val="en-GB"/>
        </w:rPr>
        <w:t>(</w:t>
      </w:r>
      <w:r w:rsidR="003C2FD0" w:rsidRPr="00DE34E5">
        <w:rPr>
          <w:rFonts w:cs="Times New Roman"/>
          <w:szCs w:val="24"/>
          <w:lang w:val="en-GB"/>
        </w:rPr>
        <w:t xml:space="preserve">17.6 </w:t>
      </w:r>
      <w:proofErr w:type="spellStart"/>
      <w:r w:rsidR="003C2FD0" w:rsidRPr="00DE34E5">
        <w:rPr>
          <w:rFonts w:cs="Times New Roman"/>
          <w:szCs w:val="24"/>
          <w:lang w:val="en-GB"/>
        </w:rPr>
        <w:t>wt</w:t>
      </w:r>
      <w:proofErr w:type="spellEnd"/>
      <w:r w:rsidR="003C2FD0" w:rsidRPr="00DE34E5">
        <w:rPr>
          <w:rFonts w:cs="Times New Roman"/>
          <w:szCs w:val="24"/>
          <w:lang w:val="en-GB"/>
        </w:rPr>
        <w:t xml:space="preserve"> %</w:t>
      </w:r>
      <w:r w:rsidR="005755B4" w:rsidRPr="00DE34E5">
        <w:rPr>
          <w:rFonts w:cs="Times New Roman"/>
          <w:szCs w:val="24"/>
          <w:lang w:val="en-GB"/>
        </w:rPr>
        <w:t xml:space="preserve">) </w:t>
      </w:r>
      <w:r w:rsidR="002335BB" w:rsidRPr="00DE34E5">
        <w:rPr>
          <w:rFonts w:cs="Times New Roman"/>
          <w:szCs w:val="24"/>
          <w:lang w:val="en-GB"/>
        </w:rPr>
        <w:t xml:space="preserve">and the C:M </w:t>
      </w:r>
      <w:r w:rsidR="00020BBA" w:rsidRPr="00DE34E5">
        <w:rPr>
          <w:rFonts w:cs="Times New Roman"/>
          <w:szCs w:val="24"/>
          <w:lang w:val="en-GB"/>
        </w:rPr>
        <w:t xml:space="preserve">mixture </w:t>
      </w:r>
      <w:r w:rsidR="005755B4" w:rsidRPr="00DE34E5">
        <w:rPr>
          <w:rFonts w:cs="Times New Roman"/>
          <w:szCs w:val="24"/>
          <w:lang w:val="en-GB"/>
        </w:rPr>
        <w:t>(</w:t>
      </w:r>
      <w:r w:rsidR="003C2FD0" w:rsidRPr="00DE34E5">
        <w:rPr>
          <w:rFonts w:cs="Times New Roman"/>
          <w:szCs w:val="24"/>
          <w:lang w:val="en-GB"/>
        </w:rPr>
        <w:t xml:space="preserve">16.2 </w:t>
      </w:r>
      <w:proofErr w:type="spellStart"/>
      <w:r w:rsidR="003C2FD0" w:rsidRPr="00DE34E5">
        <w:rPr>
          <w:rFonts w:cs="Times New Roman"/>
          <w:szCs w:val="24"/>
          <w:lang w:val="en-GB"/>
        </w:rPr>
        <w:t>wt</w:t>
      </w:r>
      <w:proofErr w:type="spellEnd"/>
      <w:r w:rsidR="003C2FD0" w:rsidRPr="00DE34E5">
        <w:rPr>
          <w:rFonts w:cs="Times New Roman"/>
          <w:szCs w:val="24"/>
          <w:lang w:val="en-GB"/>
        </w:rPr>
        <w:t xml:space="preserve"> %</w:t>
      </w:r>
      <w:r w:rsidR="005755B4" w:rsidRPr="00DE34E5">
        <w:rPr>
          <w:rFonts w:cs="Times New Roman"/>
          <w:szCs w:val="24"/>
          <w:lang w:val="en-GB"/>
        </w:rPr>
        <w:t xml:space="preserve">) </w:t>
      </w:r>
      <w:r w:rsidR="002335BB" w:rsidRPr="00DE34E5">
        <w:rPr>
          <w:rFonts w:cs="Times New Roman"/>
          <w:szCs w:val="24"/>
          <w:lang w:val="en-GB"/>
        </w:rPr>
        <w:t>in the wet route. Theref</w:t>
      </w:r>
      <w:r w:rsidR="00020BBA" w:rsidRPr="00DE34E5">
        <w:rPr>
          <w:rFonts w:cs="Times New Roman"/>
          <w:szCs w:val="24"/>
          <w:lang w:val="en-GB"/>
        </w:rPr>
        <w:t>ore, the</w:t>
      </w:r>
      <w:r w:rsidR="002335BB" w:rsidRPr="00DE34E5">
        <w:rPr>
          <w:rFonts w:cs="Times New Roman"/>
          <w:szCs w:val="24"/>
          <w:lang w:val="en-GB"/>
        </w:rPr>
        <w:t xml:space="preserve"> </w:t>
      </w:r>
      <w:r w:rsidR="001A6630" w:rsidRPr="00DE34E5">
        <w:rPr>
          <w:rFonts w:cs="Times New Roman"/>
          <w:szCs w:val="24"/>
          <w:lang w:val="en-GB"/>
        </w:rPr>
        <w:t xml:space="preserve">use of the </w:t>
      </w:r>
      <w:r w:rsidR="002335BB" w:rsidRPr="00DE34E5">
        <w:rPr>
          <w:rFonts w:cs="Times New Roman"/>
          <w:szCs w:val="24"/>
          <w:lang w:val="en-GB"/>
        </w:rPr>
        <w:t xml:space="preserve">C:M </w:t>
      </w:r>
      <w:r w:rsidR="00020BBA" w:rsidRPr="00DE34E5">
        <w:rPr>
          <w:rFonts w:cs="Times New Roman"/>
          <w:szCs w:val="24"/>
          <w:lang w:val="en-GB"/>
        </w:rPr>
        <w:t xml:space="preserve">mixture </w:t>
      </w:r>
      <w:r w:rsidR="002335BB" w:rsidRPr="00DE34E5">
        <w:rPr>
          <w:rFonts w:cs="Times New Roman"/>
          <w:szCs w:val="24"/>
          <w:lang w:val="en-GB"/>
        </w:rPr>
        <w:t>is</w:t>
      </w:r>
      <w:r w:rsidR="001A6630" w:rsidRPr="00DE34E5">
        <w:rPr>
          <w:rFonts w:cs="Times New Roman"/>
          <w:szCs w:val="24"/>
          <w:lang w:val="en-GB"/>
        </w:rPr>
        <w:t xml:space="preserve"> less</w:t>
      </w:r>
      <w:r w:rsidR="002335BB" w:rsidRPr="00DE34E5">
        <w:rPr>
          <w:rFonts w:cs="Times New Roman"/>
          <w:szCs w:val="24"/>
          <w:lang w:val="en-GB"/>
        </w:rPr>
        <w:t xml:space="preserve"> </w:t>
      </w:r>
      <w:r w:rsidR="00020BBA" w:rsidRPr="00DE34E5">
        <w:rPr>
          <w:rFonts w:cs="Times New Roman"/>
          <w:szCs w:val="24"/>
          <w:lang w:val="en-GB"/>
        </w:rPr>
        <w:t>unfavourable</w:t>
      </w:r>
      <w:r w:rsidR="002335BB" w:rsidRPr="00DE34E5">
        <w:rPr>
          <w:rFonts w:cs="Times New Roman"/>
          <w:szCs w:val="24"/>
          <w:lang w:val="en-GB"/>
        </w:rPr>
        <w:t xml:space="preserve"> in wet condition</w:t>
      </w:r>
      <w:r w:rsidR="003C2FD0" w:rsidRPr="00DE34E5">
        <w:rPr>
          <w:rFonts w:cs="Times New Roman"/>
          <w:szCs w:val="24"/>
          <w:lang w:val="en-GB"/>
        </w:rPr>
        <w:t>s</w:t>
      </w:r>
      <w:r w:rsidR="002335BB" w:rsidRPr="00DE34E5">
        <w:rPr>
          <w:rFonts w:cs="Times New Roman"/>
          <w:szCs w:val="24"/>
          <w:lang w:val="en-GB"/>
        </w:rPr>
        <w:t xml:space="preserve"> </w:t>
      </w:r>
      <w:r w:rsidR="00E96C0C" w:rsidRPr="00DE34E5">
        <w:rPr>
          <w:rFonts w:cs="Times New Roman"/>
          <w:szCs w:val="24"/>
          <w:lang w:val="en-GB"/>
        </w:rPr>
        <w:t>since methanol is</w:t>
      </w:r>
      <w:r w:rsidR="002335BB" w:rsidRPr="00DE34E5">
        <w:rPr>
          <w:rFonts w:cs="Times New Roman"/>
          <w:szCs w:val="24"/>
          <w:lang w:val="en-GB"/>
        </w:rPr>
        <w:t xml:space="preserve"> water-miscible</w:t>
      </w:r>
      <w:r w:rsidR="00020BBA" w:rsidRPr="00DE34E5">
        <w:rPr>
          <w:rFonts w:cs="Times New Roman"/>
          <w:szCs w:val="24"/>
          <w:lang w:val="en-GB"/>
        </w:rPr>
        <w:t>,</w:t>
      </w:r>
      <w:r w:rsidR="002335BB" w:rsidRPr="00DE34E5">
        <w:rPr>
          <w:rFonts w:cs="Times New Roman"/>
          <w:szCs w:val="24"/>
          <w:lang w:val="en-GB"/>
        </w:rPr>
        <w:t xml:space="preserve"> so water inhibits the lipid extraction</w:t>
      </w:r>
      <w:r w:rsidR="00E96C0C" w:rsidRPr="00DE34E5">
        <w:rPr>
          <w:rFonts w:cs="Times New Roman"/>
          <w:szCs w:val="24"/>
          <w:lang w:val="en-GB"/>
        </w:rPr>
        <w:t xml:space="preserve"> process</w:t>
      </w:r>
      <w:r w:rsidR="00601C51" w:rsidRPr="00DE34E5">
        <w:rPr>
          <w:rFonts w:cs="Times New Roman"/>
          <w:szCs w:val="24"/>
          <w:lang w:val="en-GB"/>
        </w:rPr>
        <w:t>.</w:t>
      </w:r>
    </w:p>
    <w:p w14:paraId="723F6F0E" w14:textId="6D10E508" w:rsidR="0086010D" w:rsidRPr="00DE34E5" w:rsidRDefault="00712387" w:rsidP="00961719">
      <w:pPr>
        <w:widowControl w:val="0"/>
        <w:ind w:firstLine="709"/>
        <w:rPr>
          <w:rFonts w:cs="Times New Roman"/>
          <w:szCs w:val="24"/>
          <w:lang w:val="en-GB"/>
        </w:rPr>
      </w:pPr>
      <w:r w:rsidRPr="00DE34E5">
        <w:rPr>
          <w:noProof/>
          <w:lang w:eastAsia="es-ES"/>
        </w:rPr>
        <w:drawing>
          <wp:inline distT="0" distB="0" distL="0" distR="0" wp14:anchorId="058B06DD" wp14:editId="61965705">
            <wp:extent cx="4349364" cy="2983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94" t="5327" r="36250" b="37917"/>
                    <a:stretch/>
                  </pic:blipFill>
                  <pic:spPr bwMode="auto">
                    <a:xfrm>
                      <a:off x="0" y="0"/>
                      <a:ext cx="4370342" cy="2998192"/>
                    </a:xfrm>
                    <a:prstGeom prst="rect">
                      <a:avLst/>
                    </a:prstGeom>
                    <a:noFill/>
                    <a:ln>
                      <a:noFill/>
                    </a:ln>
                    <a:extLst>
                      <a:ext uri="{53640926-AAD7-44D8-BBD7-CCE9431645EC}">
                        <a14:shadowObscured xmlns:a14="http://schemas.microsoft.com/office/drawing/2010/main"/>
                      </a:ext>
                    </a:extLst>
                  </pic:spPr>
                </pic:pic>
              </a:graphicData>
            </a:graphic>
          </wp:inline>
        </w:drawing>
      </w:r>
    </w:p>
    <w:p w14:paraId="2410B1AA" w14:textId="63AD3ED6" w:rsidR="002E4462" w:rsidRPr="00DE34E5" w:rsidRDefault="002E4462" w:rsidP="009628AD">
      <w:pPr>
        <w:pStyle w:val="Descripcin"/>
        <w:widowControl w:val="0"/>
        <w:spacing w:line="360" w:lineRule="auto"/>
        <w:jc w:val="left"/>
        <w:rPr>
          <w:rFonts w:cs="Times New Roman"/>
          <w:b w:val="0"/>
          <w:color w:val="auto"/>
          <w:sz w:val="24"/>
          <w:szCs w:val="24"/>
          <w:lang w:val="en-GB"/>
        </w:rPr>
      </w:pPr>
      <w:r w:rsidRPr="00DE34E5">
        <w:rPr>
          <w:rFonts w:cs="Times New Roman"/>
          <w:b w:val="0"/>
          <w:color w:val="auto"/>
          <w:sz w:val="24"/>
          <w:szCs w:val="24"/>
          <w:lang w:val="en-GB"/>
        </w:rPr>
        <w:t xml:space="preserve">Figure </w:t>
      </w:r>
      <w:r w:rsidRPr="00DE34E5">
        <w:rPr>
          <w:rFonts w:cs="Times New Roman"/>
          <w:b w:val="0"/>
          <w:color w:val="auto"/>
          <w:sz w:val="24"/>
          <w:szCs w:val="24"/>
          <w:lang w:val="en-GB"/>
        </w:rPr>
        <w:fldChar w:fldCharType="begin"/>
      </w:r>
      <w:r w:rsidRPr="00DE34E5">
        <w:rPr>
          <w:rFonts w:cs="Times New Roman"/>
          <w:b w:val="0"/>
          <w:color w:val="auto"/>
          <w:sz w:val="24"/>
          <w:szCs w:val="24"/>
          <w:lang w:val="en-GB"/>
        </w:rPr>
        <w:instrText xml:space="preserve"> SEQ Figure \* ARABIC </w:instrText>
      </w:r>
      <w:r w:rsidRPr="00DE34E5">
        <w:rPr>
          <w:rFonts w:cs="Times New Roman"/>
          <w:b w:val="0"/>
          <w:color w:val="auto"/>
          <w:sz w:val="24"/>
          <w:szCs w:val="24"/>
          <w:lang w:val="en-GB"/>
        </w:rPr>
        <w:fldChar w:fldCharType="separate"/>
      </w:r>
      <w:r w:rsidR="00E13AFB" w:rsidRPr="00DE34E5">
        <w:rPr>
          <w:rFonts w:cs="Times New Roman"/>
          <w:b w:val="0"/>
          <w:noProof/>
          <w:color w:val="auto"/>
          <w:sz w:val="24"/>
          <w:szCs w:val="24"/>
          <w:lang w:val="en-GB"/>
        </w:rPr>
        <w:t>1</w:t>
      </w:r>
      <w:r w:rsidRPr="00DE34E5">
        <w:rPr>
          <w:rFonts w:cs="Times New Roman"/>
          <w:b w:val="0"/>
          <w:color w:val="auto"/>
          <w:sz w:val="24"/>
          <w:szCs w:val="24"/>
          <w:lang w:val="en-GB"/>
        </w:rPr>
        <w:fldChar w:fldCharType="end"/>
      </w:r>
      <w:r w:rsidRPr="00DE34E5">
        <w:rPr>
          <w:rFonts w:cs="Times New Roman"/>
          <w:b w:val="0"/>
          <w:color w:val="auto"/>
          <w:sz w:val="24"/>
          <w:szCs w:val="24"/>
          <w:lang w:val="en-GB"/>
        </w:rPr>
        <w:t xml:space="preserve">. </w:t>
      </w:r>
      <w:r w:rsidR="006E58EB" w:rsidRPr="00DE34E5">
        <w:rPr>
          <w:rFonts w:cs="Times New Roman"/>
          <w:b w:val="0"/>
          <w:color w:val="auto"/>
          <w:sz w:val="24"/>
          <w:szCs w:val="24"/>
          <w:lang w:val="en-GB"/>
        </w:rPr>
        <w:t>Dry and wet extraction yields</w:t>
      </w:r>
      <w:r w:rsidR="00637846" w:rsidRPr="00DE34E5">
        <w:rPr>
          <w:rFonts w:cs="Times New Roman"/>
          <w:b w:val="0"/>
          <w:color w:val="auto"/>
          <w:sz w:val="24"/>
          <w:szCs w:val="24"/>
          <w:lang w:val="en-GB"/>
        </w:rPr>
        <w:t xml:space="preserve"> (</w:t>
      </w:r>
      <w:proofErr w:type="spellStart"/>
      <w:r w:rsidR="00637846" w:rsidRPr="00DE34E5">
        <w:rPr>
          <w:rFonts w:cs="Times New Roman"/>
          <w:b w:val="0"/>
          <w:color w:val="auto"/>
          <w:sz w:val="24"/>
          <w:szCs w:val="24"/>
          <w:lang w:val="en-GB"/>
        </w:rPr>
        <w:t>wt</w:t>
      </w:r>
      <w:proofErr w:type="spellEnd"/>
      <w:r w:rsidR="00637846" w:rsidRPr="00DE34E5">
        <w:rPr>
          <w:rFonts w:cs="Times New Roman"/>
          <w:b w:val="0"/>
          <w:color w:val="auto"/>
          <w:sz w:val="24"/>
          <w:szCs w:val="24"/>
          <w:lang w:val="en-GB"/>
        </w:rPr>
        <w:t xml:space="preserve"> %</w:t>
      </w:r>
      <w:r w:rsidR="006E58EB" w:rsidRPr="00DE34E5">
        <w:rPr>
          <w:rFonts w:cs="Times New Roman"/>
          <w:b w:val="0"/>
          <w:color w:val="auto"/>
          <w:sz w:val="24"/>
          <w:szCs w:val="24"/>
          <w:lang w:val="en-GB"/>
        </w:rPr>
        <w:t xml:space="preserve">) from </w:t>
      </w:r>
      <w:r w:rsidR="006E58EB" w:rsidRPr="00DE34E5">
        <w:rPr>
          <w:rFonts w:cs="Times New Roman"/>
          <w:b w:val="0"/>
          <w:i/>
          <w:color w:val="auto"/>
          <w:sz w:val="24"/>
          <w:szCs w:val="24"/>
          <w:lang w:val="en-GB"/>
        </w:rPr>
        <w:t xml:space="preserve">I. </w:t>
      </w:r>
      <w:proofErr w:type="spellStart"/>
      <w:r w:rsidR="006E58EB" w:rsidRPr="00DE34E5">
        <w:rPr>
          <w:rFonts w:cs="Times New Roman"/>
          <w:b w:val="0"/>
          <w:i/>
          <w:color w:val="auto"/>
          <w:sz w:val="24"/>
          <w:szCs w:val="24"/>
          <w:lang w:val="en-GB"/>
        </w:rPr>
        <w:t>galbana</w:t>
      </w:r>
      <w:proofErr w:type="spellEnd"/>
      <w:r w:rsidR="00671D50" w:rsidRPr="00DE34E5">
        <w:rPr>
          <w:rFonts w:cs="Times New Roman"/>
          <w:b w:val="0"/>
          <w:i/>
          <w:color w:val="auto"/>
          <w:sz w:val="24"/>
          <w:szCs w:val="24"/>
          <w:lang w:val="en-GB"/>
        </w:rPr>
        <w:t xml:space="preserve"> </w:t>
      </w:r>
      <w:r w:rsidR="00671D50" w:rsidRPr="00DE34E5">
        <w:rPr>
          <w:rFonts w:cs="Times New Roman"/>
          <w:b w:val="0"/>
          <w:color w:val="auto"/>
          <w:sz w:val="24"/>
          <w:szCs w:val="24"/>
          <w:lang w:val="en-GB"/>
        </w:rPr>
        <w:t>(bars) and dielectric constant of solvents (</w:t>
      </w:r>
      <w:r w:rsidR="00712387" w:rsidRPr="00DE34E5">
        <w:rPr>
          <w:rFonts w:cs="Times New Roman"/>
          <w:b w:val="0"/>
          <w:color w:val="auto"/>
          <w:sz w:val="24"/>
          <w:szCs w:val="24"/>
          <w:lang w:val="en-GB"/>
        </w:rPr>
        <w:t xml:space="preserve">black </w:t>
      </w:r>
      <w:r w:rsidR="00671D50" w:rsidRPr="00DE34E5">
        <w:rPr>
          <w:rFonts w:cs="Times New Roman"/>
          <w:b w:val="0"/>
          <w:color w:val="auto"/>
          <w:sz w:val="24"/>
          <w:szCs w:val="24"/>
          <w:lang w:val="en-GB"/>
        </w:rPr>
        <w:t>symbol).</w:t>
      </w:r>
    </w:p>
    <w:p w14:paraId="55E53916" w14:textId="77777777" w:rsidR="00EA549A" w:rsidRPr="00DE34E5" w:rsidRDefault="00EA549A" w:rsidP="00EA549A">
      <w:pPr>
        <w:widowControl w:val="0"/>
        <w:jc w:val="left"/>
        <w:rPr>
          <w:rFonts w:cs="Times New Roman"/>
          <w:szCs w:val="24"/>
          <w:lang w:val="en-GB"/>
        </w:rPr>
      </w:pPr>
      <w:r w:rsidRPr="00DE34E5">
        <w:rPr>
          <w:rFonts w:cs="Times New Roman"/>
          <w:szCs w:val="24"/>
          <w:lang w:val="en-GB"/>
        </w:rPr>
        <w:t>In conclusion, EA and C:M exhibit the higher extraction yield values in the wet extractions and therefore, they were selected for further study of biodiesel and biogas production.</w:t>
      </w:r>
    </w:p>
    <w:p w14:paraId="7FA2F56F" w14:textId="36B287F4" w:rsidR="001B4145" w:rsidRPr="00DE34E5" w:rsidRDefault="00075F21" w:rsidP="009628AD">
      <w:pPr>
        <w:widowControl w:val="0"/>
        <w:jc w:val="left"/>
        <w:rPr>
          <w:rFonts w:cs="Times New Roman"/>
          <w:szCs w:val="24"/>
          <w:lang w:val="en-GB"/>
        </w:rPr>
      </w:pPr>
      <w:proofErr w:type="spellStart"/>
      <w:r w:rsidRPr="00DE34E5">
        <w:rPr>
          <w:rFonts w:cs="Times New Roman"/>
          <w:szCs w:val="24"/>
          <w:lang w:val="en-GB"/>
        </w:rPr>
        <w:lastRenderedPageBreak/>
        <w:t>Saponifiable</w:t>
      </w:r>
      <w:proofErr w:type="spellEnd"/>
      <w:r w:rsidRPr="00DE34E5">
        <w:rPr>
          <w:rFonts w:cs="Times New Roman"/>
          <w:szCs w:val="24"/>
          <w:lang w:val="en-GB"/>
        </w:rPr>
        <w:t xml:space="preserve"> lipids, free fatty acids</w:t>
      </w:r>
      <w:r w:rsidR="00FE245A" w:rsidRPr="00DE34E5">
        <w:rPr>
          <w:rFonts w:cs="Times New Roman"/>
          <w:szCs w:val="24"/>
          <w:lang w:val="en-GB"/>
        </w:rPr>
        <w:t xml:space="preserve">, </w:t>
      </w:r>
      <w:r w:rsidRPr="00DE34E5">
        <w:rPr>
          <w:rFonts w:cs="Times New Roman"/>
          <w:szCs w:val="24"/>
          <w:lang w:val="en-GB"/>
        </w:rPr>
        <w:t>non-</w:t>
      </w:r>
      <w:proofErr w:type="spellStart"/>
      <w:r w:rsidRPr="00DE34E5">
        <w:rPr>
          <w:rFonts w:cs="Times New Roman"/>
          <w:szCs w:val="24"/>
          <w:lang w:val="en-GB"/>
        </w:rPr>
        <w:t>saponifiable</w:t>
      </w:r>
      <w:proofErr w:type="spellEnd"/>
      <w:r w:rsidRPr="00DE34E5">
        <w:rPr>
          <w:rFonts w:cs="Times New Roman"/>
          <w:szCs w:val="24"/>
          <w:lang w:val="en-GB"/>
        </w:rPr>
        <w:t xml:space="preserve"> lipids </w:t>
      </w:r>
      <w:r w:rsidR="00FE245A" w:rsidRPr="00DE34E5">
        <w:rPr>
          <w:rFonts w:cs="Times New Roman"/>
          <w:szCs w:val="24"/>
          <w:lang w:val="en-GB"/>
        </w:rPr>
        <w:t>and non-</w:t>
      </w:r>
      <w:proofErr w:type="spellStart"/>
      <w:r w:rsidR="00FE245A" w:rsidRPr="00DE34E5">
        <w:rPr>
          <w:rFonts w:cs="Times New Roman"/>
          <w:szCs w:val="24"/>
          <w:lang w:val="en-GB"/>
        </w:rPr>
        <w:t>lipidic</w:t>
      </w:r>
      <w:proofErr w:type="spellEnd"/>
      <w:r w:rsidR="00FE245A" w:rsidRPr="00DE34E5">
        <w:rPr>
          <w:rFonts w:cs="Times New Roman"/>
          <w:szCs w:val="24"/>
          <w:lang w:val="en-GB"/>
        </w:rPr>
        <w:t xml:space="preserve"> compounds </w:t>
      </w:r>
      <w:r w:rsidR="00973C06" w:rsidRPr="00DE34E5">
        <w:rPr>
          <w:rFonts w:cs="Times New Roman"/>
          <w:szCs w:val="24"/>
          <w:lang w:val="en-GB"/>
        </w:rPr>
        <w:t>extracted</w:t>
      </w:r>
      <w:r w:rsidR="006514FD" w:rsidRPr="00DE34E5">
        <w:rPr>
          <w:rFonts w:cs="Times New Roman"/>
          <w:szCs w:val="24"/>
          <w:lang w:val="en-GB"/>
        </w:rPr>
        <w:t xml:space="preserve"> with the </w:t>
      </w:r>
      <w:r w:rsidR="00973C06" w:rsidRPr="00DE34E5">
        <w:rPr>
          <w:rFonts w:cs="Times New Roman"/>
          <w:szCs w:val="24"/>
          <w:lang w:val="en-GB"/>
        </w:rPr>
        <w:t xml:space="preserve">selected </w:t>
      </w:r>
      <w:r w:rsidR="006514FD" w:rsidRPr="00DE34E5">
        <w:rPr>
          <w:rFonts w:cs="Times New Roman"/>
          <w:szCs w:val="24"/>
          <w:lang w:val="en-GB"/>
        </w:rPr>
        <w:t xml:space="preserve">solvents (EA and </w:t>
      </w:r>
      <w:r w:rsidR="008C0149" w:rsidRPr="00DE34E5">
        <w:rPr>
          <w:rFonts w:cs="Times New Roman"/>
          <w:szCs w:val="24"/>
          <w:lang w:val="en-GB"/>
        </w:rPr>
        <w:t>C:M</w:t>
      </w:r>
      <w:r w:rsidR="006514FD" w:rsidRPr="00DE34E5">
        <w:rPr>
          <w:rFonts w:cs="Times New Roman"/>
          <w:szCs w:val="24"/>
          <w:lang w:val="en-GB"/>
        </w:rPr>
        <w:t xml:space="preserve">) </w:t>
      </w:r>
      <w:r w:rsidRPr="00DE34E5">
        <w:rPr>
          <w:rFonts w:cs="Times New Roman"/>
          <w:szCs w:val="24"/>
          <w:lang w:val="en-GB"/>
        </w:rPr>
        <w:t>were analy</w:t>
      </w:r>
      <w:r w:rsidR="001B4145" w:rsidRPr="00DE34E5">
        <w:rPr>
          <w:rFonts w:cs="Times New Roman"/>
          <w:szCs w:val="24"/>
          <w:lang w:val="en-GB"/>
        </w:rPr>
        <w:t>s</w:t>
      </w:r>
      <w:r w:rsidRPr="00DE34E5">
        <w:rPr>
          <w:rFonts w:cs="Times New Roman"/>
          <w:szCs w:val="24"/>
          <w:lang w:val="en-GB"/>
        </w:rPr>
        <w:t xml:space="preserve">ed by TLC </w:t>
      </w:r>
      <w:r w:rsidR="009861FA" w:rsidRPr="00DE34E5">
        <w:rPr>
          <w:rFonts w:cs="Times New Roman"/>
          <w:szCs w:val="24"/>
          <w:lang w:val="en-GB"/>
        </w:rPr>
        <w:t>(</w:t>
      </w:r>
      <w:r w:rsidR="00D0576A" w:rsidRPr="00DE34E5">
        <w:rPr>
          <w:rFonts w:cs="Times New Roman"/>
          <w:szCs w:val="24"/>
          <w:lang w:val="en-GB"/>
        </w:rPr>
        <w:t>Table 2</w:t>
      </w:r>
      <w:r w:rsidR="009861FA" w:rsidRPr="00DE34E5">
        <w:rPr>
          <w:rFonts w:cs="Times New Roman"/>
          <w:szCs w:val="24"/>
          <w:lang w:val="en-GB"/>
        </w:rPr>
        <w:t>)</w:t>
      </w:r>
      <w:r w:rsidRPr="00DE34E5">
        <w:rPr>
          <w:rFonts w:cs="Times New Roman"/>
          <w:szCs w:val="24"/>
          <w:lang w:val="en-GB"/>
        </w:rPr>
        <w:t>.</w:t>
      </w:r>
      <w:r w:rsidR="00491BFE" w:rsidRPr="00DE34E5">
        <w:rPr>
          <w:rFonts w:cs="Times New Roman"/>
          <w:szCs w:val="24"/>
          <w:lang w:val="en-GB"/>
        </w:rPr>
        <w:t xml:space="preserve"> </w:t>
      </w:r>
    </w:p>
    <w:p w14:paraId="5977D2C8" w14:textId="6D944939" w:rsidR="00CA7084" w:rsidRPr="00DE34E5" w:rsidRDefault="00075F21" w:rsidP="009628AD">
      <w:pPr>
        <w:widowControl w:val="0"/>
        <w:ind w:firstLine="709"/>
        <w:jc w:val="left"/>
        <w:rPr>
          <w:rFonts w:cs="Times New Roman"/>
          <w:bCs/>
          <w:szCs w:val="24"/>
          <w:lang w:val="en-GB"/>
        </w:rPr>
      </w:pPr>
      <w:r w:rsidRPr="00DE34E5">
        <w:rPr>
          <w:rFonts w:cs="Times New Roman"/>
          <w:bCs/>
          <w:szCs w:val="24"/>
          <w:lang w:val="en-GB"/>
        </w:rPr>
        <w:t>Table</w:t>
      </w:r>
      <w:r w:rsidR="00CA7084" w:rsidRPr="00DE34E5">
        <w:rPr>
          <w:rFonts w:cs="Times New Roman"/>
          <w:bCs/>
          <w:szCs w:val="24"/>
          <w:lang w:val="en-GB"/>
        </w:rPr>
        <w:t xml:space="preserve"> </w:t>
      </w:r>
      <w:r w:rsidR="00D0576A" w:rsidRPr="00DE34E5">
        <w:rPr>
          <w:rFonts w:cs="Times New Roman"/>
          <w:bCs/>
          <w:szCs w:val="24"/>
          <w:lang w:val="en-GB"/>
        </w:rPr>
        <w:t>2</w:t>
      </w:r>
      <w:r w:rsidR="00CA7084" w:rsidRPr="00DE34E5">
        <w:rPr>
          <w:rFonts w:cs="Times New Roman"/>
          <w:bCs/>
          <w:szCs w:val="24"/>
          <w:lang w:val="en-GB"/>
        </w:rPr>
        <w:t xml:space="preserve">. Composition </w:t>
      </w:r>
      <w:r w:rsidR="00042531" w:rsidRPr="00DE34E5">
        <w:rPr>
          <w:rFonts w:cs="Times New Roman"/>
          <w:bCs/>
          <w:szCs w:val="24"/>
          <w:lang w:val="en-GB"/>
        </w:rPr>
        <w:t>(</w:t>
      </w:r>
      <w:proofErr w:type="spellStart"/>
      <w:r w:rsidR="00042531" w:rsidRPr="00DE34E5">
        <w:rPr>
          <w:rFonts w:cs="Times New Roman"/>
          <w:bCs/>
          <w:szCs w:val="24"/>
          <w:lang w:val="en-GB"/>
        </w:rPr>
        <w:t>wt</w:t>
      </w:r>
      <w:proofErr w:type="spellEnd"/>
      <w:r w:rsidR="00042531" w:rsidRPr="00DE34E5">
        <w:rPr>
          <w:rFonts w:cs="Times New Roman"/>
          <w:bCs/>
          <w:szCs w:val="24"/>
          <w:lang w:val="en-GB"/>
        </w:rPr>
        <w:t xml:space="preserve"> %) </w:t>
      </w:r>
      <w:r w:rsidR="00CA7084" w:rsidRPr="00DE34E5">
        <w:rPr>
          <w:rFonts w:cs="Times New Roman"/>
          <w:bCs/>
          <w:szCs w:val="24"/>
          <w:lang w:val="en-GB"/>
        </w:rPr>
        <w:t xml:space="preserve">of the lipids extracted from </w:t>
      </w:r>
      <w:r w:rsidR="00CA7084" w:rsidRPr="00DE34E5">
        <w:rPr>
          <w:rFonts w:cs="Times New Roman"/>
          <w:bCs/>
          <w:i/>
          <w:szCs w:val="24"/>
          <w:lang w:val="en-GB"/>
        </w:rPr>
        <w:t xml:space="preserve">I. </w:t>
      </w:r>
      <w:proofErr w:type="spellStart"/>
      <w:r w:rsidR="00CA7084" w:rsidRPr="00DE34E5">
        <w:rPr>
          <w:rFonts w:cs="Times New Roman"/>
          <w:bCs/>
          <w:i/>
          <w:szCs w:val="24"/>
          <w:lang w:val="en-GB"/>
        </w:rPr>
        <w:t>galbana</w:t>
      </w:r>
      <w:proofErr w:type="spellEnd"/>
      <w:r w:rsidR="00536E9F" w:rsidRPr="00DE34E5">
        <w:rPr>
          <w:rFonts w:cs="Times New Roman"/>
          <w:bCs/>
          <w:i/>
          <w:szCs w:val="24"/>
          <w:lang w:val="en-GB"/>
        </w:rPr>
        <w:t xml:space="preserve"> </w:t>
      </w:r>
    </w:p>
    <w:tbl>
      <w:tblPr>
        <w:tblW w:w="8422"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835"/>
        <w:gridCol w:w="1646"/>
        <w:gridCol w:w="985"/>
        <w:gridCol w:w="985"/>
        <w:gridCol w:w="985"/>
        <w:gridCol w:w="986"/>
      </w:tblGrid>
      <w:tr w:rsidR="000454E1" w:rsidRPr="00DE34E5" w14:paraId="28FE6E1E" w14:textId="77777777" w:rsidTr="001F35B8">
        <w:trPr>
          <w:trHeight w:val="288"/>
        </w:trPr>
        <w:tc>
          <w:tcPr>
            <w:tcW w:w="4481" w:type="dxa"/>
            <w:gridSpan w:val="2"/>
            <w:tcBorders>
              <w:top w:val="single" w:sz="4" w:space="0" w:color="auto"/>
              <w:bottom w:val="single" w:sz="4" w:space="0" w:color="auto"/>
            </w:tcBorders>
            <w:shd w:val="clear" w:color="auto" w:fill="auto"/>
            <w:noWrap/>
            <w:vAlign w:val="bottom"/>
          </w:tcPr>
          <w:p w14:paraId="3378BACA" w14:textId="0FDD1EE2"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Compound</w:t>
            </w:r>
          </w:p>
        </w:tc>
        <w:tc>
          <w:tcPr>
            <w:tcW w:w="3941" w:type="dxa"/>
            <w:gridSpan w:val="4"/>
            <w:tcBorders>
              <w:top w:val="single" w:sz="4" w:space="0" w:color="auto"/>
              <w:bottom w:val="single" w:sz="4" w:space="0" w:color="auto"/>
            </w:tcBorders>
            <w:shd w:val="clear" w:color="auto" w:fill="auto"/>
            <w:noWrap/>
            <w:vAlign w:val="bottom"/>
          </w:tcPr>
          <w:p w14:paraId="08726E4E" w14:textId="4ADEEF27" w:rsidR="000454E1" w:rsidRPr="00DE34E5" w:rsidRDefault="000454E1" w:rsidP="00CE649B">
            <w:pPr>
              <w:widowControl w:val="0"/>
              <w:spacing w:before="0" w:after="0" w:line="240" w:lineRule="auto"/>
              <w:jc w:val="center"/>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Solvent</w:t>
            </w:r>
          </w:p>
        </w:tc>
      </w:tr>
      <w:tr w:rsidR="000454E1" w:rsidRPr="00DE34E5" w14:paraId="447751FD" w14:textId="77777777" w:rsidTr="001F35B8">
        <w:trPr>
          <w:trHeight w:val="288"/>
        </w:trPr>
        <w:tc>
          <w:tcPr>
            <w:tcW w:w="4481" w:type="dxa"/>
            <w:gridSpan w:val="2"/>
            <w:tcBorders>
              <w:top w:val="single" w:sz="4" w:space="0" w:color="auto"/>
              <w:bottom w:val="single" w:sz="4" w:space="0" w:color="auto"/>
            </w:tcBorders>
            <w:shd w:val="clear" w:color="auto" w:fill="auto"/>
            <w:noWrap/>
            <w:vAlign w:val="bottom"/>
            <w:hideMark/>
          </w:tcPr>
          <w:p w14:paraId="35DFD7C4" w14:textId="287888DC"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p>
        </w:tc>
        <w:tc>
          <w:tcPr>
            <w:tcW w:w="985" w:type="dxa"/>
            <w:tcBorders>
              <w:top w:val="single" w:sz="4" w:space="0" w:color="auto"/>
              <w:bottom w:val="single" w:sz="4" w:space="0" w:color="auto"/>
            </w:tcBorders>
            <w:shd w:val="clear" w:color="auto" w:fill="auto"/>
            <w:noWrap/>
            <w:vAlign w:val="bottom"/>
            <w:hideMark/>
          </w:tcPr>
          <w:p w14:paraId="6E7A15F7" w14:textId="70C1FAE9" w:rsidR="000454E1" w:rsidRPr="00DE34E5" w:rsidRDefault="00C050C6" w:rsidP="009628AD">
            <w:pPr>
              <w:widowControl w:val="0"/>
              <w:spacing w:before="0"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EA</w:t>
            </w:r>
            <w:r w:rsidR="000454E1" w:rsidRPr="00DE34E5">
              <w:rPr>
                <w:rFonts w:eastAsia="Times New Roman" w:cs="Times New Roman"/>
                <w:color w:val="000000"/>
                <w:sz w:val="20"/>
                <w:szCs w:val="20"/>
                <w:vertAlign w:val="subscript"/>
                <w:lang w:val="en-GB" w:eastAsia="es-ES"/>
              </w:rPr>
              <w:t>d</w:t>
            </w:r>
            <w:r w:rsidR="00CE649B" w:rsidRPr="00DE34E5">
              <w:rPr>
                <w:rFonts w:eastAsia="Times New Roman" w:cs="Times New Roman"/>
                <w:color w:val="000000"/>
                <w:sz w:val="20"/>
                <w:szCs w:val="20"/>
                <w:vertAlign w:val="subscript"/>
                <w:lang w:val="en-GB" w:eastAsia="es-ES"/>
              </w:rPr>
              <w:t>ry</w:t>
            </w:r>
            <w:proofErr w:type="spellEnd"/>
          </w:p>
        </w:tc>
        <w:tc>
          <w:tcPr>
            <w:tcW w:w="985" w:type="dxa"/>
            <w:tcBorders>
              <w:top w:val="single" w:sz="4" w:space="0" w:color="auto"/>
              <w:bottom w:val="single" w:sz="4" w:space="0" w:color="auto"/>
            </w:tcBorders>
            <w:shd w:val="clear" w:color="auto" w:fill="auto"/>
            <w:noWrap/>
            <w:vAlign w:val="bottom"/>
            <w:hideMark/>
          </w:tcPr>
          <w:p w14:paraId="5CA999C4" w14:textId="59ED865F" w:rsidR="000454E1" w:rsidRPr="00DE34E5" w:rsidRDefault="00C050C6" w:rsidP="009628AD">
            <w:pPr>
              <w:widowControl w:val="0"/>
              <w:spacing w:before="0"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EA</w:t>
            </w:r>
            <w:r w:rsidR="00CE649B" w:rsidRPr="00DE34E5">
              <w:rPr>
                <w:rFonts w:eastAsia="Times New Roman" w:cs="Times New Roman"/>
                <w:color w:val="000000"/>
                <w:sz w:val="20"/>
                <w:szCs w:val="20"/>
                <w:vertAlign w:val="subscript"/>
                <w:lang w:val="en-GB" w:eastAsia="es-ES"/>
              </w:rPr>
              <w:t>wet</w:t>
            </w:r>
            <w:proofErr w:type="spellEnd"/>
          </w:p>
        </w:tc>
        <w:tc>
          <w:tcPr>
            <w:tcW w:w="985" w:type="dxa"/>
            <w:tcBorders>
              <w:top w:val="single" w:sz="4" w:space="0" w:color="auto"/>
              <w:bottom w:val="single" w:sz="4" w:space="0" w:color="auto"/>
            </w:tcBorders>
            <w:shd w:val="clear" w:color="auto" w:fill="auto"/>
            <w:noWrap/>
            <w:vAlign w:val="bottom"/>
            <w:hideMark/>
          </w:tcPr>
          <w:p w14:paraId="717CE9EA" w14:textId="20674515"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C:M</w:t>
            </w:r>
            <w:r w:rsidR="00090E86" w:rsidRPr="00DE34E5">
              <w:rPr>
                <w:rFonts w:eastAsia="Times New Roman" w:cs="Times New Roman"/>
                <w:color w:val="000000"/>
                <w:sz w:val="20"/>
                <w:szCs w:val="20"/>
                <w:vertAlign w:val="subscript"/>
                <w:lang w:val="en-GB" w:eastAsia="es-ES"/>
              </w:rPr>
              <w:t>dry</w:t>
            </w:r>
          </w:p>
        </w:tc>
        <w:tc>
          <w:tcPr>
            <w:tcW w:w="986" w:type="dxa"/>
            <w:tcBorders>
              <w:top w:val="single" w:sz="4" w:space="0" w:color="auto"/>
              <w:bottom w:val="single" w:sz="4" w:space="0" w:color="auto"/>
            </w:tcBorders>
            <w:shd w:val="clear" w:color="auto" w:fill="auto"/>
            <w:noWrap/>
            <w:vAlign w:val="bottom"/>
            <w:hideMark/>
          </w:tcPr>
          <w:p w14:paraId="60269D8F" w14:textId="079A184B"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C:M</w:t>
            </w:r>
            <w:r w:rsidRPr="00DE34E5">
              <w:rPr>
                <w:rFonts w:eastAsia="Times New Roman" w:cs="Times New Roman"/>
                <w:color w:val="000000"/>
                <w:sz w:val="20"/>
                <w:szCs w:val="20"/>
                <w:vertAlign w:val="subscript"/>
                <w:lang w:val="en-GB" w:eastAsia="es-ES"/>
              </w:rPr>
              <w:t>w</w:t>
            </w:r>
            <w:r w:rsidR="00CE649B" w:rsidRPr="00DE34E5">
              <w:rPr>
                <w:rFonts w:eastAsia="Times New Roman" w:cs="Times New Roman"/>
                <w:color w:val="000000"/>
                <w:sz w:val="20"/>
                <w:szCs w:val="20"/>
                <w:vertAlign w:val="subscript"/>
                <w:lang w:val="en-GB" w:eastAsia="es-ES"/>
              </w:rPr>
              <w:t>et</w:t>
            </w:r>
          </w:p>
        </w:tc>
      </w:tr>
      <w:tr w:rsidR="000454E1" w:rsidRPr="00DE34E5" w14:paraId="3C437EEA" w14:textId="77777777" w:rsidTr="001F35B8">
        <w:trPr>
          <w:trHeight w:val="288"/>
        </w:trPr>
        <w:tc>
          <w:tcPr>
            <w:tcW w:w="2835" w:type="dxa"/>
            <w:vMerge w:val="restart"/>
            <w:tcBorders>
              <w:top w:val="single" w:sz="4" w:space="0" w:color="auto"/>
            </w:tcBorders>
            <w:shd w:val="clear" w:color="auto" w:fill="auto"/>
            <w:noWrap/>
            <w:vAlign w:val="center"/>
            <w:hideMark/>
          </w:tcPr>
          <w:p w14:paraId="309124FD" w14:textId="62237CB6"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F</w:t>
            </w:r>
            <w:r w:rsidR="001F35B8" w:rsidRPr="00DE34E5">
              <w:rPr>
                <w:rFonts w:eastAsia="Times New Roman" w:cs="Times New Roman"/>
                <w:color w:val="000000"/>
                <w:sz w:val="20"/>
                <w:szCs w:val="20"/>
                <w:lang w:val="en-GB" w:eastAsia="es-ES"/>
              </w:rPr>
              <w:t>ree Fatty Acids</w:t>
            </w:r>
            <w:r w:rsidRPr="00DE34E5">
              <w:rPr>
                <w:rFonts w:eastAsia="Times New Roman" w:cs="Times New Roman"/>
                <w:color w:val="000000"/>
                <w:sz w:val="20"/>
                <w:szCs w:val="20"/>
                <w:lang w:val="en-GB" w:eastAsia="es-ES"/>
              </w:rPr>
              <w:t xml:space="preserve"> and </w:t>
            </w:r>
            <w:proofErr w:type="spellStart"/>
            <w:r w:rsidRPr="00DE34E5">
              <w:rPr>
                <w:rFonts w:eastAsia="Times New Roman" w:cs="Times New Roman"/>
                <w:color w:val="000000"/>
                <w:sz w:val="20"/>
                <w:szCs w:val="20"/>
                <w:lang w:val="en-GB" w:eastAsia="es-ES"/>
              </w:rPr>
              <w:t>saponifiable</w:t>
            </w:r>
            <w:proofErr w:type="spellEnd"/>
            <w:r w:rsidRPr="00DE34E5">
              <w:rPr>
                <w:rFonts w:eastAsia="Times New Roman" w:cs="Times New Roman"/>
                <w:color w:val="000000"/>
                <w:sz w:val="20"/>
                <w:szCs w:val="20"/>
                <w:lang w:val="en-GB" w:eastAsia="es-ES"/>
              </w:rPr>
              <w:t xml:space="preserve"> lipids (</w:t>
            </w:r>
            <w:proofErr w:type="spellStart"/>
            <w:r w:rsidRPr="00DE34E5">
              <w:rPr>
                <w:rFonts w:eastAsia="Times New Roman" w:cs="Times New Roman"/>
                <w:color w:val="000000"/>
                <w:sz w:val="20"/>
                <w:szCs w:val="20"/>
                <w:lang w:val="en-GB" w:eastAsia="es-ES"/>
              </w:rPr>
              <w:t>wt</w:t>
            </w:r>
            <w:proofErr w:type="spellEnd"/>
            <w:r w:rsidRPr="00DE34E5">
              <w:rPr>
                <w:rFonts w:eastAsia="Times New Roman" w:cs="Times New Roman"/>
                <w:color w:val="000000"/>
                <w:sz w:val="20"/>
                <w:szCs w:val="20"/>
                <w:lang w:val="en-GB" w:eastAsia="es-ES"/>
              </w:rPr>
              <w:t xml:space="preserve"> %)</w:t>
            </w:r>
          </w:p>
        </w:tc>
        <w:tc>
          <w:tcPr>
            <w:tcW w:w="1646" w:type="dxa"/>
            <w:tcBorders>
              <w:top w:val="single" w:sz="4" w:space="0" w:color="auto"/>
            </w:tcBorders>
            <w:shd w:val="clear" w:color="auto" w:fill="auto"/>
            <w:noWrap/>
            <w:vAlign w:val="center"/>
            <w:hideMark/>
          </w:tcPr>
          <w:p w14:paraId="4B44BBBA" w14:textId="61A336F6" w:rsidR="000454E1" w:rsidRPr="00DE34E5" w:rsidRDefault="001F35B8"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Free Fatty Acids</w:t>
            </w:r>
          </w:p>
        </w:tc>
        <w:tc>
          <w:tcPr>
            <w:tcW w:w="985" w:type="dxa"/>
            <w:tcBorders>
              <w:top w:val="single" w:sz="4" w:space="0" w:color="auto"/>
            </w:tcBorders>
            <w:shd w:val="clear" w:color="auto" w:fill="auto"/>
            <w:noWrap/>
            <w:vAlign w:val="bottom"/>
            <w:hideMark/>
          </w:tcPr>
          <w:p w14:paraId="18D64685" w14:textId="6BCDF5D8"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w:t>
            </w:r>
            <w:r w:rsidR="000454E1" w:rsidRPr="00DE34E5">
              <w:rPr>
                <w:rFonts w:eastAsia="Times New Roman" w:cs="Times New Roman"/>
                <w:color w:val="000000"/>
                <w:sz w:val="20"/>
                <w:szCs w:val="20"/>
                <w:lang w:val="en-GB" w:eastAsia="es-ES"/>
              </w:rPr>
              <w:t>0.9</w:t>
            </w:r>
          </w:p>
        </w:tc>
        <w:tc>
          <w:tcPr>
            <w:tcW w:w="985" w:type="dxa"/>
            <w:tcBorders>
              <w:top w:val="single" w:sz="4" w:space="0" w:color="auto"/>
            </w:tcBorders>
            <w:shd w:val="clear" w:color="auto" w:fill="auto"/>
            <w:noWrap/>
            <w:vAlign w:val="bottom"/>
            <w:hideMark/>
          </w:tcPr>
          <w:p w14:paraId="6F5C0E71" w14:textId="7DBDE613"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16.9</w:t>
            </w:r>
          </w:p>
        </w:tc>
        <w:tc>
          <w:tcPr>
            <w:tcW w:w="985" w:type="dxa"/>
            <w:tcBorders>
              <w:top w:val="single" w:sz="4" w:space="0" w:color="auto"/>
            </w:tcBorders>
            <w:shd w:val="clear" w:color="auto" w:fill="auto"/>
            <w:noWrap/>
            <w:vAlign w:val="bottom"/>
            <w:hideMark/>
          </w:tcPr>
          <w:p w14:paraId="39A2F2BF" w14:textId="323FF4C5" w:rsidR="000454E1" w:rsidRPr="00DE34E5" w:rsidRDefault="00D706A4"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17.9</w:t>
            </w:r>
          </w:p>
        </w:tc>
        <w:tc>
          <w:tcPr>
            <w:tcW w:w="986" w:type="dxa"/>
            <w:tcBorders>
              <w:top w:val="single" w:sz="4" w:space="0" w:color="auto"/>
            </w:tcBorders>
            <w:shd w:val="clear" w:color="auto" w:fill="auto"/>
            <w:noWrap/>
            <w:vAlign w:val="bottom"/>
            <w:hideMark/>
          </w:tcPr>
          <w:p w14:paraId="3B47603B" w14:textId="0591093F"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w:t>
            </w:r>
            <w:r w:rsidR="00D67B05" w:rsidRPr="00DE34E5">
              <w:rPr>
                <w:rFonts w:eastAsia="Times New Roman" w:cs="Times New Roman"/>
                <w:color w:val="000000"/>
                <w:sz w:val="20"/>
                <w:szCs w:val="20"/>
                <w:lang w:val="en-GB" w:eastAsia="es-ES"/>
              </w:rPr>
              <w:t>9</w:t>
            </w:r>
            <w:r w:rsidRPr="00DE34E5">
              <w:rPr>
                <w:rFonts w:eastAsia="Times New Roman" w:cs="Times New Roman"/>
                <w:color w:val="000000"/>
                <w:sz w:val="20"/>
                <w:szCs w:val="20"/>
                <w:lang w:val="en-GB" w:eastAsia="es-ES"/>
              </w:rPr>
              <w:t>.</w:t>
            </w:r>
            <w:r w:rsidR="00D67B05" w:rsidRPr="00DE34E5">
              <w:rPr>
                <w:rFonts w:eastAsia="Times New Roman" w:cs="Times New Roman"/>
                <w:color w:val="000000"/>
                <w:sz w:val="20"/>
                <w:szCs w:val="20"/>
                <w:lang w:val="en-GB" w:eastAsia="es-ES"/>
              </w:rPr>
              <w:t>5</w:t>
            </w:r>
          </w:p>
        </w:tc>
      </w:tr>
      <w:tr w:rsidR="000454E1" w:rsidRPr="00DE34E5" w14:paraId="32AFEA6C" w14:textId="77777777" w:rsidTr="001F35B8">
        <w:trPr>
          <w:trHeight w:val="288"/>
        </w:trPr>
        <w:tc>
          <w:tcPr>
            <w:tcW w:w="2835" w:type="dxa"/>
            <w:vMerge/>
            <w:vAlign w:val="center"/>
            <w:hideMark/>
          </w:tcPr>
          <w:p w14:paraId="0468BBCA" w14:textId="77777777"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p>
        </w:tc>
        <w:tc>
          <w:tcPr>
            <w:tcW w:w="1646" w:type="dxa"/>
            <w:shd w:val="clear" w:color="auto" w:fill="auto"/>
            <w:noWrap/>
            <w:vAlign w:val="center"/>
            <w:hideMark/>
          </w:tcPr>
          <w:p w14:paraId="40F8F39F" w14:textId="77777777"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Triglycerides</w:t>
            </w:r>
          </w:p>
        </w:tc>
        <w:tc>
          <w:tcPr>
            <w:tcW w:w="985" w:type="dxa"/>
            <w:shd w:val="clear" w:color="auto" w:fill="auto"/>
            <w:noWrap/>
            <w:vAlign w:val="bottom"/>
            <w:hideMark/>
          </w:tcPr>
          <w:p w14:paraId="004ED2B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3.7</w:t>
            </w:r>
          </w:p>
        </w:tc>
        <w:tc>
          <w:tcPr>
            <w:tcW w:w="985" w:type="dxa"/>
            <w:shd w:val="clear" w:color="auto" w:fill="auto"/>
            <w:noWrap/>
            <w:vAlign w:val="bottom"/>
            <w:hideMark/>
          </w:tcPr>
          <w:p w14:paraId="6AF7323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5.4</w:t>
            </w:r>
          </w:p>
        </w:tc>
        <w:tc>
          <w:tcPr>
            <w:tcW w:w="985" w:type="dxa"/>
            <w:shd w:val="clear" w:color="auto" w:fill="auto"/>
            <w:noWrap/>
            <w:vAlign w:val="bottom"/>
            <w:hideMark/>
          </w:tcPr>
          <w:p w14:paraId="284F33FE" w14:textId="515EBF9C"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4.7</w:t>
            </w:r>
          </w:p>
        </w:tc>
        <w:tc>
          <w:tcPr>
            <w:tcW w:w="986" w:type="dxa"/>
            <w:shd w:val="clear" w:color="auto" w:fill="auto"/>
            <w:noWrap/>
            <w:vAlign w:val="bottom"/>
            <w:hideMark/>
          </w:tcPr>
          <w:p w14:paraId="018A5372" w14:textId="3D12DB71"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4.8</w:t>
            </w:r>
          </w:p>
        </w:tc>
      </w:tr>
      <w:tr w:rsidR="000454E1" w:rsidRPr="00DE34E5" w14:paraId="5A0C9297" w14:textId="77777777" w:rsidTr="001F35B8">
        <w:trPr>
          <w:trHeight w:val="288"/>
        </w:trPr>
        <w:tc>
          <w:tcPr>
            <w:tcW w:w="2835" w:type="dxa"/>
            <w:vMerge/>
            <w:vAlign w:val="center"/>
            <w:hideMark/>
          </w:tcPr>
          <w:p w14:paraId="21C0F8F2" w14:textId="77777777"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p>
        </w:tc>
        <w:tc>
          <w:tcPr>
            <w:tcW w:w="1646" w:type="dxa"/>
            <w:shd w:val="clear" w:color="auto" w:fill="auto"/>
            <w:noWrap/>
            <w:vAlign w:val="center"/>
            <w:hideMark/>
          </w:tcPr>
          <w:p w14:paraId="031B1460" w14:textId="77777777"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Sterol esters</w:t>
            </w:r>
          </w:p>
        </w:tc>
        <w:tc>
          <w:tcPr>
            <w:tcW w:w="985" w:type="dxa"/>
            <w:shd w:val="clear" w:color="auto" w:fill="auto"/>
            <w:noWrap/>
            <w:vAlign w:val="bottom"/>
            <w:hideMark/>
          </w:tcPr>
          <w:p w14:paraId="04799502"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0.2</w:t>
            </w:r>
          </w:p>
        </w:tc>
        <w:tc>
          <w:tcPr>
            <w:tcW w:w="985" w:type="dxa"/>
            <w:shd w:val="clear" w:color="auto" w:fill="auto"/>
            <w:noWrap/>
            <w:vAlign w:val="bottom"/>
            <w:hideMark/>
          </w:tcPr>
          <w:p w14:paraId="475615B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0.5</w:t>
            </w:r>
          </w:p>
        </w:tc>
        <w:tc>
          <w:tcPr>
            <w:tcW w:w="985" w:type="dxa"/>
            <w:shd w:val="clear" w:color="auto" w:fill="auto"/>
            <w:noWrap/>
            <w:vAlign w:val="bottom"/>
            <w:hideMark/>
          </w:tcPr>
          <w:p w14:paraId="4C8CCD59" w14:textId="32435A1F"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0.2</w:t>
            </w:r>
          </w:p>
        </w:tc>
        <w:tc>
          <w:tcPr>
            <w:tcW w:w="986" w:type="dxa"/>
            <w:shd w:val="clear" w:color="auto" w:fill="auto"/>
            <w:noWrap/>
            <w:vAlign w:val="bottom"/>
            <w:hideMark/>
          </w:tcPr>
          <w:p w14:paraId="50AEB96E" w14:textId="221CDACF"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0.4</w:t>
            </w:r>
          </w:p>
        </w:tc>
      </w:tr>
      <w:tr w:rsidR="000454E1" w:rsidRPr="00DE34E5" w14:paraId="5F81E437" w14:textId="77777777" w:rsidTr="001F35B8">
        <w:trPr>
          <w:trHeight w:val="288"/>
        </w:trPr>
        <w:tc>
          <w:tcPr>
            <w:tcW w:w="2835" w:type="dxa"/>
            <w:vMerge/>
            <w:tcBorders>
              <w:bottom w:val="single" w:sz="4" w:space="0" w:color="auto"/>
            </w:tcBorders>
            <w:vAlign w:val="center"/>
            <w:hideMark/>
          </w:tcPr>
          <w:p w14:paraId="2F609EB2" w14:textId="77777777"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p>
        </w:tc>
        <w:tc>
          <w:tcPr>
            <w:tcW w:w="1646" w:type="dxa"/>
            <w:tcBorders>
              <w:bottom w:val="single" w:sz="4" w:space="0" w:color="auto"/>
            </w:tcBorders>
            <w:shd w:val="clear" w:color="auto" w:fill="auto"/>
            <w:noWrap/>
            <w:vAlign w:val="center"/>
            <w:hideMark/>
          </w:tcPr>
          <w:p w14:paraId="28B4E576" w14:textId="77777777"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Polar lipids</w:t>
            </w:r>
          </w:p>
        </w:tc>
        <w:tc>
          <w:tcPr>
            <w:tcW w:w="985" w:type="dxa"/>
            <w:tcBorders>
              <w:bottom w:val="single" w:sz="4" w:space="0" w:color="auto"/>
            </w:tcBorders>
            <w:shd w:val="clear" w:color="auto" w:fill="auto"/>
            <w:noWrap/>
            <w:vAlign w:val="center"/>
            <w:hideMark/>
          </w:tcPr>
          <w:p w14:paraId="3EC82F0F" w14:textId="4B9CE3AC"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r w:rsidRPr="00DE34E5">
              <w:rPr>
                <w:rFonts w:cs="Times New Roman"/>
                <w:color w:val="000000"/>
                <w:sz w:val="20"/>
                <w:szCs w:val="20"/>
                <w:lang w:val="en-GB"/>
              </w:rPr>
              <w:t>6</w:t>
            </w:r>
            <w:r w:rsidR="000B76C8" w:rsidRPr="00DE34E5">
              <w:rPr>
                <w:rFonts w:cs="Times New Roman"/>
                <w:color w:val="000000"/>
                <w:sz w:val="20"/>
                <w:szCs w:val="20"/>
                <w:lang w:val="en-GB"/>
              </w:rPr>
              <w:t>3.2</w:t>
            </w:r>
          </w:p>
        </w:tc>
        <w:tc>
          <w:tcPr>
            <w:tcW w:w="985" w:type="dxa"/>
            <w:tcBorders>
              <w:bottom w:val="single" w:sz="4" w:space="0" w:color="auto"/>
            </w:tcBorders>
            <w:shd w:val="clear" w:color="auto" w:fill="auto"/>
            <w:noWrap/>
            <w:vAlign w:val="center"/>
            <w:hideMark/>
          </w:tcPr>
          <w:p w14:paraId="20C23655" w14:textId="0909464C" w:rsidR="000454E1" w:rsidRPr="00DE34E5" w:rsidRDefault="00D706A4" w:rsidP="009628AD">
            <w:pPr>
              <w:widowControl w:val="0"/>
              <w:spacing w:after="0" w:line="240" w:lineRule="auto"/>
              <w:jc w:val="left"/>
              <w:rPr>
                <w:rFonts w:eastAsia="Times New Roman" w:cs="Times New Roman"/>
                <w:color w:val="000000"/>
                <w:sz w:val="20"/>
                <w:szCs w:val="20"/>
                <w:lang w:val="en-GB" w:eastAsia="es-ES"/>
              </w:rPr>
            </w:pPr>
            <w:r w:rsidRPr="00DE34E5">
              <w:rPr>
                <w:rFonts w:cs="Times New Roman"/>
                <w:color w:val="000000"/>
                <w:sz w:val="20"/>
                <w:szCs w:val="20"/>
                <w:lang w:val="en-GB"/>
              </w:rPr>
              <w:t>76.7</w:t>
            </w:r>
          </w:p>
        </w:tc>
        <w:tc>
          <w:tcPr>
            <w:tcW w:w="985" w:type="dxa"/>
            <w:tcBorders>
              <w:bottom w:val="single" w:sz="4" w:space="0" w:color="auto"/>
            </w:tcBorders>
            <w:shd w:val="clear" w:color="auto" w:fill="auto"/>
            <w:noWrap/>
            <w:vAlign w:val="center"/>
            <w:hideMark/>
          </w:tcPr>
          <w:p w14:paraId="55AB1339" w14:textId="20337279" w:rsidR="000454E1" w:rsidRPr="00DE34E5" w:rsidRDefault="000B76C8" w:rsidP="009628AD">
            <w:pPr>
              <w:widowControl w:val="0"/>
              <w:spacing w:after="0" w:line="240" w:lineRule="auto"/>
              <w:jc w:val="left"/>
              <w:rPr>
                <w:rFonts w:eastAsia="Times New Roman" w:cs="Times New Roman"/>
                <w:color w:val="000000"/>
                <w:sz w:val="20"/>
                <w:szCs w:val="20"/>
                <w:lang w:val="en-GB" w:eastAsia="es-ES"/>
              </w:rPr>
            </w:pPr>
            <w:r w:rsidRPr="00DE34E5">
              <w:rPr>
                <w:rFonts w:cs="Times New Roman"/>
                <w:color w:val="000000"/>
                <w:sz w:val="20"/>
                <w:szCs w:val="20"/>
                <w:lang w:val="en-GB"/>
              </w:rPr>
              <w:t>50.2</w:t>
            </w:r>
          </w:p>
        </w:tc>
        <w:tc>
          <w:tcPr>
            <w:tcW w:w="986" w:type="dxa"/>
            <w:tcBorders>
              <w:bottom w:val="single" w:sz="4" w:space="0" w:color="auto"/>
            </w:tcBorders>
            <w:shd w:val="clear" w:color="auto" w:fill="auto"/>
            <w:noWrap/>
            <w:vAlign w:val="center"/>
            <w:hideMark/>
          </w:tcPr>
          <w:p w14:paraId="1F0D6254" w14:textId="5077959E" w:rsidR="000454E1" w:rsidRPr="00DE34E5" w:rsidRDefault="000B76C8" w:rsidP="009628AD">
            <w:pPr>
              <w:widowControl w:val="0"/>
              <w:spacing w:after="0" w:line="240" w:lineRule="auto"/>
              <w:jc w:val="left"/>
              <w:rPr>
                <w:rFonts w:eastAsia="Times New Roman" w:cs="Times New Roman"/>
                <w:color w:val="000000"/>
                <w:sz w:val="20"/>
                <w:szCs w:val="20"/>
                <w:lang w:val="en-GB" w:eastAsia="es-ES"/>
              </w:rPr>
            </w:pPr>
            <w:r w:rsidRPr="00DE34E5">
              <w:rPr>
                <w:rFonts w:cs="Times New Roman"/>
                <w:color w:val="000000"/>
                <w:sz w:val="20"/>
                <w:szCs w:val="20"/>
                <w:lang w:val="en-GB"/>
              </w:rPr>
              <w:t>74.7</w:t>
            </w:r>
          </w:p>
        </w:tc>
      </w:tr>
      <w:tr w:rsidR="000454E1" w:rsidRPr="00DE34E5" w14:paraId="657E288F" w14:textId="77777777" w:rsidTr="001F35B8">
        <w:trPr>
          <w:trHeight w:val="288"/>
        </w:trPr>
        <w:tc>
          <w:tcPr>
            <w:tcW w:w="4481" w:type="dxa"/>
            <w:gridSpan w:val="2"/>
            <w:tcBorders>
              <w:top w:val="single" w:sz="4" w:space="0" w:color="auto"/>
              <w:bottom w:val="single" w:sz="4" w:space="0" w:color="auto"/>
            </w:tcBorders>
            <w:shd w:val="clear" w:color="auto" w:fill="auto"/>
            <w:noWrap/>
            <w:vAlign w:val="center"/>
            <w:hideMark/>
          </w:tcPr>
          <w:p w14:paraId="151CF88F" w14:textId="241EF48B" w:rsidR="000454E1" w:rsidRPr="00DE34E5" w:rsidRDefault="000454E1" w:rsidP="009628AD">
            <w:pPr>
              <w:widowControl w:val="0"/>
              <w:spacing w:before="0" w:after="0" w:line="240" w:lineRule="auto"/>
              <w:jc w:val="left"/>
              <w:rPr>
                <w:rFonts w:eastAsia="Times New Roman" w:cs="Times New Roman"/>
                <w:b/>
                <w:color w:val="000000"/>
                <w:sz w:val="20"/>
                <w:szCs w:val="20"/>
                <w:lang w:val="en-GB" w:eastAsia="es-ES"/>
              </w:rPr>
            </w:pPr>
            <w:proofErr w:type="spellStart"/>
            <w:r w:rsidRPr="00DE34E5">
              <w:rPr>
                <w:rFonts w:eastAsia="Times New Roman" w:cs="Times New Roman"/>
                <w:b/>
                <w:color w:val="000000"/>
                <w:sz w:val="20"/>
                <w:szCs w:val="20"/>
                <w:lang w:val="en-GB" w:eastAsia="es-ES"/>
              </w:rPr>
              <w:t>Saponifiable</w:t>
            </w:r>
            <w:proofErr w:type="spellEnd"/>
            <w:r w:rsidRPr="00DE34E5">
              <w:rPr>
                <w:rFonts w:eastAsia="Times New Roman" w:cs="Times New Roman"/>
                <w:b/>
                <w:color w:val="000000"/>
                <w:sz w:val="20"/>
                <w:szCs w:val="20"/>
                <w:lang w:val="en-GB" w:eastAsia="es-ES"/>
              </w:rPr>
              <w:t xml:space="preserve"> lipids</w:t>
            </w:r>
            <w:r w:rsidR="00CE649B" w:rsidRPr="00DE34E5">
              <w:rPr>
                <w:rFonts w:eastAsia="Times New Roman" w:cs="Times New Roman"/>
                <w:b/>
                <w:color w:val="000000"/>
                <w:sz w:val="20"/>
                <w:szCs w:val="20"/>
                <w:lang w:val="en-GB" w:eastAsia="es-ES"/>
              </w:rPr>
              <w:t xml:space="preserve"> (</w:t>
            </w:r>
            <w:proofErr w:type="spellStart"/>
            <w:r w:rsidR="00CE649B" w:rsidRPr="00DE34E5">
              <w:rPr>
                <w:rFonts w:eastAsia="Times New Roman" w:cs="Times New Roman"/>
                <w:b/>
                <w:color w:val="000000"/>
                <w:sz w:val="20"/>
                <w:szCs w:val="20"/>
                <w:lang w:val="en-GB" w:eastAsia="es-ES"/>
              </w:rPr>
              <w:t>wt</w:t>
            </w:r>
            <w:proofErr w:type="spellEnd"/>
            <w:r w:rsidR="00CE649B" w:rsidRPr="00DE34E5">
              <w:rPr>
                <w:rFonts w:eastAsia="Times New Roman" w:cs="Times New Roman"/>
                <w:b/>
                <w:color w:val="000000"/>
                <w:sz w:val="20"/>
                <w:szCs w:val="20"/>
                <w:lang w:val="en-GB" w:eastAsia="es-ES"/>
              </w:rPr>
              <w:t xml:space="preserve"> %)</w:t>
            </w:r>
          </w:p>
        </w:tc>
        <w:tc>
          <w:tcPr>
            <w:tcW w:w="985" w:type="dxa"/>
            <w:tcBorders>
              <w:top w:val="single" w:sz="4" w:space="0" w:color="auto"/>
              <w:bottom w:val="single" w:sz="4" w:space="0" w:color="auto"/>
            </w:tcBorders>
            <w:shd w:val="clear" w:color="auto" w:fill="auto"/>
            <w:noWrap/>
            <w:hideMark/>
          </w:tcPr>
          <w:p w14:paraId="3EBD292C" w14:textId="5012D175"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8</w:t>
            </w:r>
            <w:r w:rsidR="000B76C8" w:rsidRPr="00DE34E5">
              <w:rPr>
                <w:rFonts w:eastAsia="Times New Roman" w:cs="Times New Roman"/>
                <w:color w:val="000000"/>
                <w:sz w:val="20"/>
                <w:szCs w:val="20"/>
                <w:lang w:val="en-GB" w:eastAsia="es-ES"/>
              </w:rPr>
              <w:t>8.0</w:t>
            </w:r>
          </w:p>
        </w:tc>
        <w:tc>
          <w:tcPr>
            <w:tcW w:w="985" w:type="dxa"/>
            <w:tcBorders>
              <w:top w:val="single" w:sz="4" w:space="0" w:color="auto"/>
              <w:bottom w:val="single" w:sz="4" w:space="0" w:color="auto"/>
            </w:tcBorders>
            <w:shd w:val="clear" w:color="auto" w:fill="auto"/>
            <w:noWrap/>
            <w:hideMark/>
          </w:tcPr>
          <w:p w14:paraId="79E157DF" w14:textId="7EAE1EDC" w:rsidR="000454E1" w:rsidRPr="00DE34E5" w:rsidRDefault="00D706A4"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99.</w:t>
            </w:r>
            <w:r w:rsidR="000B76C8" w:rsidRPr="00DE34E5">
              <w:rPr>
                <w:rFonts w:eastAsia="Times New Roman" w:cs="Times New Roman"/>
                <w:color w:val="000000"/>
                <w:sz w:val="20"/>
                <w:szCs w:val="20"/>
                <w:lang w:val="en-GB" w:eastAsia="es-ES"/>
              </w:rPr>
              <w:t>5</w:t>
            </w:r>
          </w:p>
        </w:tc>
        <w:tc>
          <w:tcPr>
            <w:tcW w:w="985" w:type="dxa"/>
            <w:tcBorders>
              <w:top w:val="single" w:sz="4" w:space="0" w:color="auto"/>
              <w:bottom w:val="single" w:sz="4" w:space="0" w:color="auto"/>
            </w:tcBorders>
            <w:shd w:val="clear" w:color="auto" w:fill="auto"/>
            <w:noWrap/>
            <w:hideMark/>
          </w:tcPr>
          <w:p w14:paraId="54F4EC83" w14:textId="1FC622FD"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7</w:t>
            </w:r>
            <w:r w:rsidR="00D706A4" w:rsidRPr="00DE34E5">
              <w:rPr>
                <w:rFonts w:eastAsia="Times New Roman" w:cs="Times New Roman"/>
                <w:color w:val="000000"/>
                <w:sz w:val="20"/>
                <w:szCs w:val="20"/>
                <w:lang w:val="en-GB" w:eastAsia="es-ES"/>
              </w:rPr>
              <w:t>3</w:t>
            </w:r>
          </w:p>
        </w:tc>
        <w:tc>
          <w:tcPr>
            <w:tcW w:w="986" w:type="dxa"/>
            <w:tcBorders>
              <w:top w:val="single" w:sz="4" w:space="0" w:color="auto"/>
              <w:bottom w:val="single" w:sz="4" w:space="0" w:color="auto"/>
            </w:tcBorders>
            <w:shd w:val="clear" w:color="auto" w:fill="auto"/>
            <w:noWrap/>
            <w:hideMark/>
          </w:tcPr>
          <w:p w14:paraId="53224A03" w14:textId="4A6167FB"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9</w:t>
            </w:r>
            <w:r w:rsidR="000B76C8" w:rsidRPr="00DE34E5">
              <w:rPr>
                <w:rFonts w:eastAsia="Times New Roman" w:cs="Times New Roman"/>
                <w:color w:val="000000"/>
                <w:sz w:val="20"/>
                <w:szCs w:val="20"/>
                <w:lang w:val="en-GB" w:eastAsia="es-ES"/>
              </w:rPr>
              <w:t>9.</w:t>
            </w:r>
            <w:r w:rsidRPr="00DE34E5">
              <w:rPr>
                <w:rFonts w:eastAsia="Times New Roman" w:cs="Times New Roman"/>
                <w:color w:val="000000"/>
                <w:sz w:val="20"/>
                <w:szCs w:val="20"/>
                <w:lang w:val="en-GB" w:eastAsia="es-ES"/>
              </w:rPr>
              <w:t>4</w:t>
            </w:r>
          </w:p>
        </w:tc>
      </w:tr>
      <w:tr w:rsidR="000454E1" w:rsidRPr="00DE34E5" w14:paraId="7557AA79" w14:textId="77777777" w:rsidTr="001F35B8">
        <w:trPr>
          <w:trHeight w:val="288"/>
        </w:trPr>
        <w:tc>
          <w:tcPr>
            <w:tcW w:w="2835" w:type="dxa"/>
            <w:vMerge w:val="restart"/>
            <w:tcBorders>
              <w:top w:val="single" w:sz="4" w:space="0" w:color="auto"/>
            </w:tcBorders>
            <w:shd w:val="clear" w:color="auto" w:fill="auto"/>
            <w:noWrap/>
            <w:vAlign w:val="center"/>
            <w:hideMark/>
          </w:tcPr>
          <w:p w14:paraId="33E6DD20" w14:textId="5B8D8FF5" w:rsidR="000454E1" w:rsidRPr="00DE34E5" w:rsidRDefault="000454E1" w:rsidP="001F35B8">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Non-</w:t>
            </w:r>
            <w:proofErr w:type="spellStart"/>
            <w:r w:rsidRPr="00DE34E5">
              <w:rPr>
                <w:rFonts w:eastAsia="Times New Roman" w:cs="Times New Roman"/>
                <w:color w:val="000000"/>
                <w:sz w:val="20"/>
                <w:szCs w:val="20"/>
                <w:lang w:val="en-GB" w:eastAsia="es-ES"/>
              </w:rPr>
              <w:t>saponifiable</w:t>
            </w:r>
            <w:proofErr w:type="spellEnd"/>
            <w:r w:rsidRPr="00DE34E5">
              <w:rPr>
                <w:rFonts w:eastAsia="Times New Roman" w:cs="Times New Roman"/>
                <w:color w:val="000000"/>
                <w:sz w:val="20"/>
                <w:szCs w:val="20"/>
                <w:lang w:val="en-GB" w:eastAsia="es-ES"/>
              </w:rPr>
              <w:t xml:space="preserve"> lipids</w:t>
            </w:r>
            <w:r w:rsidR="001F35B8" w:rsidRPr="00DE34E5">
              <w:rPr>
                <w:rFonts w:eastAsia="Times New Roman" w:cs="Times New Roman"/>
                <w:color w:val="000000"/>
                <w:sz w:val="20"/>
                <w:szCs w:val="20"/>
                <w:lang w:val="en-GB" w:eastAsia="es-ES"/>
              </w:rPr>
              <w:t xml:space="preserve"> </w:t>
            </w:r>
            <w:r w:rsidRPr="00DE34E5">
              <w:rPr>
                <w:rFonts w:eastAsia="Times New Roman" w:cs="Times New Roman"/>
                <w:color w:val="000000"/>
                <w:sz w:val="20"/>
                <w:szCs w:val="20"/>
                <w:lang w:val="en-GB" w:eastAsia="es-ES"/>
              </w:rPr>
              <w:t>(</w:t>
            </w:r>
            <w:proofErr w:type="spellStart"/>
            <w:r w:rsidRPr="00DE34E5">
              <w:rPr>
                <w:rFonts w:eastAsia="Times New Roman" w:cs="Times New Roman"/>
                <w:color w:val="000000"/>
                <w:sz w:val="20"/>
                <w:szCs w:val="20"/>
                <w:lang w:val="en-GB" w:eastAsia="es-ES"/>
              </w:rPr>
              <w:t>wt</w:t>
            </w:r>
            <w:proofErr w:type="spellEnd"/>
            <w:r w:rsidRPr="00DE34E5">
              <w:rPr>
                <w:rFonts w:eastAsia="Times New Roman" w:cs="Times New Roman"/>
                <w:color w:val="000000"/>
                <w:sz w:val="20"/>
                <w:szCs w:val="20"/>
                <w:lang w:val="en-GB" w:eastAsia="es-ES"/>
              </w:rPr>
              <w:t xml:space="preserve"> %)</w:t>
            </w:r>
          </w:p>
        </w:tc>
        <w:tc>
          <w:tcPr>
            <w:tcW w:w="1646" w:type="dxa"/>
            <w:tcBorders>
              <w:top w:val="single" w:sz="4" w:space="0" w:color="auto"/>
            </w:tcBorders>
            <w:shd w:val="clear" w:color="auto" w:fill="auto"/>
            <w:noWrap/>
            <w:vAlign w:val="center"/>
            <w:hideMark/>
          </w:tcPr>
          <w:p w14:paraId="3ABDF309" w14:textId="77777777"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Carotenoids</w:t>
            </w:r>
          </w:p>
        </w:tc>
        <w:tc>
          <w:tcPr>
            <w:tcW w:w="985" w:type="dxa"/>
            <w:tcBorders>
              <w:top w:val="single" w:sz="4" w:space="0" w:color="auto"/>
            </w:tcBorders>
            <w:shd w:val="clear" w:color="auto" w:fill="auto"/>
            <w:noWrap/>
            <w:vAlign w:val="bottom"/>
            <w:hideMark/>
          </w:tcPr>
          <w:p w14:paraId="4773F84B" w14:textId="0003EFC8"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985" w:type="dxa"/>
            <w:tcBorders>
              <w:top w:val="single" w:sz="4" w:space="0" w:color="auto"/>
            </w:tcBorders>
            <w:shd w:val="clear" w:color="auto" w:fill="auto"/>
            <w:noWrap/>
            <w:vAlign w:val="bottom"/>
            <w:hideMark/>
          </w:tcPr>
          <w:p w14:paraId="4709305C" w14:textId="4C8F193D"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985" w:type="dxa"/>
            <w:tcBorders>
              <w:top w:val="single" w:sz="4" w:space="0" w:color="auto"/>
            </w:tcBorders>
            <w:shd w:val="clear" w:color="auto" w:fill="auto"/>
            <w:noWrap/>
            <w:vAlign w:val="bottom"/>
            <w:hideMark/>
          </w:tcPr>
          <w:p w14:paraId="46910E77" w14:textId="1F19CEDC"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986" w:type="dxa"/>
            <w:tcBorders>
              <w:top w:val="single" w:sz="4" w:space="0" w:color="auto"/>
            </w:tcBorders>
            <w:shd w:val="clear" w:color="auto" w:fill="auto"/>
            <w:noWrap/>
            <w:vAlign w:val="bottom"/>
            <w:hideMark/>
          </w:tcPr>
          <w:p w14:paraId="45E4CB4A" w14:textId="1CC535AA"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r>
      <w:tr w:rsidR="000454E1" w:rsidRPr="00DE34E5" w14:paraId="4698BCD0" w14:textId="77777777" w:rsidTr="001F35B8">
        <w:trPr>
          <w:trHeight w:val="288"/>
        </w:trPr>
        <w:tc>
          <w:tcPr>
            <w:tcW w:w="2835" w:type="dxa"/>
            <w:vMerge/>
            <w:tcBorders>
              <w:bottom w:val="single" w:sz="4" w:space="0" w:color="auto"/>
            </w:tcBorders>
            <w:vAlign w:val="center"/>
            <w:hideMark/>
          </w:tcPr>
          <w:p w14:paraId="3F33E6EF" w14:textId="77777777"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p>
        </w:tc>
        <w:tc>
          <w:tcPr>
            <w:tcW w:w="1646" w:type="dxa"/>
            <w:tcBorders>
              <w:bottom w:val="single" w:sz="4" w:space="0" w:color="auto"/>
            </w:tcBorders>
            <w:shd w:val="clear" w:color="auto" w:fill="auto"/>
            <w:noWrap/>
            <w:vAlign w:val="center"/>
            <w:hideMark/>
          </w:tcPr>
          <w:p w14:paraId="452F25C8" w14:textId="233C150D" w:rsidR="000454E1" w:rsidRPr="00DE34E5" w:rsidRDefault="000454E1" w:rsidP="009628AD">
            <w:pPr>
              <w:widowControl w:val="0"/>
              <w:spacing w:before="0"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Sterols</w:t>
            </w:r>
            <w:r w:rsidR="00FA7938" w:rsidRPr="00DE34E5">
              <w:rPr>
                <w:rFonts w:eastAsia="Times New Roman" w:cs="Times New Roman"/>
                <w:color w:val="000000"/>
                <w:sz w:val="20"/>
                <w:szCs w:val="20"/>
                <w:lang w:val="en-GB" w:eastAsia="es-ES"/>
              </w:rPr>
              <w:t xml:space="preserve"> </w:t>
            </w:r>
          </w:p>
        </w:tc>
        <w:tc>
          <w:tcPr>
            <w:tcW w:w="985" w:type="dxa"/>
            <w:tcBorders>
              <w:bottom w:val="single" w:sz="4" w:space="0" w:color="auto"/>
            </w:tcBorders>
            <w:shd w:val="clear" w:color="auto" w:fill="auto"/>
            <w:noWrap/>
            <w:vAlign w:val="bottom"/>
            <w:hideMark/>
          </w:tcPr>
          <w:p w14:paraId="015D33D4" w14:textId="2485220A"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985" w:type="dxa"/>
            <w:tcBorders>
              <w:bottom w:val="single" w:sz="4" w:space="0" w:color="auto"/>
            </w:tcBorders>
            <w:shd w:val="clear" w:color="auto" w:fill="auto"/>
            <w:noWrap/>
            <w:vAlign w:val="bottom"/>
            <w:hideMark/>
          </w:tcPr>
          <w:p w14:paraId="6F99F67F" w14:textId="5AE7E416" w:rsidR="000454E1" w:rsidRPr="00DE34E5" w:rsidRDefault="00D67B05"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985" w:type="dxa"/>
            <w:tcBorders>
              <w:bottom w:val="single" w:sz="4" w:space="0" w:color="auto"/>
            </w:tcBorders>
            <w:shd w:val="clear" w:color="auto" w:fill="auto"/>
            <w:noWrap/>
            <w:vAlign w:val="bottom"/>
            <w:hideMark/>
          </w:tcPr>
          <w:p w14:paraId="009265F8" w14:textId="32B08632"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0.2</w:t>
            </w:r>
          </w:p>
        </w:tc>
        <w:tc>
          <w:tcPr>
            <w:tcW w:w="986" w:type="dxa"/>
            <w:tcBorders>
              <w:bottom w:val="single" w:sz="4" w:space="0" w:color="auto"/>
            </w:tcBorders>
            <w:shd w:val="clear" w:color="auto" w:fill="auto"/>
            <w:noWrap/>
            <w:vAlign w:val="bottom"/>
            <w:hideMark/>
          </w:tcPr>
          <w:p w14:paraId="0B5E9577" w14:textId="56685524"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r w:rsidR="00CE649B" w:rsidRPr="00DE34E5">
              <w:rPr>
                <w:rFonts w:eastAsia="Times New Roman" w:cs="Times New Roman"/>
                <w:color w:val="000000"/>
                <w:sz w:val="20"/>
                <w:szCs w:val="20"/>
                <w:lang w:val="en-GB" w:eastAsia="es-ES"/>
              </w:rPr>
              <w:t xml:space="preserve"> </w:t>
            </w:r>
          </w:p>
        </w:tc>
      </w:tr>
      <w:tr w:rsidR="000454E1" w:rsidRPr="00DE34E5" w14:paraId="58C864CA" w14:textId="77777777" w:rsidTr="001F35B8">
        <w:trPr>
          <w:trHeight w:val="288"/>
        </w:trPr>
        <w:tc>
          <w:tcPr>
            <w:tcW w:w="4481" w:type="dxa"/>
            <w:gridSpan w:val="2"/>
            <w:tcBorders>
              <w:top w:val="single" w:sz="4" w:space="0" w:color="auto"/>
              <w:bottom w:val="single" w:sz="4" w:space="0" w:color="auto"/>
            </w:tcBorders>
            <w:shd w:val="clear" w:color="auto" w:fill="auto"/>
            <w:noWrap/>
            <w:vAlign w:val="center"/>
            <w:hideMark/>
          </w:tcPr>
          <w:p w14:paraId="6C9060F2" w14:textId="6F75F6EC" w:rsidR="000454E1" w:rsidRPr="00DE34E5" w:rsidRDefault="000454E1" w:rsidP="009628AD">
            <w:pPr>
              <w:widowControl w:val="0"/>
              <w:spacing w:before="0" w:after="0" w:line="240" w:lineRule="auto"/>
              <w:jc w:val="left"/>
              <w:rPr>
                <w:rFonts w:eastAsia="Times New Roman" w:cs="Times New Roman"/>
                <w:b/>
                <w:color w:val="000000"/>
                <w:sz w:val="20"/>
                <w:szCs w:val="20"/>
                <w:lang w:val="en-GB" w:eastAsia="es-ES"/>
              </w:rPr>
            </w:pPr>
            <w:r w:rsidRPr="00DE34E5">
              <w:rPr>
                <w:rFonts w:eastAsia="Times New Roman" w:cs="Times New Roman"/>
                <w:b/>
                <w:color w:val="000000"/>
                <w:sz w:val="20"/>
                <w:szCs w:val="20"/>
                <w:lang w:val="en-GB" w:eastAsia="es-ES"/>
              </w:rPr>
              <w:t>Non-</w:t>
            </w:r>
            <w:proofErr w:type="spellStart"/>
            <w:r w:rsidRPr="00DE34E5">
              <w:rPr>
                <w:rFonts w:eastAsia="Times New Roman" w:cs="Times New Roman"/>
                <w:b/>
                <w:color w:val="000000"/>
                <w:sz w:val="20"/>
                <w:szCs w:val="20"/>
                <w:lang w:val="en-GB" w:eastAsia="es-ES"/>
              </w:rPr>
              <w:t>saponifiable</w:t>
            </w:r>
            <w:proofErr w:type="spellEnd"/>
            <w:r w:rsidRPr="00DE34E5">
              <w:rPr>
                <w:rFonts w:eastAsia="Times New Roman" w:cs="Times New Roman"/>
                <w:b/>
                <w:color w:val="000000"/>
                <w:sz w:val="20"/>
                <w:szCs w:val="20"/>
                <w:lang w:val="en-GB" w:eastAsia="es-ES"/>
              </w:rPr>
              <w:t xml:space="preserve"> </w:t>
            </w:r>
            <w:r w:rsidR="00063E8D" w:rsidRPr="00DE34E5">
              <w:rPr>
                <w:rFonts w:eastAsia="Times New Roman" w:cs="Times New Roman"/>
                <w:b/>
                <w:color w:val="000000"/>
                <w:sz w:val="20"/>
                <w:szCs w:val="20"/>
                <w:lang w:val="en-GB" w:eastAsia="es-ES"/>
              </w:rPr>
              <w:t>compounds</w:t>
            </w:r>
            <w:r w:rsidR="00CE649B" w:rsidRPr="00DE34E5">
              <w:rPr>
                <w:rFonts w:eastAsia="Times New Roman" w:cs="Times New Roman"/>
                <w:b/>
                <w:color w:val="000000"/>
                <w:sz w:val="20"/>
                <w:szCs w:val="20"/>
                <w:lang w:val="en-GB" w:eastAsia="es-ES"/>
              </w:rPr>
              <w:t xml:space="preserve"> (</w:t>
            </w:r>
            <w:proofErr w:type="spellStart"/>
            <w:r w:rsidR="00CE649B" w:rsidRPr="00DE34E5">
              <w:rPr>
                <w:rFonts w:eastAsia="Times New Roman" w:cs="Times New Roman"/>
                <w:b/>
                <w:color w:val="000000"/>
                <w:sz w:val="20"/>
                <w:szCs w:val="20"/>
                <w:lang w:val="en-GB" w:eastAsia="es-ES"/>
              </w:rPr>
              <w:t>wt</w:t>
            </w:r>
            <w:proofErr w:type="spellEnd"/>
            <w:r w:rsidR="00CE649B" w:rsidRPr="00DE34E5">
              <w:rPr>
                <w:rFonts w:eastAsia="Times New Roman" w:cs="Times New Roman"/>
                <w:b/>
                <w:color w:val="000000"/>
                <w:sz w:val="20"/>
                <w:szCs w:val="20"/>
                <w:lang w:val="en-GB" w:eastAsia="es-ES"/>
              </w:rPr>
              <w:t xml:space="preserve"> %)</w:t>
            </w:r>
          </w:p>
        </w:tc>
        <w:tc>
          <w:tcPr>
            <w:tcW w:w="985" w:type="dxa"/>
            <w:tcBorders>
              <w:top w:val="single" w:sz="4" w:space="0" w:color="auto"/>
              <w:bottom w:val="single" w:sz="4" w:space="0" w:color="auto"/>
            </w:tcBorders>
            <w:shd w:val="clear" w:color="auto" w:fill="auto"/>
            <w:noWrap/>
            <w:vAlign w:val="center"/>
            <w:hideMark/>
          </w:tcPr>
          <w:p w14:paraId="43FA81B5" w14:textId="7D581BA0" w:rsidR="000454E1" w:rsidRPr="00DE34E5" w:rsidRDefault="00D706A4"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cs="Times New Roman"/>
                <w:color w:val="000000"/>
                <w:sz w:val="20"/>
                <w:szCs w:val="20"/>
                <w:lang w:val="en-GB"/>
              </w:rPr>
              <w:t>n.d</w:t>
            </w:r>
            <w:proofErr w:type="spellEnd"/>
          </w:p>
        </w:tc>
        <w:tc>
          <w:tcPr>
            <w:tcW w:w="985" w:type="dxa"/>
            <w:tcBorders>
              <w:top w:val="single" w:sz="4" w:space="0" w:color="auto"/>
              <w:bottom w:val="single" w:sz="4" w:space="0" w:color="auto"/>
            </w:tcBorders>
            <w:shd w:val="clear" w:color="auto" w:fill="auto"/>
            <w:noWrap/>
            <w:vAlign w:val="center"/>
            <w:hideMark/>
          </w:tcPr>
          <w:p w14:paraId="7C4ECDD3" w14:textId="7FAD943D" w:rsidR="000454E1" w:rsidRPr="00DE34E5" w:rsidRDefault="00D706A4"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cs="Times New Roman"/>
                <w:color w:val="000000"/>
                <w:sz w:val="20"/>
                <w:szCs w:val="20"/>
                <w:lang w:val="en-GB"/>
              </w:rPr>
              <w:t>n.d</w:t>
            </w:r>
            <w:proofErr w:type="spellEnd"/>
          </w:p>
        </w:tc>
        <w:tc>
          <w:tcPr>
            <w:tcW w:w="985" w:type="dxa"/>
            <w:tcBorders>
              <w:top w:val="single" w:sz="4" w:space="0" w:color="auto"/>
              <w:bottom w:val="single" w:sz="4" w:space="0" w:color="auto"/>
            </w:tcBorders>
            <w:shd w:val="clear" w:color="auto" w:fill="auto"/>
            <w:noWrap/>
            <w:vAlign w:val="center"/>
            <w:hideMark/>
          </w:tcPr>
          <w:p w14:paraId="763B0605" w14:textId="0FF6E6D0"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cs="Times New Roman"/>
                <w:color w:val="000000"/>
                <w:sz w:val="20"/>
                <w:szCs w:val="20"/>
                <w:lang w:val="en-GB"/>
              </w:rPr>
              <w:t>0.2</w:t>
            </w:r>
          </w:p>
        </w:tc>
        <w:tc>
          <w:tcPr>
            <w:tcW w:w="986" w:type="dxa"/>
            <w:tcBorders>
              <w:top w:val="single" w:sz="4" w:space="0" w:color="auto"/>
              <w:bottom w:val="single" w:sz="4" w:space="0" w:color="auto"/>
            </w:tcBorders>
            <w:shd w:val="clear" w:color="auto" w:fill="auto"/>
            <w:noWrap/>
            <w:vAlign w:val="center"/>
            <w:hideMark/>
          </w:tcPr>
          <w:p w14:paraId="5162DD16" w14:textId="5C365620"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cs="Times New Roman"/>
                <w:color w:val="000000"/>
                <w:sz w:val="20"/>
                <w:szCs w:val="20"/>
                <w:lang w:val="en-GB"/>
              </w:rPr>
              <w:t>0.1</w:t>
            </w:r>
          </w:p>
        </w:tc>
      </w:tr>
      <w:tr w:rsidR="000454E1" w:rsidRPr="00DE34E5" w14:paraId="3CC21CA3" w14:textId="77777777" w:rsidTr="001F35B8">
        <w:trPr>
          <w:trHeight w:val="288"/>
        </w:trPr>
        <w:tc>
          <w:tcPr>
            <w:tcW w:w="4481" w:type="dxa"/>
            <w:gridSpan w:val="2"/>
            <w:tcBorders>
              <w:top w:val="single" w:sz="4" w:space="0" w:color="auto"/>
              <w:bottom w:val="single" w:sz="4" w:space="0" w:color="auto"/>
            </w:tcBorders>
            <w:shd w:val="clear" w:color="auto" w:fill="auto"/>
            <w:noWrap/>
            <w:vAlign w:val="center"/>
          </w:tcPr>
          <w:p w14:paraId="1D6217C0" w14:textId="39D1C732" w:rsidR="000454E1" w:rsidRPr="00DE34E5" w:rsidRDefault="000454E1" w:rsidP="009628AD">
            <w:pPr>
              <w:widowControl w:val="0"/>
              <w:spacing w:before="0" w:after="0" w:line="240" w:lineRule="auto"/>
              <w:jc w:val="left"/>
              <w:rPr>
                <w:rFonts w:eastAsia="Times New Roman" w:cs="Times New Roman"/>
                <w:b/>
                <w:color w:val="000000"/>
                <w:sz w:val="20"/>
                <w:szCs w:val="20"/>
                <w:lang w:val="en-GB" w:eastAsia="es-ES"/>
              </w:rPr>
            </w:pPr>
            <w:r w:rsidRPr="00DE34E5">
              <w:rPr>
                <w:rFonts w:eastAsia="Times New Roman" w:cs="Times New Roman"/>
                <w:b/>
                <w:color w:val="000000"/>
                <w:sz w:val="20"/>
                <w:szCs w:val="20"/>
                <w:lang w:val="en-GB" w:eastAsia="es-ES"/>
              </w:rPr>
              <w:t>Non-</w:t>
            </w:r>
            <w:proofErr w:type="spellStart"/>
            <w:r w:rsidRPr="00DE34E5">
              <w:rPr>
                <w:rFonts w:eastAsia="Times New Roman" w:cs="Times New Roman"/>
                <w:b/>
                <w:color w:val="000000"/>
                <w:sz w:val="20"/>
                <w:szCs w:val="20"/>
                <w:lang w:val="en-GB" w:eastAsia="es-ES"/>
              </w:rPr>
              <w:t>lipidic</w:t>
            </w:r>
            <w:proofErr w:type="spellEnd"/>
            <w:r w:rsidRPr="00DE34E5">
              <w:rPr>
                <w:rFonts w:eastAsia="Times New Roman" w:cs="Times New Roman"/>
                <w:b/>
                <w:color w:val="000000"/>
                <w:sz w:val="20"/>
                <w:szCs w:val="20"/>
                <w:lang w:val="en-GB" w:eastAsia="es-ES"/>
              </w:rPr>
              <w:t xml:space="preserve"> compounds</w:t>
            </w:r>
            <w:r w:rsidR="00CE649B" w:rsidRPr="00DE34E5">
              <w:rPr>
                <w:rFonts w:eastAsia="Times New Roman" w:cs="Times New Roman"/>
                <w:b/>
                <w:color w:val="000000"/>
                <w:sz w:val="20"/>
                <w:szCs w:val="20"/>
                <w:lang w:val="en-GB" w:eastAsia="es-ES"/>
              </w:rPr>
              <w:t xml:space="preserve"> (</w:t>
            </w:r>
            <w:proofErr w:type="spellStart"/>
            <w:r w:rsidR="00CE649B" w:rsidRPr="00DE34E5">
              <w:rPr>
                <w:rFonts w:eastAsia="Times New Roman" w:cs="Times New Roman"/>
                <w:b/>
                <w:color w:val="000000"/>
                <w:sz w:val="20"/>
                <w:szCs w:val="20"/>
                <w:lang w:val="en-GB" w:eastAsia="es-ES"/>
              </w:rPr>
              <w:t>wt</w:t>
            </w:r>
            <w:proofErr w:type="spellEnd"/>
            <w:r w:rsidR="00CE649B" w:rsidRPr="00DE34E5">
              <w:rPr>
                <w:rFonts w:eastAsia="Times New Roman" w:cs="Times New Roman"/>
                <w:b/>
                <w:color w:val="000000"/>
                <w:sz w:val="20"/>
                <w:szCs w:val="20"/>
                <w:lang w:val="en-GB" w:eastAsia="es-ES"/>
              </w:rPr>
              <w:t xml:space="preserve"> %)</w:t>
            </w:r>
          </w:p>
        </w:tc>
        <w:tc>
          <w:tcPr>
            <w:tcW w:w="985" w:type="dxa"/>
            <w:tcBorders>
              <w:top w:val="single" w:sz="4" w:space="0" w:color="auto"/>
              <w:bottom w:val="single" w:sz="4" w:space="0" w:color="auto"/>
            </w:tcBorders>
            <w:shd w:val="clear" w:color="auto" w:fill="auto"/>
            <w:noWrap/>
            <w:vAlign w:val="center"/>
          </w:tcPr>
          <w:p w14:paraId="7A08167E" w14:textId="32E11F6E" w:rsidR="000454E1" w:rsidRPr="00DE34E5" w:rsidRDefault="00D67B05" w:rsidP="009628AD">
            <w:pPr>
              <w:widowControl w:val="0"/>
              <w:spacing w:after="0" w:line="240" w:lineRule="auto"/>
              <w:jc w:val="left"/>
              <w:rPr>
                <w:rFonts w:cs="Times New Roman"/>
                <w:color w:val="000000"/>
                <w:sz w:val="20"/>
                <w:szCs w:val="20"/>
                <w:lang w:val="en-GB"/>
              </w:rPr>
            </w:pPr>
            <w:r w:rsidRPr="00DE34E5">
              <w:rPr>
                <w:rFonts w:cs="Times New Roman"/>
                <w:color w:val="000000"/>
                <w:sz w:val="20"/>
                <w:szCs w:val="20"/>
                <w:lang w:val="en-GB"/>
              </w:rPr>
              <w:t>1</w:t>
            </w:r>
            <w:r w:rsidR="000B76C8" w:rsidRPr="00DE34E5">
              <w:rPr>
                <w:rFonts w:cs="Times New Roman"/>
                <w:color w:val="000000"/>
                <w:sz w:val="20"/>
                <w:szCs w:val="20"/>
                <w:lang w:val="en-GB"/>
              </w:rPr>
              <w:t>2.0</w:t>
            </w:r>
          </w:p>
        </w:tc>
        <w:tc>
          <w:tcPr>
            <w:tcW w:w="985" w:type="dxa"/>
            <w:tcBorders>
              <w:top w:val="single" w:sz="4" w:space="0" w:color="auto"/>
              <w:bottom w:val="single" w:sz="4" w:space="0" w:color="auto"/>
            </w:tcBorders>
            <w:shd w:val="clear" w:color="auto" w:fill="auto"/>
            <w:noWrap/>
            <w:vAlign w:val="center"/>
          </w:tcPr>
          <w:p w14:paraId="2353D6D6" w14:textId="2A0F5425" w:rsidR="000454E1" w:rsidRPr="00DE34E5" w:rsidRDefault="00D706A4" w:rsidP="009628AD">
            <w:pPr>
              <w:widowControl w:val="0"/>
              <w:spacing w:after="0" w:line="240" w:lineRule="auto"/>
              <w:jc w:val="left"/>
              <w:rPr>
                <w:rFonts w:cs="Times New Roman"/>
                <w:color w:val="000000"/>
                <w:sz w:val="20"/>
                <w:szCs w:val="20"/>
                <w:lang w:val="en-GB"/>
              </w:rPr>
            </w:pPr>
            <w:r w:rsidRPr="00DE34E5">
              <w:rPr>
                <w:rFonts w:cs="Times New Roman"/>
                <w:color w:val="000000"/>
                <w:sz w:val="20"/>
                <w:szCs w:val="20"/>
                <w:lang w:val="en-GB"/>
              </w:rPr>
              <w:t>0</w:t>
            </w:r>
            <w:r w:rsidR="000B76C8" w:rsidRPr="00DE34E5">
              <w:rPr>
                <w:rFonts w:cs="Times New Roman"/>
                <w:color w:val="000000"/>
                <w:sz w:val="20"/>
                <w:szCs w:val="20"/>
                <w:lang w:val="en-GB"/>
              </w:rPr>
              <w:t>.5</w:t>
            </w:r>
          </w:p>
        </w:tc>
        <w:tc>
          <w:tcPr>
            <w:tcW w:w="985" w:type="dxa"/>
            <w:tcBorders>
              <w:top w:val="single" w:sz="4" w:space="0" w:color="auto"/>
              <w:bottom w:val="single" w:sz="4" w:space="0" w:color="auto"/>
            </w:tcBorders>
            <w:shd w:val="clear" w:color="auto" w:fill="auto"/>
            <w:noWrap/>
            <w:vAlign w:val="center"/>
          </w:tcPr>
          <w:p w14:paraId="62659B58" w14:textId="757A223A" w:rsidR="000454E1" w:rsidRPr="00DE34E5" w:rsidRDefault="00D67B05" w:rsidP="009628AD">
            <w:pPr>
              <w:widowControl w:val="0"/>
              <w:spacing w:after="0" w:line="240" w:lineRule="auto"/>
              <w:jc w:val="left"/>
              <w:rPr>
                <w:rFonts w:cs="Times New Roman"/>
                <w:color w:val="000000"/>
                <w:sz w:val="20"/>
                <w:szCs w:val="20"/>
                <w:lang w:val="en-GB"/>
              </w:rPr>
            </w:pPr>
            <w:r w:rsidRPr="00DE34E5">
              <w:rPr>
                <w:rFonts w:cs="Times New Roman"/>
                <w:color w:val="000000"/>
                <w:sz w:val="20"/>
                <w:szCs w:val="20"/>
                <w:lang w:val="en-GB"/>
              </w:rPr>
              <w:t>2</w:t>
            </w:r>
            <w:r w:rsidR="00D706A4" w:rsidRPr="00DE34E5">
              <w:rPr>
                <w:rFonts w:cs="Times New Roman"/>
                <w:color w:val="000000"/>
                <w:sz w:val="20"/>
                <w:szCs w:val="20"/>
                <w:lang w:val="en-GB"/>
              </w:rPr>
              <w:t>6</w:t>
            </w:r>
            <w:r w:rsidR="000B76C8" w:rsidRPr="00DE34E5">
              <w:rPr>
                <w:rFonts w:cs="Times New Roman"/>
                <w:color w:val="000000"/>
                <w:sz w:val="20"/>
                <w:szCs w:val="20"/>
                <w:lang w:val="en-GB"/>
              </w:rPr>
              <w:t>.8</w:t>
            </w:r>
          </w:p>
        </w:tc>
        <w:tc>
          <w:tcPr>
            <w:tcW w:w="986" w:type="dxa"/>
            <w:tcBorders>
              <w:top w:val="single" w:sz="4" w:space="0" w:color="auto"/>
              <w:bottom w:val="single" w:sz="4" w:space="0" w:color="auto"/>
            </w:tcBorders>
            <w:shd w:val="clear" w:color="auto" w:fill="auto"/>
            <w:noWrap/>
            <w:vAlign w:val="center"/>
          </w:tcPr>
          <w:p w14:paraId="6F05635F" w14:textId="0DFCC3CA" w:rsidR="000454E1" w:rsidRPr="00DE34E5" w:rsidRDefault="00D706A4" w:rsidP="009628AD">
            <w:pPr>
              <w:widowControl w:val="0"/>
              <w:spacing w:after="0" w:line="240" w:lineRule="auto"/>
              <w:jc w:val="left"/>
              <w:rPr>
                <w:rFonts w:cs="Times New Roman"/>
                <w:color w:val="000000"/>
                <w:sz w:val="20"/>
                <w:szCs w:val="20"/>
                <w:lang w:val="en-GB"/>
              </w:rPr>
            </w:pPr>
            <w:r w:rsidRPr="00DE34E5">
              <w:rPr>
                <w:rFonts w:cs="Times New Roman"/>
                <w:color w:val="000000"/>
                <w:sz w:val="20"/>
                <w:szCs w:val="20"/>
                <w:lang w:val="en-GB"/>
              </w:rPr>
              <w:t>0.5</w:t>
            </w:r>
          </w:p>
        </w:tc>
      </w:tr>
    </w:tbl>
    <w:p w14:paraId="69FABCE4" w14:textId="7F26D8F4" w:rsidR="003E5496" w:rsidRPr="00DE34E5" w:rsidRDefault="00536E9F" w:rsidP="009628AD">
      <w:pPr>
        <w:widowControl w:val="0"/>
        <w:jc w:val="left"/>
        <w:rPr>
          <w:rFonts w:cs="Times New Roman"/>
          <w:bCs/>
          <w:szCs w:val="24"/>
          <w:vertAlign w:val="superscript"/>
          <w:lang w:val="en-GB"/>
        </w:rPr>
      </w:pPr>
      <w:r w:rsidRPr="00DE34E5">
        <w:rPr>
          <w:rFonts w:cs="Times New Roman"/>
          <w:bCs/>
          <w:szCs w:val="24"/>
          <w:vertAlign w:val="superscript"/>
          <w:lang w:val="en-GB"/>
        </w:rPr>
        <w:t>(</w:t>
      </w:r>
      <w:proofErr w:type="spellStart"/>
      <w:r w:rsidR="00FA7938" w:rsidRPr="00DE34E5">
        <w:rPr>
          <w:rFonts w:cs="Times New Roman"/>
          <w:bCs/>
          <w:szCs w:val="24"/>
          <w:vertAlign w:val="superscript"/>
          <w:lang w:val="en-GB"/>
        </w:rPr>
        <w:t>n.d</w:t>
      </w:r>
      <w:proofErr w:type="spellEnd"/>
      <w:r w:rsidR="00FA7938" w:rsidRPr="00DE34E5">
        <w:rPr>
          <w:rFonts w:cs="Times New Roman"/>
          <w:bCs/>
          <w:szCs w:val="24"/>
          <w:vertAlign w:val="superscript"/>
          <w:lang w:val="en-GB"/>
        </w:rPr>
        <w:t xml:space="preserve">: </w:t>
      </w:r>
      <w:r w:rsidR="00CE649B" w:rsidRPr="00DE34E5">
        <w:rPr>
          <w:rFonts w:cs="Times New Roman"/>
          <w:bCs/>
          <w:szCs w:val="24"/>
          <w:vertAlign w:val="superscript"/>
          <w:lang w:val="en-GB"/>
        </w:rPr>
        <w:t>non-detectable</w:t>
      </w:r>
      <w:r w:rsidRPr="00DE34E5">
        <w:rPr>
          <w:rFonts w:cs="Times New Roman"/>
          <w:bCs/>
          <w:szCs w:val="24"/>
          <w:vertAlign w:val="superscript"/>
          <w:lang w:val="en-GB"/>
        </w:rPr>
        <w:t>).</w:t>
      </w:r>
    </w:p>
    <w:p w14:paraId="55C1D8EF" w14:textId="77777777" w:rsidR="00B448AE" w:rsidRPr="00DE34E5" w:rsidRDefault="00B448AE" w:rsidP="00B448AE">
      <w:pPr>
        <w:widowControl w:val="0"/>
        <w:jc w:val="left"/>
        <w:rPr>
          <w:rFonts w:cs="Times New Roman"/>
          <w:szCs w:val="24"/>
          <w:lang w:val="en-GB"/>
        </w:rPr>
      </w:pPr>
      <w:r w:rsidRPr="00DE34E5">
        <w:rPr>
          <w:rFonts w:cs="Times New Roman"/>
          <w:szCs w:val="24"/>
          <w:lang w:val="en-GB"/>
        </w:rPr>
        <w:t xml:space="preserve">The high content of </w:t>
      </w:r>
      <w:proofErr w:type="spellStart"/>
      <w:r w:rsidRPr="00DE34E5">
        <w:rPr>
          <w:rFonts w:cs="Times New Roman"/>
          <w:szCs w:val="24"/>
          <w:lang w:val="en-GB"/>
        </w:rPr>
        <w:t>saponifiable</w:t>
      </w:r>
      <w:proofErr w:type="spellEnd"/>
      <w:r w:rsidRPr="00DE34E5">
        <w:rPr>
          <w:rFonts w:cs="Times New Roman"/>
          <w:szCs w:val="24"/>
          <w:lang w:val="en-GB"/>
        </w:rPr>
        <w:t xml:space="preserve"> compounds is remarkable in all the extraction processes. This denotes the large amount of </w:t>
      </w:r>
      <w:proofErr w:type="spellStart"/>
      <w:r w:rsidRPr="00DE34E5">
        <w:rPr>
          <w:rFonts w:cs="Times New Roman"/>
          <w:szCs w:val="24"/>
          <w:lang w:val="en-GB"/>
        </w:rPr>
        <w:t>saponifiable</w:t>
      </w:r>
      <w:proofErr w:type="spellEnd"/>
      <w:r w:rsidRPr="00DE34E5">
        <w:rPr>
          <w:rFonts w:cs="Times New Roman"/>
          <w:szCs w:val="24"/>
          <w:lang w:val="en-GB"/>
        </w:rPr>
        <w:t xml:space="preserve"> lipids that could be transformed into FAMEs using the </w:t>
      </w:r>
      <w:r w:rsidRPr="00DE34E5">
        <w:rPr>
          <w:rFonts w:cs="Times New Roman"/>
          <w:i/>
          <w:szCs w:val="24"/>
          <w:lang w:val="en-GB"/>
        </w:rPr>
        <w:t xml:space="preserve">I. </w:t>
      </w:r>
      <w:proofErr w:type="spellStart"/>
      <w:r w:rsidRPr="00DE34E5">
        <w:rPr>
          <w:rFonts w:cs="Times New Roman"/>
          <w:i/>
          <w:szCs w:val="24"/>
          <w:lang w:val="en-GB"/>
        </w:rPr>
        <w:t>galbana</w:t>
      </w:r>
      <w:proofErr w:type="spellEnd"/>
      <w:r w:rsidRPr="00DE34E5">
        <w:rPr>
          <w:rFonts w:cs="Times New Roman"/>
          <w:szCs w:val="24"/>
          <w:lang w:val="en-GB"/>
        </w:rPr>
        <w:t xml:space="preserve"> microalga. On the other hand, the </w:t>
      </w:r>
      <w:proofErr w:type="spellStart"/>
      <w:r w:rsidRPr="00DE34E5">
        <w:rPr>
          <w:rFonts w:cs="Times New Roman"/>
          <w:szCs w:val="24"/>
          <w:lang w:val="en-GB"/>
        </w:rPr>
        <w:t>saponifiable</w:t>
      </w:r>
      <w:proofErr w:type="spellEnd"/>
      <w:r w:rsidRPr="00DE34E5">
        <w:rPr>
          <w:rFonts w:cs="Times New Roman"/>
          <w:szCs w:val="24"/>
          <w:lang w:val="en-GB"/>
        </w:rPr>
        <w:t xml:space="preserve"> lipid content was significantly higher in the wet route than in the dry extraction one (99.5 and 99.4 </w:t>
      </w:r>
      <w:proofErr w:type="spellStart"/>
      <w:r w:rsidRPr="00DE34E5">
        <w:rPr>
          <w:rFonts w:cs="Times New Roman"/>
          <w:szCs w:val="24"/>
          <w:lang w:val="en-GB"/>
        </w:rPr>
        <w:t>wt</w:t>
      </w:r>
      <w:proofErr w:type="spellEnd"/>
      <w:r w:rsidRPr="00DE34E5">
        <w:rPr>
          <w:rFonts w:cs="Times New Roman"/>
          <w:szCs w:val="24"/>
          <w:lang w:val="en-GB"/>
        </w:rPr>
        <w:t xml:space="preserve"> % vs 88 and 73 </w:t>
      </w:r>
      <w:proofErr w:type="spellStart"/>
      <w:r w:rsidRPr="00DE34E5">
        <w:rPr>
          <w:rFonts w:cs="Times New Roman"/>
          <w:szCs w:val="24"/>
          <w:lang w:val="en-GB"/>
        </w:rPr>
        <w:t>wt</w:t>
      </w:r>
      <w:proofErr w:type="spellEnd"/>
      <w:r w:rsidRPr="00DE34E5">
        <w:rPr>
          <w:rFonts w:cs="Times New Roman"/>
          <w:szCs w:val="24"/>
          <w:lang w:val="en-GB"/>
        </w:rPr>
        <w:t xml:space="preserve"> % for EA and C:M, respectively). These results show that EA and C:M extracted more polar compounds in the wet route. Thus, the content of polar lipids was 63.2 and 50.2 </w:t>
      </w:r>
      <w:proofErr w:type="spellStart"/>
      <w:r w:rsidRPr="00DE34E5">
        <w:rPr>
          <w:rFonts w:cs="Times New Roman"/>
          <w:szCs w:val="24"/>
          <w:lang w:val="en-GB"/>
        </w:rPr>
        <w:t>wt</w:t>
      </w:r>
      <w:proofErr w:type="spellEnd"/>
      <w:r w:rsidRPr="00DE34E5">
        <w:rPr>
          <w:rFonts w:cs="Times New Roman"/>
          <w:szCs w:val="24"/>
          <w:lang w:val="en-GB"/>
        </w:rPr>
        <w:t xml:space="preserve"> % using EA and C:M in the dry process, respectively. However, the polar lipid concentration increased to 76.7 and 74.7 </w:t>
      </w:r>
      <w:proofErr w:type="spellStart"/>
      <w:r w:rsidRPr="00DE34E5">
        <w:rPr>
          <w:rFonts w:cs="Times New Roman"/>
          <w:szCs w:val="24"/>
          <w:lang w:val="en-GB"/>
        </w:rPr>
        <w:t>wt</w:t>
      </w:r>
      <w:proofErr w:type="spellEnd"/>
      <w:r w:rsidRPr="00DE34E5">
        <w:rPr>
          <w:rFonts w:cs="Times New Roman"/>
          <w:szCs w:val="24"/>
          <w:lang w:val="en-GB"/>
        </w:rPr>
        <w:t xml:space="preserve"> % for the wet extraction with EA and C:M, respectively. These results could be a consequence of the solid-liquid-liquid equilibrium that would promote the extraction of these polar lipids in the wet process.</w:t>
      </w:r>
    </w:p>
    <w:p w14:paraId="1D693D17" w14:textId="061AED1E" w:rsidR="00D0576A" w:rsidRPr="00DE34E5" w:rsidRDefault="00B448AE" w:rsidP="00D0576A">
      <w:pPr>
        <w:widowControl w:val="0"/>
        <w:jc w:val="left"/>
        <w:rPr>
          <w:rFonts w:cs="Times New Roman"/>
          <w:szCs w:val="24"/>
          <w:lang w:val="en-GB"/>
        </w:rPr>
      </w:pPr>
      <w:r w:rsidRPr="00DE34E5">
        <w:rPr>
          <w:rFonts w:cs="Times New Roman"/>
          <w:szCs w:val="24"/>
          <w:lang w:val="en-GB"/>
        </w:rPr>
        <w:t>The non-</w:t>
      </w:r>
      <w:proofErr w:type="spellStart"/>
      <w:r w:rsidRPr="00DE34E5">
        <w:rPr>
          <w:rFonts w:cs="Times New Roman"/>
          <w:szCs w:val="24"/>
          <w:lang w:val="en-GB"/>
        </w:rPr>
        <w:t>saponifiable</w:t>
      </w:r>
      <w:proofErr w:type="spellEnd"/>
      <w:r w:rsidRPr="00DE34E5">
        <w:rPr>
          <w:rFonts w:cs="Times New Roman"/>
          <w:szCs w:val="24"/>
          <w:lang w:val="en-GB"/>
        </w:rPr>
        <w:t xml:space="preserve"> lipid fraction consisted mainly of carotenoids and sterols and it represented less than 0.2 </w:t>
      </w:r>
      <w:proofErr w:type="spellStart"/>
      <w:r w:rsidRPr="00DE34E5">
        <w:rPr>
          <w:rFonts w:cs="Times New Roman"/>
          <w:szCs w:val="24"/>
          <w:lang w:val="en-GB"/>
        </w:rPr>
        <w:t>wt</w:t>
      </w:r>
      <w:proofErr w:type="spellEnd"/>
      <w:r w:rsidRPr="00DE34E5">
        <w:rPr>
          <w:rFonts w:cs="Times New Roman"/>
          <w:szCs w:val="24"/>
          <w:lang w:val="en-GB"/>
        </w:rPr>
        <w:t xml:space="preserve"> % in all cases (Table 2). </w:t>
      </w:r>
      <w:r w:rsidR="00D0576A" w:rsidRPr="00DE34E5">
        <w:rPr>
          <w:rFonts w:cs="Times New Roman"/>
          <w:szCs w:val="24"/>
          <w:lang w:val="en-GB"/>
        </w:rPr>
        <w:t>This low content is desirable as these compounds cannot be converted into FAMEs. The content of non-</w:t>
      </w:r>
      <w:proofErr w:type="spellStart"/>
      <w:r w:rsidR="00D0576A" w:rsidRPr="00DE34E5">
        <w:rPr>
          <w:rFonts w:cs="Times New Roman"/>
          <w:szCs w:val="24"/>
          <w:lang w:val="en-GB"/>
        </w:rPr>
        <w:t>lipidic</w:t>
      </w:r>
      <w:proofErr w:type="spellEnd"/>
      <w:r w:rsidR="00D0576A" w:rsidRPr="00DE34E5">
        <w:rPr>
          <w:rFonts w:cs="Times New Roman"/>
          <w:szCs w:val="24"/>
          <w:lang w:val="en-GB"/>
        </w:rPr>
        <w:t xml:space="preserve"> compounds, which are not suitable for obtaining FAMEs, was higher in the dry extraction than in the wet one. Non-</w:t>
      </w:r>
      <w:proofErr w:type="spellStart"/>
      <w:r w:rsidR="00D0576A" w:rsidRPr="00DE34E5">
        <w:rPr>
          <w:rFonts w:cs="Times New Roman"/>
          <w:szCs w:val="24"/>
          <w:lang w:val="en-GB"/>
        </w:rPr>
        <w:t>lipidic</w:t>
      </w:r>
      <w:proofErr w:type="spellEnd"/>
      <w:r w:rsidR="00D0576A" w:rsidRPr="00DE34E5">
        <w:rPr>
          <w:rFonts w:cs="Times New Roman"/>
          <w:szCs w:val="24"/>
          <w:lang w:val="en-GB"/>
        </w:rPr>
        <w:t xml:space="preserve"> compounds are mainly polar molecules that dissolved in the water layer during the wet process, reducing the amount of these undesirable compounds in the extracted lipid. These results show that the wet extraction route is more suitable since higher </w:t>
      </w:r>
      <w:proofErr w:type="spellStart"/>
      <w:r w:rsidR="00D0576A" w:rsidRPr="00DE34E5">
        <w:rPr>
          <w:rFonts w:cs="Times New Roman"/>
          <w:szCs w:val="24"/>
          <w:lang w:val="en-GB"/>
        </w:rPr>
        <w:t>saponifiable</w:t>
      </w:r>
      <w:proofErr w:type="spellEnd"/>
      <w:r w:rsidR="00D0576A" w:rsidRPr="00DE34E5">
        <w:rPr>
          <w:rFonts w:cs="Times New Roman"/>
          <w:szCs w:val="24"/>
          <w:lang w:val="en-GB"/>
        </w:rPr>
        <w:t xml:space="preserve"> lipid concentrations and lower contents </w:t>
      </w:r>
      <w:r w:rsidR="00D0576A" w:rsidRPr="00DE34E5">
        <w:rPr>
          <w:rFonts w:cs="Times New Roman"/>
          <w:szCs w:val="24"/>
          <w:lang w:val="en-GB"/>
        </w:rPr>
        <w:lastRenderedPageBreak/>
        <w:t>of non-</w:t>
      </w:r>
      <w:proofErr w:type="spellStart"/>
      <w:r w:rsidR="00D0576A" w:rsidRPr="00DE34E5">
        <w:rPr>
          <w:rFonts w:cs="Times New Roman"/>
          <w:szCs w:val="24"/>
          <w:lang w:val="en-GB"/>
        </w:rPr>
        <w:t>saponifiable</w:t>
      </w:r>
      <w:proofErr w:type="spellEnd"/>
      <w:r w:rsidR="00D0576A" w:rsidRPr="00DE34E5">
        <w:rPr>
          <w:rFonts w:cs="Times New Roman"/>
          <w:szCs w:val="24"/>
          <w:lang w:val="en-GB"/>
        </w:rPr>
        <w:t xml:space="preserve"> compounds were extracted. However, EA is more suitable solvent for lipid extraction because it is less toxic than the C:M mixture.</w:t>
      </w:r>
    </w:p>
    <w:p w14:paraId="50BAFE8E" w14:textId="03E968F9" w:rsidR="00407B8F" w:rsidRPr="00DE34E5" w:rsidRDefault="00D0576A" w:rsidP="009628AD">
      <w:pPr>
        <w:widowControl w:val="0"/>
        <w:jc w:val="left"/>
        <w:rPr>
          <w:rFonts w:cs="Times New Roman"/>
          <w:szCs w:val="24"/>
          <w:lang w:val="en-GB"/>
        </w:rPr>
      </w:pPr>
      <w:r w:rsidRPr="00DE34E5">
        <w:rPr>
          <w:rFonts w:cs="Times New Roman"/>
          <w:szCs w:val="24"/>
          <w:lang w:val="en-GB"/>
        </w:rPr>
        <w:t>Table 3</w:t>
      </w:r>
      <w:r w:rsidR="00651D76" w:rsidRPr="00DE34E5">
        <w:rPr>
          <w:rFonts w:cs="Times New Roman"/>
          <w:szCs w:val="24"/>
          <w:lang w:val="en-GB"/>
        </w:rPr>
        <w:t xml:space="preserve"> shows the fatty acid profile </w:t>
      </w:r>
      <w:r w:rsidR="00A96C32" w:rsidRPr="00DE34E5">
        <w:rPr>
          <w:rFonts w:cs="Times New Roman"/>
          <w:szCs w:val="24"/>
          <w:lang w:val="en-GB"/>
        </w:rPr>
        <w:t xml:space="preserve">together with the iodine values </w:t>
      </w:r>
      <w:r w:rsidR="00651D76" w:rsidRPr="00DE34E5">
        <w:rPr>
          <w:rFonts w:cs="Times New Roman"/>
          <w:szCs w:val="24"/>
          <w:lang w:val="en-GB"/>
        </w:rPr>
        <w:t xml:space="preserve">for the </w:t>
      </w:r>
      <w:proofErr w:type="spellStart"/>
      <w:r w:rsidR="00651D76" w:rsidRPr="00DE34E5">
        <w:rPr>
          <w:rFonts w:cs="Times New Roman"/>
          <w:szCs w:val="24"/>
          <w:lang w:val="en-GB"/>
        </w:rPr>
        <w:t>saponifiable</w:t>
      </w:r>
      <w:proofErr w:type="spellEnd"/>
      <w:r w:rsidR="00651D76" w:rsidRPr="00DE34E5">
        <w:rPr>
          <w:rFonts w:cs="Times New Roman"/>
          <w:szCs w:val="24"/>
          <w:lang w:val="en-GB"/>
        </w:rPr>
        <w:t xml:space="preserve"> lipids extracted from </w:t>
      </w:r>
      <w:r w:rsidR="00651D76" w:rsidRPr="00DE34E5">
        <w:rPr>
          <w:rFonts w:cs="Times New Roman"/>
          <w:i/>
          <w:szCs w:val="24"/>
          <w:lang w:val="en-GB"/>
        </w:rPr>
        <w:t xml:space="preserve">I. </w:t>
      </w:r>
      <w:proofErr w:type="spellStart"/>
      <w:r w:rsidR="00651D76" w:rsidRPr="00DE34E5">
        <w:rPr>
          <w:rFonts w:cs="Times New Roman"/>
          <w:i/>
          <w:szCs w:val="24"/>
          <w:lang w:val="en-GB"/>
        </w:rPr>
        <w:t>galbana</w:t>
      </w:r>
      <w:proofErr w:type="spellEnd"/>
      <w:r w:rsidR="00651D76" w:rsidRPr="00DE34E5">
        <w:rPr>
          <w:rFonts w:cs="Times New Roman"/>
          <w:szCs w:val="24"/>
          <w:lang w:val="en-GB"/>
        </w:rPr>
        <w:t>. Similar</w:t>
      </w:r>
      <w:r w:rsidR="00A96C32" w:rsidRPr="00DE34E5">
        <w:rPr>
          <w:rFonts w:cs="Times New Roman"/>
          <w:szCs w:val="24"/>
          <w:lang w:val="en-GB"/>
        </w:rPr>
        <w:t xml:space="preserve"> fatty acid profiles and consequently</w:t>
      </w:r>
      <w:r w:rsidR="00651D76" w:rsidRPr="00DE34E5">
        <w:rPr>
          <w:rFonts w:cs="Times New Roman"/>
          <w:szCs w:val="24"/>
          <w:lang w:val="en-GB"/>
        </w:rPr>
        <w:t xml:space="preserve"> iodine values were obtained in all cases. </w:t>
      </w:r>
      <w:r w:rsidR="003542FA" w:rsidRPr="00DE34E5">
        <w:rPr>
          <w:rFonts w:cs="Times New Roman"/>
          <w:szCs w:val="24"/>
          <w:lang w:val="en-GB"/>
        </w:rPr>
        <w:t>Therefore, they do not depend</w:t>
      </w:r>
      <w:r w:rsidR="00651D76" w:rsidRPr="00DE34E5">
        <w:rPr>
          <w:rFonts w:cs="Times New Roman"/>
          <w:szCs w:val="24"/>
          <w:lang w:val="en-GB"/>
        </w:rPr>
        <w:t xml:space="preserve"> on EA and C:M polarity and the presence of water. </w:t>
      </w:r>
    </w:p>
    <w:p w14:paraId="54E32AD6" w14:textId="6357C443" w:rsidR="00156269" w:rsidRPr="00DE34E5" w:rsidRDefault="002C3218" w:rsidP="004A257E">
      <w:pPr>
        <w:spacing w:before="0" w:after="160" w:line="259" w:lineRule="auto"/>
        <w:jc w:val="left"/>
        <w:rPr>
          <w:rFonts w:cs="Times New Roman"/>
          <w:bCs/>
          <w:szCs w:val="24"/>
          <w:lang w:val="en-GB"/>
        </w:rPr>
      </w:pPr>
      <w:r w:rsidRPr="00DE34E5">
        <w:rPr>
          <w:rFonts w:cs="Times New Roman"/>
          <w:bCs/>
          <w:szCs w:val="24"/>
          <w:lang w:val="en-GB"/>
        </w:rPr>
        <w:t>Table</w:t>
      </w:r>
      <w:r w:rsidR="00CA7084" w:rsidRPr="00DE34E5">
        <w:rPr>
          <w:rFonts w:cs="Times New Roman"/>
          <w:bCs/>
          <w:szCs w:val="24"/>
          <w:lang w:val="en-GB"/>
        </w:rPr>
        <w:t xml:space="preserve"> </w:t>
      </w:r>
      <w:r w:rsidR="00D0576A" w:rsidRPr="00DE34E5">
        <w:rPr>
          <w:rFonts w:cs="Times New Roman"/>
          <w:bCs/>
          <w:szCs w:val="24"/>
          <w:lang w:val="en-GB"/>
        </w:rPr>
        <w:t>3</w:t>
      </w:r>
      <w:r w:rsidR="00CA7084" w:rsidRPr="00DE34E5">
        <w:rPr>
          <w:rFonts w:cs="Times New Roman"/>
          <w:bCs/>
          <w:szCs w:val="24"/>
          <w:lang w:val="en-GB"/>
        </w:rPr>
        <w:t>. F</w:t>
      </w:r>
      <w:r w:rsidR="003E5496" w:rsidRPr="00DE34E5">
        <w:rPr>
          <w:rFonts w:cs="Times New Roman"/>
          <w:bCs/>
          <w:szCs w:val="24"/>
          <w:lang w:val="en-GB"/>
        </w:rPr>
        <w:t>ree f</w:t>
      </w:r>
      <w:r w:rsidR="00CA7084" w:rsidRPr="00DE34E5">
        <w:rPr>
          <w:rFonts w:cs="Times New Roman"/>
          <w:bCs/>
          <w:szCs w:val="24"/>
          <w:lang w:val="en-GB"/>
        </w:rPr>
        <w:t xml:space="preserve">atty acid composition </w:t>
      </w:r>
      <w:r w:rsidR="00090E86" w:rsidRPr="00DE34E5">
        <w:rPr>
          <w:rFonts w:cs="Times New Roman"/>
          <w:bCs/>
          <w:szCs w:val="24"/>
          <w:lang w:val="en-GB"/>
        </w:rPr>
        <w:t xml:space="preserve">and iodine values </w:t>
      </w:r>
      <w:r w:rsidR="00CA7084" w:rsidRPr="00DE34E5">
        <w:rPr>
          <w:rFonts w:cs="Times New Roman"/>
          <w:bCs/>
          <w:szCs w:val="24"/>
          <w:lang w:val="en-GB"/>
        </w:rPr>
        <w:t xml:space="preserve">in the </w:t>
      </w:r>
      <w:proofErr w:type="spellStart"/>
      <w:r w:rsidR="00CA7084" w:rsidRPr="00DE34E5">
        <w:rPr>
          <w:rFonts w:cs="Times New Roman"/>
          <w:bCs/>
          <w:szCs w:val="24"/>
          <w:lang w:val="en-GB"/>
        </w:rPr>
        <w:t>saponifiable</w:t>
      </w:r>
      <w:proofErr w:type="spellEnd"/>
      <w:r w:rsidR="00CA7084" w:rsidRPr="00DE34E5">
        <w:rPr>
          <w:rFonts w:cs="Times New Roman"/>
          <w:bCs/>
          <w:szCs w:val="24"/>
          <w:lang w:val="en-GB"/>
        </w:rPr>
        <w:t xml:space="preserve"> lipids and fatty acids extracted from </w:t>
      </w:r>
      <w:r w:rsidR="00CA7084" w:rsidRPr="00DE34E5">
        <w:rPr>
          <w:rFonts w:cs="Times New Roman"/>
          <w:bCs/>
          <w:i/>
          <w:szCs w:val="24"/>
          <w:lang w:val="en-GB"/>
        </w:rPr>
        <w:t xml:space="preserve">I. </w:t>
      </w:r>
      <w:proofErr w:type="spellStart"/>
      <w:r w:rsidR="00CA7084" w:rsidRPr="00DE34E5">
        <w:rPr>
          <w:rFonts w:cs="Times New Roman"/>
          <w:bCs/>
          <w:i/>
          <w:szCs w:val="24"/>
          <w:lang w:val="en-GB"/>
        </w:rPr>
        <w:t>galbana</w:t>
      </w:r>
      <w:proofErr w:type="spellEnd"/>
      <w:r w:rsidRPr="00DE34E5">
        <w:rPr>
          <w:rFonts w:cs="Times New Roman"/>
          <w:bCs/>
          <w:szCs w:val="24"/>
          <w:lang w:val="en-GB"/>
        </w:rPr>
        <w:t>.</w:t>
      </w:r>
    </w:p>
    <w:tbl>
      <w:tblPr>
        <w:tblW w:w="3732" w:type="pct"/>
        <w:jc w:val="center"/>
        <w:tblLayout w:type="fixed"/>
        <w:tblCellMar>
          <w:left w:w="70" w:type="dxa"/>
          <w:right w:w="70" w:type="dxa"/>
        </w:tblCellMar>
        <w:tblLook w:val="04A0" w:firstRow="1" w:lastRow="0" w:firstColumn="1" w:lastColumn="0" w:noHBand="0" w:noVBand="1"/>
      </w:tblPr>
      <w:tblGrid>
        <w:gridCol w:w="1542"/>
        <w:gridCol w:w="1541"/>
        <w:gridCol w:w="816"/>
        <w:gridCol w:w="816"/>
        <w:gridCol w:w="816"/>
        <w:gridCol w:w="816"/>
      </w:tblGrid>
      <w:tr w:rsidR="000454E1" w:rsidRPr="00DE34E5" w14:paraId="33E2FB36" w14:textId="77777777" w:rsidTr="003C6CC5">
        <w:trPr>
          <w:trHeight w:val="390"/>
          <w:jc w:val="center"/>
        </w:trPr>
        <w:tc>
          <w:tcPr>
            <w:tcW w:w="3083" w:type="dxa"/>
            <w:gridSpan w:val="2"/>
            <w:tcBorders>
              <w:top w:val="single" w:sz="8" w:space="0" w:color="auto"/>
              <w:left w:val="nil"/>
              <w:bottom w:val="single" w:sz="8" w:space="0" w:color="auto"/>
              <w:right w:val="nil"/>
            </w:tcBorders>
            <w:shd w:val="clear" w:color="auto" w:fill="auto"/>
            <w:vAlign w:val="center"/>
            <w:hideMark/>
          </w:tcPr>
          <w:p w14:paraId="08A299F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Solvent</w:t>
            </w:r>
          </w:p>
        </w:tc>
        <w:tc>
          <w:tcPr>
            <w:tcW w:w="816" w:type="dxa"/>
            <w:tcBorders>
              <w:top w:val="single" w:sz="8" w:space="0" w:color="auto"/>
              <w:left w:val="nil"/>
              <w:bottom w:val="single" w:sz="8" w:space="0" w:color="auto"/>
              <w:right w:val="nil"/>
            </w:tcBorders>
            <w:shd w:val="clear" w:color="auto" w:fill="auto"/>
            <w:noWrap/>
            <w:vAlign w:val="center"/>
            <w:hideMark/>
          </w:tcPr>
          <w:p w14:paraId="7DD21C67" w14:textId="4B93F3EF" w:rsidR="000454E1" w:rsidRPr="00DE34E5" w:rsidRDefault="00C050C6"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EA</w:t>
            </w:r>
            <w:r w:rsidR="000454E1" w:rsidRPr="00DE34E5">
              <w:rPr>
                <w:rFonts w:eastAsia="Times New Roman" w:cs="Times New Roman"/>
                <w:color w:val="000000"/>
                <w:sz w:val="20"/>
                <w:szCs w:val="20"/>
                <w:vertAlign w:val="subscript"/>
                <w:lang w:val="en-GB" w:eastAsia="es-ES"/>
              </w:rPr>
              <w:t>d</w:t>
            </w:r>
            <w:r w:rsidR="00090E86" w:rsidRPr="00DE34E5">
              <w:rPr>
                <w:rFonts w:eastAsia="Times New Roman" w:cs="Times New Roman"/>
                <w:color w:val="000000"/>
                <w:sz w:val="20"/>
                <w:szCs w:val="20"/>
                <w:vertAlign w:val="subscript"/>
                <w:lang w:val="en-GB" w:eastAsia="es-ES"/>
              </w:rPr>
              <w:t>ry</w:t>
            </w:r>
            <w:proofErr w:type="spellEnd"/>
          </w:p>
        </w:tc>
        <w:tc>
          <w:tcPr>
            <w:tcW w:w="816" w:type="dxa"/>
            <w:tcBorders>
              <w:top w:val="single" w:sz="8" w:space="0" w:color="auto"/>
              <w:left w:val="nil"/>
              <w:bottom w:val="single" w:sz="8" w:space="0" w:color="auto"/>
              <w:right w:val="nil"/>
            </w:tcBorders>
            <w:shd w:val="clear" w:color="auto" w:fill="auto"/>
            <w:noWrap/>
            <w:vAlign w:val="center"/>
            <w:hideMark/>
          </w:tcPr>
          <w:p w14:paraId="009892C8" w14:textId="546E3A2B" w:rsidR="000454E1" w:rsidRPr="00DE34E5" w:rsidRDefault="00C050C6"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EA</w:t>
            </w:r>
            <w:r w:rsidR="000454E1" w:rsidRPr="00DE34E5">
              <w:rPr>
                <w:rFonts w:eastAsia="Times New Roman" w:cs="Times New Roman"/>
                <w:color w:val="000000"/>
                <w:sz w:val="20"/>
                <w:szCs w:val="20"/>
                <w:vertAlign w:val="subscript"/>
                <w:lang w:val="en-GB" w:eastAsia="es-ES"/>
              </w:rPr>
              <w:t>w</w:t>
            </w:r>
            <w:r w:rsidR="00090E86" w:rsidRPr="00DE34E5">
              <w:rPr>
                <w:rFonts w:eastAsia="Times New Roman" w:cs="Times New Roman"/>
                <w:color w:val="000000"/>
                <w:sz w:val="20"/>
                <w:szCs w:val="20"/>
                <w:vertAlign w:val="subscript"/>
                <w:lang w:val="en-GB" w:eastAsia="es-ES"/>
              </w:rPr>
              <w:t>et</w:t>
            </w:r>
            <w:proofErr w:type="spellEnd"/>
          </w:p>
        </w:tc>
        <w:tc>
          <w:tcPr>
            <w:tcW w:w="816" w:type="dxa"/>
            <w:tcBorders>
              <w:top w:val="single" w:sz="8" w:space="0" w:color="auto"/>
              <w:left w:val="nil"/>
              <w:bottom w:val="single" w:sz="8" w:space="0" w:color="auto"/>
              <w:right w:val="nil"/>
            </w:tcBorders>
            <w:shd w:val="clear" w:color="auto" w:fill="auto"/>
            <w:noWrap/>
            <w:vAlign w:val="center"/>
            <w:hideMark/>
          </w:tcPr>
          <w:p w14:paraId="7843C3C4" w14:textId="3F906624"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C:M</w:t>
            </w:r>
            <w:r w:rsidRPr="00DE34E5">
              <w:rPr>
                <w:rFonts w:eastAsia="Times New Roman" w:cs="Times New Roman"/>
                <w:color w:val="000000"/>
                <w:sz w:val="20"/>
                <w:szCs w:val="20"/>
                <w:vertAlign w:val="subscript"/>
                <w:lang w:val="en-GB" w:eastAsia="es-ES"/>
              </w:rPr>
              <w:t>d</w:t>
            </w:r>
            <w:r w:rsidR="00090E86" w:rsidRPr="00DE34E5">
              <w:rPr>
                <w:rFonts w:eastAsia="Times New Roman" w:cs="Times New Roman"/>
                <w:color w:val="000000"/>
                <w:sz w:val="20"/>
                <w:szCs w:val="20"/>
                <w:vertAlign w:val="subscript"/>
                <w:lang w:val="en-GB" w:eastAsia="es-ES"/>
              </w:rPr>
              <w:t>ry</w:t>
            </w:r>
          </w:p>
        </w:tc>
        <w:tc>
          <w:tcPr>
            <w:tcW w:w="816" w:type="dxa"/>
            <w:tcBorders>
              <w:top w:val="single" w:sz="8" w:space="0" w:color="auto"/>
              <w:left w:val="nil"/>
              <w:bottom w:val="single" w:sz="8" w:space="0" w:color="auto"/>
              <w:right w:val="nil"/>
            </w:tcBorders>
            <w:shd w:val="clear" w:color="auto" w:fill="auto"/>
            <w:noWrap/>
            <w:vAlign w:val="center"/>
            <w:hideMark/>
          </w:tcPr>
          <w:p w14:paraId="5ABA307C" w14:textId="564DC5CB"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C:M</w:t>
            </w:r>
            <w:r w:rsidRPr="00DE34E5">
              <w:rPr>
                <w:rFonts w:eastAsia="Times New Roman" w:cs="Times New Roman"/>
                <w:color w:val="000000"/>
                <w:sz w:val="20"/>
                <w:szCs w:val="20"/>
                <w:vertAlign w:val="subscript"/>
                <w:lang w:val="en-GB" w:eastAsia="es-ES"/>
              </w:rPr>
              <w:t>w</w:t>
            </w:r>
            <w:r w:rsidR="00090E86" w:rsidRPr="00DE34E5">
              <w:rPr>
                <w:rFonts w:eastAsia="Times New Roman" w:cs="Times New Roman"/>
                <w:color w:val="000000"/>
                <w:sz w:val="20"/>
                <w:szCs w:val="20"/>
                <w:vertAlign w:val="subscript"/>
                <w:lang w:val="en-GB" w:eastAsia="es-ES"/>
              </w:rPr>
              <w:t>et</w:t>
            </w:r>
          </w:p>
        </w:tc>
      </w:tr>
      <w:tr w:rsidR="003C6CC5" w:rsidRPr="00DE34E5" w14:paraId="35ECE4EB" w14:textId="77777777" w:rsidTr="003C6CC5">
        <w:trPr>
          <w:trHeight w:val="315"/>
          <w:jc w:val="center"/>
        </w:trPr>
        <w:tc>
          <w:tcPr>
            <w:tcW w:w="1542" w:type="dxa"/>
            <w:tcBorders>
              <w:top w:val="single" w:sz="4" w:space="0" w:color="auto"/>
              <w:left w:val="nil"/>
              <w:bottom w:val="single" w:sz="4" w:space="0" w:color="auto"/>
              <w:right w:val="nil"/>
            </w:tcBorders>
            <w:shd w:val="clear" w:color="auto" w:fill="auto"/>
            <w:vAlign w:val="center"/>
          </w:tcPr>
          <w:p w14:paraId="13F67683" w14:textId="57D0B06A" w:rsidR="003C6CC5" w:rsidRPr="00DE34E5" w:rsidRDefault="003C6CC5"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Fatty acid</w:t>
            </w:r>
          </w:p>
        </w:tc>
        <w:tc>
          <w:tcPr>
            <w:tcW w:w="1541" w:type="dxa"/>
            <w:tcBorders>
              <w:top w:val="single" w:sz="4" w:space="0" w:color="auto"/>
              <w:left w:val="nil"/>
              <w:bottom w:val="single" w:sz="4" w:space="0" w:color="auto"/>
              <w:right w:val="nil"/>
            </w:tcBorders>
            <w:shd w:val="clear" w:color="auto" w:fill="auto"/>
            <w:noWrap/>
            <w:vAlign w:val="center"/>
          </w:tcPr>
          <w:p w14:paraId="712D33F6" w14:textId="77777777" w:rsidR="003C6CC5" w:rsidRPr="00DE34E5" w:rsidRDefault="003C6CC5" w:rsidP="009628AD">
            <w:pPr>
              <w:widowControl w:val="0"/>
              <w:spacing w:after="0" w:line="240" w:lineRule="auto"/>
              <w:jc w:val="left"/>
              <w:rPr>
                <w:rFonts w:eastAsia="Times New Roman" w:cs="Times New Roman"/>
                <w:color w:val="000000"/>
                <w:sz w:val="20"/>
                <w:szCs w:val="20"/>
                <w:lang w:val="en-GB" w:eastAsia="es-ES"/>
              </w:rPr>
            </w:pPr>
          </w:p>
        </w:tc>
        <w:tc>
          <w:tcPr>
            <w:tcW w:w="3264" w:type="dxa"/>
            <w:gridSpan w:val="4"/>
            <w:tcBorders>
              <w:top w:val="single" w:sz="4" w:space="0" w:color="auto"/>
              <w:left w:val="nil"/>
              <w:bottom w:val="single" w:sz="4" w:space="0" w:color="auto"/>
              <w:right w:val="nil"/>
            </w:tcBorders>
            <w:shd w:val="clear" w:color="auto" w:fill="auto"/>
            <w:noWrap/>
            <w:vAlign w:val="center"/>
          </w:tcPr>
          <w:p w14:paraId="6480A2A8" w14:textId="654557A1" w:rsidR="003C6CC5" w:rsidRPr="00DE34E5" w:rsidRDefault="003C6CC5"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Concentration (</w:t>
            </w:r>
            <w:proofErr w:type="spellStart"/>
            <w:r w:rsidRPr="00DE34E5">
              <w:rPr>
                <w:rFonts w:eastAsia="Times New Roman" w:cs="Times New Roman"/>
                <w:color w:val="000000"/>
                <w:sz w:val="20"/>
                <w:szCs w:val="20"/>
                <w:lang w:val="en-GB" w:eastAsia="es-ES"/>
              </w:rPr>
              <w:t>wt</w:t>
            </w:r>
            <w:proofErr w:type="spellEnd"/>
            <w:r w:rsidRPr="00DE34E5">
              <w:rPr>
                <w:rFonts w:eastAsia="Times New Roman" w:cs="Times New Roman"/>
                <w:color w:val="000000"/>
                <w:sz w:val="20"/>
                <w:szCs w:val="20"/>
                <w:lang w:val="en-GB" w:eastAsia="es-ES"/>
              </w:rPr>
              <w:t xml:space="preserve"> %)</w:t>
            </w:r>
          </w:p>
        </w:tc>
      </w:tr>
      <w:tr w:rsidR="000454E1" w:rsidRPr="00DE34E5" w14:paraId="644A3788" w14:textId="77777777" w:rsidTr="003C6CC5">
        <w:trPr>
          <w:trHeight w:val="315"/>
          <w:jc w:val="center"/>
        </w:trPr>
        <w:tc>
          <w:tcPr>
            <w:tcW w:w="1542" w:type="dxa"/>
            <w:tcBorders>
              <w:top w:val="single" w:sz="4" w:space="0" w:color="auto"/>
              <w:left w:val="nil"/>
              <w:bottom w:val="nil"/>
              <w:right w:val="nil"/>
            </w:tcBorders>
            <w:shd w:val="clear" w:color="auto" w:fill="auto"/>
            <w:vAlign w:val="center"/>
            <w:hideMark/>
          </w:tcPr>
          <w:p w14:paraId="2AAB8F67"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Caprylic</w:t>
            </w:r>
            <w:proofErr w:type="spellEnd"/>
          </w:p>
        </w:tc>
        <w:tc>
          <w:tcPr>
            <w:tcW w:w="1541" w:type="dxa"/>
            <w:tcBorders>
              <w:top w:val="single" w:sz="4" w:space="0" w:color="auto"/>
              <w:left w:val="nil"/>
              <w:bottom w:val="nil"/>
              <w:right w:val="nil"/>
            </w:tcBorders>
            <w:shd w:val="clear" w:color="auto" w:fill="auto"/>
            <w:noWrap/>
            <w:vAlign w:val="center"/>
            <w:hideMark/>
          </w:tcPr>
          <w:p w14:paraId="12A937B1"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C8:0</w:t>
            </w:r>
          </w:p>
        </w:tc>
        <w:tc>
          <w:tcPr>
            <w:tcW w:w="816" w:type="dxa"/>
            <w:tcBorders>
              <w:top w:val="single" w:sz="4" w:space="0" w:color="auto"/>
              <w:left w:val="nil"/>
              <w:bottom w:val="nil"/>
              <w:right w:val="nil"/>
            </w:tcBorders>
            <w:shd w:val="clear" w:color="auto" w:fill="auto"/>
            <w:noWrap/>
            <w:vAlign w:val="center"/>
            <w:hideMark/>
          </w:tcPr>
          <w:p w14:paraId="63C5DC85" w14:textId="76E4BCE9" w:rsidR="000454E1" w:rsidRPr="00DE34E5" w:rsidRDefault="000C5852"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816" w:type="dxa"/>
            <w:tcBorders>
              <w:top w:val="single" w:sz="4" w:space="0" w:color="auto"/>
              <w:left w:val="nil"/>
              <w:bottom w:val="nil"/>
              <w:right w:val="nil"/>
            </w:tcBorders>
            <w:shd w:val="clear" w:color="auto" w:fill="auto"/>
            <w:noWrap/>
            <w:vAlign w:val="center"/>
            <w:hideMark/>
          </w:tcPr>
          <w:p w14:paraId="38A9C889" w14:textId="715C9BAE" w:rsidR="000454E1" w:rsidRPr="00DE34E5" w:rsidRDefault="000C5852"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816" w:type="dxa"/>
            <w:tcBorders>
              <w:top w:val="single" w:sz="4" w:space="0" w:color="auto"/>
              <w:left w:val="nil"/>
              <w:bottom w:val="nil"/>
              <w:right w:val="nil"/>
            </w:tcBorders>
            <w:shd w:val="clear" w:color="auto" w:fill="auto"/>
            <w:noWrap/>
            <w:vAlign w:val="center"/>
            <w:hideMark/>
          </w:tcPr>
          <w:p w14:paraId="647F1106"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p>
        </w:tc>
        <w:tc>
          <w:tcPr>
            <w:tcW w:w="816" w:type="dxa"/>
            <w:tcBorders>
              <w:top w:val="single" w:sz="4" w:space="0" w:color="auto"/>
              <w:left w:val="nil"/>
              <w:bottom w:val="nil"/>
              <w:right w:val="nil"/>
            </w:tcBorders>
            <w:shd w:val="clear" w:color="auto" w:fill="auto"/>
            <w:noWrap/>
            <w:vAlign w:val="center"/>
            <w:hideMark/>
          </w:tcPr>
          <w:p w14:paraId="79BD0A8A"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p>
        </w:tc>
      </w:tr>
      <w:tr w:rsidR="000454E1" w:rsidRPr="00DE34E5" w14:paraId="0B818038" w14:textId="77777777" w:rsidTr="003C6CC5">
        <w:trPr>
          <w:trHeight w:val="315"/>
          <w:jc w:val="center"/>
        </w:trPr>
        <w:tc>
          <w:tcPr>
            <w:tcW w:w="1542" w:type="dxa"/>
            <w:tcBorders>
              <w:top w:val="nil"/>
              <w:left w:val="nil"/>
              <w:bottom w:val="nil"/>
              <w:right w:val="nil"/>
            </w:tcBorders>
            <w:shd w:val="clear" w:color="auto" w:fill="auto"/>
            <w:vAlign w:val="center"/>
            <w:hideMark/>
          </w:tcPr>
          <w:p w14:paraId="0E414FB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Capric</w:t>
            </w:r>
            <w:proofErr w:type="spellEnd"/>
          </w:p>
        </w:tc>
        <w:tc>
          <w:tcPr>
            <w:tcW w:w="1541" w:type="dxa"/>
            <w:tcBorders>
              <w:top w:val="nil"/>
              <w:left w:val="nil"/>
              <w:bottom w:val="nil"/>
              <w:right w:val="nil"/>
            </w:tcBorders>
            <w:shd w:val="clear" w:color="auto" w:fill="auto"/>
            <w:noWrap/>
            <w:vAlign w:val="center"/>
            <w:hideMark/>
          </w:tcPr>
          <w:p w14:paraId="7A9C3496"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C10:0</w:t>
            </w:r>
          </w:p>
        </w:tc>
        <w:tc>
          <w:tcPr>
            <w:tcW w:w="816" w:type="dxa"/>
            <w:tcBorders>
              <w:top w:val="nil"/>
              <w:left w:val="nil"/>
              <w:bottom w:val="nil"/>
              <w:right w:val="nil"/>
            </w:tcBorders>
            <w:shd w:val="clear" w:color="auto" w:fill="auto"/>
            <w:noWrap/>
            <w:vAlign w:val="center"/>
            <w:hideMark/>
          </w:tcPr>
          <w:p w14:paraId="1D65DA77" w14:textId="52F83576" w:rsidR="000454E1" w:rsidRPr="00DE34E5" w:rsidRDefault="000C5852"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816" w:type="dxa"/>
            <w:tcBorders>
              <w:top w:val="nil"/>
              <w:left w:val="nil"/>
              <w:bottom w:val="nil"/>
              <w:right w:val="nil"/>
            </w:tcBorders>
            <w:shd w:val="clear" w:color="auto" w:fill="auto"/>
            <w:noWrap/>
            <w:vAlign w:val="center"/>
            <w:hideMark/>
          </w:tcPr>
          <w:p w14:paraId="677AB768" w14:textId="3C597C9C" w:rsidR="000454E1" w:rsidRPr="00DE34E5" w:rsidRDefault="000C5852"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816" w:type="dxa"/>
            <w:tcBorders>
              <w:top w:val="nil"/>
              <w:left w:val="nil"/>
              <w:bottom w:val="nil"/>
              <w:right w:val="nil"/>
            </w:tcBorders>
            <w:shd w:val="clear" w:color="auto" w:fill="auto"/>
            <w:noWrap/>
            <w:vAlign w:val="center"/>
            <w:hideMark/>
          </w:tcPr>
          <w:p w14:paraId="69DB091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p>
        </w:tc>
        <w:tc>
          <w:tcPr>
            <w:tcW w:w="816" w:type="dxa"/>
            <w:tcBorders>
              <w:top w:val="nil"/>
              <w:left w:val="nil"/>
              <w:bottom w:val="nil"/>
              <w:right w:val="nil"/>
            </w:tcBorders>
            <w:shd w:val="clear" w:color="auto" w:fill="auto"/>
            <w:noWrap/>
            <w:vAlign w:val="center"/>
            <w:hideMark/>
          </w:tcPr>
          <w:p w14:paraId="12F992C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p>
        </w:tc>
      </w:tr>
      <w:tr w:rsidR="000454E1" w:rsidRPr="00DE34E5" w14:paraId="5050F4BD" w14:textId="77777777" w:rsidTr="003C6CC5">
        <w:trPr>
          <w:trHeight w:val="315"/>
          <w:jc w:val="center"/>
        </w:trPr>
        <w:tc>
          <w:tcPr>
            <w:tcW w:w="1542" w:type="dxa"/>
            <w:tcBorders>
              <w:top w:val="nil"/>
              <w:left w:val="nil"/>
              <w:bottom w:val="nil"/>
              <w:right w:val="nil"/>
            </w:tcBorders>
            <w:shd w:val="clear" w:color="auto" w:fill="auto"/>
            <w:vAlign w:val="center"/>
            <w:hideMark/>
          </w:tcPr>
          <w:p w14:paraId="02208B3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Lauric</w:t>
            </w:r>
            <w:proofErr w:type="spellEnd"/>
          </w:p>
        </w:tc>
        <w:tc>
          <w:tcPr>
            <w:tcW w:w="1541" w:type="dxa"/>
            <w:tcBorders>
              <w:top w:val="nil"/>
              <w:left w:val="nil"/>
              <w:bottom w:val="nil"/>
              <w:right w:val="nil"/>
            </w:tcBorders>
            <w:shd w:val="clear" w:color="auto" w:fill="auto"/>
            <w:noWrap/>
            <w:vAlign w:val="center"/>
            <w:hideMark/>
          </w:tcPr>
          <w:p w14:paraId="358A3AB0"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C12:0</w:t>
            </w:r>
          </w:p>
        </w:tc>
        <w:tc>
          <w:tcPr>
            <w:tcW w:w="816" w:type="dxa"/>
            <w:tcBorders>
              <w:top w:val="nil"/>
              <w:left w:val="nil"/>
              <w:bottom w:val="nil"/>
              <w:right w:val="nil"/>
            </w:tcBorders>
            <w:shd w:val="clear" w:color="auto" w:fill="auto"/>
            <w:noWrap/>
            <w:vAlign w:val="center"/>
            <w:hideMark/>
          </w:tcPr>
          <w:p w14:paraId="372AE173"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p>
        </w:tc>
        <w:tc>
          <w:tcPr>
            <w:tcW w:w="816" w:type="dxa"/>
            <w:tcBorders>
              <w:top w:val="nil"/>
              <w:left w:val="nil"/>
              <w:bottom w:val="nil"/>
              <w:right w:val="nil"/>
            </w:tcBorders>
            <w:shd w:val="clear" w:color="auto" w:fill="auto"/>
            <w:noWrap/>
            <w:vAlign w:val="center"/>
            <w:hideMark/>
          </w:tcPr>
          <w:p w14:paraId="0317CE93"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p>
        </w:tc>
        <w:tc>
          <w:tcPr>
            <w:tcW w:w="816" w:type="dxa"/>
            <w:tcBorders>
              <w:top w:val="nil"/>
              <w:left w:val="nil"/>
              <w:bottom w:val="nil"/>
              <w:right w:val="nil"/>
            </w:tcBorders>
            <w:shd w:val="clear" w:color="auto" w:fill="auto"/>
            <w:noWrap/>
            <w:vAlign w:val="center"/>
            <w:hideMark/>
          </w:tcPr>
          <w:p w14:paraId="435C900E" w14:textId="24056A96" w:rsidR="000454E1" w:rsidRPr="00DE34E5" w:rsidRDefault="000C5852"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n.d</w:t>
            </w:r>
            <w:proofErr w:type="spellEnd"/>
          </w:p>
        </w:tc>
        <w:tc>
          <w:tcPr>
            <w:tcW w:w="816" w:type="dxa"/>
            <w:tcBorders>
              <w:top w:val="nil"/>
              <w:left w:val="nil"/>
              <w:bottom w:val="nil"/>
              <w:right w:val="nil"/>
            </w:tcBorders>
            <w:shd w:val="clear" w:color="auto" w:fill="auto"/>
            <w:noWrap/>
            <w:vAlign w:val="center"/>
            <w:hideMark/>
          </w:tcPr>
          <w:p w14:paraId="510F3AD6"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p>
        </w:tc>
      </w:tr>
      <w:tr w:rsidR="000454E1" w:rsidRPr="00DE34E5" w14:paraId="47DDE425" w14:textId="77777777" w:rsidTr="003C6CC5">
        <w:trPr>
          <w:trHeight w:val="315"/>
          <w:jc w:val="center"/>
        </w:trPr>
        <w:tc>
          <w:tcPr>
            <w:tcW w:w="1542" w:type="dxa"/>
            <w:tcBorders>
              <w:top w:val="nil"/>
              <w:left w:val="nil"/>
              <w:bottom w:val="nil"/>
              <w:right w:val="nil"/>
            </w:tcBorders>
            <w:shd w:val="clear" w:color="auto" w:fill="auto"/>
            <w:vAlign w:val="center"/>
            <w:hideMark/>
          </w:tcPr>
          <w:p w14:paraId="4CC9DE10"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Myristic</w:t>
            </w:r>
            <w:proofErr w:type="spellEnd"/>
          </w:p>
        </w:tc>
        <w:tc>
          <w:tcPr>
            <w:tcW w:w="1541" w:type="dxa"/>
            <w:tcBorders>
              <w:top w:val="nil"/>
              <w:left w:val="nil"/>
              <w:bottom w:val="nil"/>
              <w:right w:val="nil"/>
            </w:tcBorders>
            <w:shd w:val="clear" w:color="auto" w:fill="auto"/>
            <w:noWrap/>
            <w:vAlign w:val="center"/>
            <w:hideMark/>
          </w:tcPr>
          <w:p w14:paraId="7758D8C3"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C14:0</w:t>
            </w:r>
          </w:p>
        </w:tc>
        <w:tc>
          <w:tcPr>
            <w:tcW w:w="816" w:type="dxa"/>
            <w:tcBorders>
              <w:top w:val="nil"/>
              <w:left w:val="nil"/>
              <w:bottom w:val="nil"/>
              <w:right w:val="nil"/>
            </w:tcBorders>
            <w:shd w:val="clear" w:color="auto" w:fill="auto"/>
            <w:noWrap/>
            <w:vAlign w:val="center"/>
            <w:hideMark/>
          </w:tcPr>
          <w:p w14:paraId="03B90CBB"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12.7</w:t>
            </w:r>
          </w:p>
        </w:tc>
        <w:tc>
          <w:tcPr>
            <w:tcW w:w="816" w:type="dxa"/>
            <w:tcBorders>
              <w:top w:val="nil"/>
              <w:left w:val="nil"/>
              <w:bottom w:val="nil"/>
              <w:right w:val="nil"/>
            </w:tcBorders>
            <w:shd w:val="clear" w:color="auto" w:fill="auto"/>
            <w:noWrap/>
            <w:vAlign w:val="center"/>
            <w:hideMark/>
          </w:tcPr>
          <w:p w14:paraId="6D2A1D5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15.9</w:t>
            </w:r>
          </w:p>
        </w:tc>
        <w:tc>
          <w:tcPr>
            <w:tcW w:w="816" w:type="dxa"/>
            <w:tcBorders>
              <w:top w:val="nil"/>
              <w:left w:val="nil"/>
              <w:bottom w:val="nil"/>
              <w:right w:val="nil"/>
            </w:tcBorders>
            <w:shd w:val="clear" w:color="auto" w:fill="auto"/>
            <w:noWrap/>
            <w:vAlign w:val="center"/>
            <w:hideMark/>
          </w:tcPr>
          <w:p w14:paraId="03B4E11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14.1</w:t>
            </w:r>
          </w:p>
        </w:tc>
        <w:tc>
          <w:tcPr>
            <w:tcW w:w="816" w:type="dxa"/>
            <w:tcBorders>
              <w:top w:val="nil"/>
              <w:left w:val="nil"/>
              <w:bottom w:val="nil"/>
              <w:right w:val="nil"/>
            </w:tcBorders>
            <w:shd w:val="clear" w:color="auto" w:fill="auto"/>
            <w:noWrap/>
            <w:vAlign w:val="center"/>
            <w:hideMark/>
          </w:tcPr>
          <w:p w14:paraId="4D2CB9BA"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14.1</w:t>
            </w:r>
          </w:p>
        </w:tc>
      </w:tr>
      <w:tr w:rsidR="000454E1" w:rsidRPr="00DE34E5" w14:paraId="48ACA8D0" w14:textId="77777777" w:rsidTr="003C6CC5">
        <w:trPr>
          <w:trHeight w:val="315"/>
          <w:jc w:val="center"/>
        </w:trPr>
        <w:tc>
          <w:tcPr>
            <w:tcW w:w="1542" w:type="dxa"/>
            <w:tcBorders>
              <w:top w:val="nil"/>
              <w:left w:val="nil"/>
              <w:bottom w:val="nil"/>
              <w:right w:val="nil"/>
            </w:tcBorders>
            <w:shd w:val="clear" w:color="auto" w:fill="auto"/>
            <w:vAlign w:val="center"/>
            <w:hideMark/>
          </w:tcPr>
          <w:p w14:paraId="2686358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Palmitic</w:t>
            </w:r>
          </w:p>
        </w:tc>
        <w:tc>
          <w:tcPr>
            <w:tcW w:w="1541" w:type="dxa"/>
            <w:tcBorders>
              <w:top w:val="nil"/>
              <w:left w:val="nil"/>
              <w:bottom w:val="nil"/>
              <w:right w:val="nil"/>
            </w:tcBorders>
            <w:shd w:val="clear" w:color="auto" w:fill="auto"/>
            <w:noWrap/>
            <w:vAlign w:val="center"/>
            <w:hideMark/>
          </w:tcPr>
          <w:p w14:paraId="05C0974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C16:0</w:t>
            </w:r>
          </w:p>
        </w:tc>
        <w:tc>
          <w:tcPr>
            <w:tcW w:w="816" w:type="dxa"/>
            <w:tcBorders>
              <w:top w:val="nil"/>
              <w:left w:val="nil"/>
              <w:bottom w:val="nil"/>
              <w:right w:val="nil"/>
            </w:tcBorders>
            <w:shd w:val="clear" w:color="auto" w:fill="auto"/>
            <w:noWrap/>
            <w:vAlign w:val="center"/>
            <w:hideMark/>
          </w:tcPr>
          <w:p w14:paraId="568AFA07"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19.4</w:t>
            </w:r>
          </w:p>
        </w:tc>
        <w:tc>
          <w:tcPr>
            <w:tcW w:w="816" w:type="dxa"/>
            <w:tcBorders>
              <w:top w:val="nil"/>
              <w:left w:val="nil"/>
              <w:bottom w:val="nil"/>
              <w:right w:val="nil"/>
            </w:tcBorders>
            <w:shd w:val="clear" w:color="auto" w:fill="auto"/>
            <w:noWrap/>
            <w:vAlign w:val="center"/>
            <w:hideMark/>
          </w:tcPr>
          <w:p w14:paraId="2CA6CB57"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18.7</w:t>
            </w:r>
          </w:p>
        </w:tc>
        <w:tc>
          <w:tcPr>
            <w:tcW w:w="816" w:type="dxa"/>
            <w:tcBorders>
              <w:top w:val="nil"/>
              <w:left w:val="nil"/>
              <w:bottom w:val="nil"/>
              <w:right w:val="nil"/>
            </w:tcBorders>
            <w:shd w:val="clear" w:color="auto" w:fill="auto"/>
            <w:noWrap/>
            <w:vAlign w:val="center"/>
            <w:hideMark/>
          </w:tcPr>
          <w:p w14:paraId="15D3988F"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20.8</w:t>
            </w:r>
          </w:p>
        </w:tc>
        <w:tc>
          <w:tcPr>
            <w:tcW w:w="816" w:type="dxa"/>
            <w:tcBorders>
              <w:top w:val="nil"/>
              <w:left w:val="nil"/>
              <w:bottom w:val="nil"/>
              <w:right w:val="nil"/>
            </w:tcBorders>
            <w:shd w:val="clear" w:color="auto" w:fill="auto"/>
            <w:noWrap/>
            <w:vAlign w:val="center"/>
            <w:hideMark/>
          </w:tcPr>
          <w:p w14:paraId="71905227"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18.7</w:t>
            </w:r>
          </w:p>
        </w:tc>
      </w:tr>
      <w:tr w:rsidR="000454E1" w:rsidRPr="00DE34E5" w14:paraId="449C4A7C" w14:textId="77777777" w:rsidTr="003C6CC5">
        <w:trPr>
          <w:trHeight w:val="315"/>
          <w:jc w:val="center"/>
        </w:trPr>
        <w:tc>
          <w:tcPr>
            <w:tcW w:w="1542" w:type="dxa"/>
            <w:tcBorders>
              <w:top w:val="nil"/>
              <w:left w:val="nil"/>
              <w:bottom w:val="nil"/>
              <w:right w:val="nil"/>
            </w:tcBorders>
            <w:shd w:val="clear" w:color="auto" w:fill="auto"/>
            <w:vAlign w:val="center"/>
            <w:hideMark/>
          </w:tcPr>
          <w:p w14:paraId="22D51D23"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Palmitoleic</w:t>
            </w:r>
            <w:proofErr w:type="spellEnd"/>
          </w:p>
        </w:tc>
        <w:tc>
          <w:tcPr>
            <w:tcW w:w="1541" w:type="dxa"/>
            <w:tcBorders>
              <w:top w:val="nil"/>
              <w:left w:val="nil"/>
              <w:bottom w:val="nil"/>
              <w:right w:val="nil"/>
            </w:tcBorders>
            <w:shd w:val="clear" w:color="auto" w:fill="auto"/>
            <w:noWrap/>
            <w:vAlign w:val="center"/>
            <w:hideMark/>
          </w:tcPr>
          <w:p w14:paraId="64CB9EEE"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C16:1</w:t>
            </w:r>
          </w:p>
        </w:tc>
        <w:tc>
          <w:tcPr>
            <w:tcW w:w="816" w:type="dxa"/>
            <w:tcBorders>
              <w:top w:val="nil"/>
              <w:left w:val="nil"/>
              <w:bottom w:val="nil"/>
              <w:right w:val="nil"/>
            </w:tcBorders>
            <w:shd w:val="clear" w:color="auto" w:fill="auto"/>
            <w:noWrap/>
            <w:vAlign w:val="center"/>
            <w:hideMark/>
          </w:tcPr>
          <w:p w14:paraId="40F95C6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11.4</w:t>
            </w:r>
          </w:p>
        </w:tc>
        <w:tc>
          <w:tcPr>
            <w:tcW w:w="816" w:type="dxa"/>
            <w:tcBorders>
              <w:top w:val="nil"/>
              <w:left w:val="nil"/>
              <w:bottom w:val="nil"/>
              <w:right w:val="nil"/>
            </w:tcBorders>
            <w:shd w:val="clear" w:color="auto" w:fill="auto"/>
            <w:noWrap/>
            <w:vAlign w:val="center"/>
            <w:hideMark/>
          </w:tcPr>
          <w:p w14:paraId="395BA374"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11.4</w:t>
            </w:r>
          </w:p>
        </w:tc>
        <w:tc>
          <w:tcPr>
            <w:tcW w:w="816" w:type="dxa"/>
            <w:tcBorders>
              <w:top w:val="nil"/>
              <w:left w:val="nil"/>
              <w:bottom w:val="nil"/>
              <w:right w:val="nil"/>
            </w:tcBorders>
            <w:shd w:val="clear" w:color="auto" w:fill="auto"/>
            <w:noWrap/>
            <w:vAlign w:val="center"/>
            <w:hideMark/>
          </w:tcPr>
          <w:p w14:paraId="0B9A7B86"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10.2</w:t>
            </w:r>
          </w:p>
        </w:tc>
        <w:tc>
          <w:tcPr>
            <w:tcW w:w="816" w:type="dxa"/>
            <w:tcBorders>
              <w:top w:val="nil"/>
              <w:left w:val="nil"/>
              <w:bottom w:val="nil"/>
              <w:right w:val="nil"/>
            </w:tcBorders>
            <w:shd w:val="clear" w:color="auto" w:fill="auto"/>
            <w:noWrap/>
            <w:vAlign w:val="center"/>
            <w:hideMark/>
          </w:tcPr>
          <w:p w14:paraId="40818A1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9.6</w:t>
            </w:r>
          </w:p>
        </w:tc>
      </w:tr>
      <w:tr w:rsidR="000454E1" w:rsidRPr="00DE34E5" w14:paraId="4B5718CC" w14:textId="77777777" w:rsidTr="003C6CC5">
        <w:trPr>
          <w:trHeight w:val="315"/>
          <w:jc w:val="center"/>
        </w:trPr>
        <w:tc>
          <w:tcPr>
            <w:tcW w:w="1542" w:type="dxa"/>
            <w:tcBorders>
              <w:top w:val="nil"/>
              <w:left w:val="nil"/>
              <w:bottom w:val="nil"/>
              <w:right w:val="nil"/>
            </w:tcBorders>
            <w:shd w:val="clear" w:color="auto" w:fill="auto"/>
            <w:vAlign w:val="center"/>
            <w:hideMark/>
          </w:tcPr>
          <w:p w14:paraId="3AE2499E"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Stearic</w:t>
            </w:r>
          </w:p>
        </w:tc>
        <w:tc>
          <w:tcPr>
            <w:tcW w:w="1541" w:type="dxa"/>
            <w:tcBorders>
              <w:top w:val="nil"/>
              <w:left w:val="nil"/>
              <w:bottom w:val="nil"/>
              <w:right w:val="nil"/>
            </w:tcBorders>
            <w:shd w:val="clear" w:color="auto" w:fill="auto"/>
            <w:noWrap/>
            <w:vAlign w:val="center"/>
            <w:hideMark/>
          </w:tcPr>
          <w:p w14:paraId="162F12AF"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C18:0</w:t>
            </w:r>
          </w:p>
        </w:tc>
        <w:tc>
          <w:tcPr>
            <w:tcW w:w="816" w:type="dxa"/>
            <w:tcBorders>
              <w:top w:val="nil"/>
              <w:left w:val="nil"/>
              <w:bottom w:val="nil"/>
              <w:right w:val="nil"/>
            </w:tcBorders>
            <w:shd w:val="clear" w:color="auto" w:fill="auto"/>
            <w:noWrap/>
            <w:vAlign w:val="center"/>
            <w:hideMark/>
          </w:tcPr>
          <w:p w14:paraId="1492123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0.6</w:t>
            </w:r>
          </w:p>
        </w:tc>
        <w:tc>
          <w:tcPr>
            <w:tcW w:w="816" w:type="dxa"/>
            <w:tcBorders>
              <w:top w:val="nil"/>
              <w:left w:val="nil"/>
              <w:bottom w:val="nil"/>
              <w:right w:val="nil"/>
            </w:tcBorders>
            <w:shd w:val="clear" w:color="auto" w:fill="auto"/>
            <w:noWrap/>
            <w:vAlign w:val="center"/>
            <w:hideMark/>
          </w:tcPr>
          <w:p w14:paraId="42D2313B"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0.4</w:t>
            </w:r>
          </w:p>
        </w:tc>
        <w:tc>
          <w:tcPr>
            <w:tcW w:w="816" w:type="dxa"/>
            <w:tcBorders>
              <w:top w:val="nil"/>
              <w:left w:val="nil"/>
              <w:bottom w:val="nil"/>
              <w:right w:val="nil"/>
            </w:tcBorders>
            <w:shd w:val="clear" w:color="auto" w:fill="auto"/>
            <w:noWrap/>
            <w:vAlign w:val="center"/>
            <w:hideMark/>
          </w:tcPr>
          <w:p w14:paraId="14B78F6F"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0.5</w:t>
            </w:r>
          </w:p>
        </w:tc>
        <w:tc>
          <w:tcPr>
            <w:tcW w:w="816" w:type="dxa"/>
            <w:tcBorders>
              <w:top w:val="nil"/>
              <w:left w:val="nil"/>
              <w:bottom w:val="nil"/>
              <w:right w:val="nil"/>
            </w:tcBorders>
            <w:shd w:val="clear" w:color="auto" w:fill="auto"/>
            <w:noWrap/>
            <w:vAlign w:val="center"/>
            <w:hideMark/>
          </w:tcPr>
          <w:p w14:paraId="6106577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0.5</w:t>
            </w:r>
          </w:p>
        </w:tc>
      </w:tr>
      <w:tr w:rsidR="000454E1" w:rsidRPr="00DE34E5" w14:paraId="675CC2FE" w14:textId="77777777" w:rsidTr="003C6CC5">
        <w:trPr>
          <w:trHeight w:val="315"/>
          <w:jc w:val="center"/>
        </w:trPr>
        <w:tc>
          <w:tcPr>
            <w:tcW w:w="1542" w:type="dxa"/>
            <w:tcBorders>
              <w:top w:val="nil"/>
              <w:left w:val="nil"/>
              <w:bottom w:val="nil"/>
              <w:right w:val="nil"/>
            </w:tcBorders>
            <w:shd w:val="clear" w:color="auto" w:fill="auto"/>
            <w:vAlign w:val="center"/>
            <w:hideMark/>
          </w:tcPr>
          <w:p w14:paraId="675F2166"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Oleic</w:t>
            </w:r>
          </w:p>
        </w:tc>
        <w:tc>
          <w:tcPr>
            <w:tcW w:w="1541" w:type="dxa"/>
            <w:tcBorders>
              <w:top w:val="nil"/>
              <w:left w:val="nil"/>
              <w:bottom w:val="nil"/>
              <w:right w:val="nil"/>
            </w:tcBorders>
            <w:shd w:val="clear" w:color="auto" w:fill="auto"/>
            <w:noWrap/>
            <w:vAlign w:val="center"/>
            <w:hideMark/>
          </w:tcPr>
          <w:p w14:paraId="4791375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C18:1</w:t>
            </w:r>
          </w:p>
        </w:tc>
        <w:tc>
          <w:tcPr>
            <w:tcW w:w="816" w:type="dxa"/>
            <w:tcBorders>
              <w:top w:val="nil"/>
              <w:left w:val="nil"/>
              <w:bottom w:val="nil"/>
              <w:right w:val="nil"/>
            </w:tcBorders>
            <w:shd w:val="clear" w:color="auto" w:fill="auto"/>
            <w:noWrap/>
            <w:vAlign w:val="center"/>
            <w:hideMark/>
          </w:tcPr>
          <w:p w14:paraId="2AFAD28A"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15.4</w:t>
            </w:r>
          </w:p>
        </w:tc>
        <w:tc>
          <w:tcPr>
            <w:tcW w:w="816" w:type="dxa"/>
            <w:tcBorders>
              <w:top w:val="nil"/>
              <w:left w:val="nil"/>
              <w:bottom w:val="nil"/>
              <w:right w:val="nil"/>
            </w:tcBorders>
            <w:shd w:val="clear" w:color="auto" w:fill="auto"/>
            <w:noWrap/>
            <w:vAlign w:val="center"/>
            <w:hideMark/>
          </w:tcPr>
          <w:p w14:paraId="736BCE26"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14.0</w:t>
            </w:r>
          </w:p>
        </w:tc>
        <w:tc>
          <w:tcPr>
            <w:tcW w:w="816" w:type="dxa"/>
            <w:tcBorders>
              <w:top w:val="nil"/>
              <w:left w:val="nil"/>
              <w:bottom w:val="nil"/>
              <w:right w:val="nil"/>
            </w:tcBorders>
            <w:shd w:val="clear" w:color="auto" w:fill="auto"/>
            <w:noWrap/>
            <w:vAlign w:val="center"/>
            <w:hideMark/>
          </w:tcPr>
          <w:p w14:paraId="09D075BA"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13.9</w:t>
            </w:r>
          </w:p>
        </w:tc>
        <w:tc>
          <w:tcPr>
            <w:tcW w:w="816" w:type="dxa"/>
            <w:tcBorders>
              <w:top w:val="nil"/>
              <w:left w:val="nil"/>
              <w:bottom w:val="nil"/>
              <w:right w:val="nil"/>
            </w:tcBorders>
            <w:shd w:val="clear" w:color="auto" w:fill="auto"/>
            <w:noWrap/>
            <w:vAlign w:val="center"/>
            <w:hideMark/>
          </w:tcPr>
          <w:p w14:paraId="1D412608"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16.2</w:t>
            </w:r>
          </w:p>
        </w:tc>
      </w:tr>
      <w:tr w:rsidR="000454E1" w:rsidRPr="00DE34E5" w14:paraId="26059C24" w14:textId="77777777" w:rsidTr="003C6CC5">
        <w:trPr>
          <w:trHeight w:val="315"/>
          <w:jc w:val="center"/>
        </w:trPr>
        <w:tc>
          <w:tcPr>
            <w:tcW w:w="1542" w:type="dxa"/>
            <w:tcBorders>
              <w:top w:val="nil"/>
              <w:left w:val="nil"/>
              <w:bottom w:val="nil"/>
              <w:right w:val="nil"/>
            </w:tcBorders>
            <w:shd w:val="clear" w:color="auto" w:fill="auto"/>
            <w:vAlign w:val="center"/>
            <w:hideMark/>
          </w:tcPr>
          <w:p w14:paraId="6CB16C0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Linoleic</w:t>
            </w:r>
          </w:p>
        </w:tc>
        <w:tc>
          <w:tcPr>
            <w:tcW w:w="1541" w:type="dxa"/>
            <w:tcBorders>
              <w:top w:val="nil"/>
              <w:left w:val="nil"/>
              <w:bottom w:val="nil"/>
              <w:right w:val="nil"/>
            </w:tcBorders>
            <w:shd w:val="clear" w:color="auto" w:fill="auto"/>
            <w:noWrap/>
            <w:vAlign w:val="center"/>
            <w:hideMark/>
          </w:tcPr>
          <w:p w14:paraId="6D8B307F"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C18:2</w:t>
            </w:r>
          </w:p>
        </w:tc>
        <w:tc>
          <w:tcPr>
            <w:tcW w:w="816" w:type="dxa"/>
            <w:tcBorders>
              <w:top w:val="nil"/>
              <w:left w:val="nil"/>
              <w:bottom w:val="nil"/>
              <w:right w:val="nil"/>
            </w:tcBorders>
            <w:shd w:val="clear" w:color="auto" w:fill="auto"/>
            <w:noWrap/>
            <w:vAlign w:val="center"/>
            <w:hideMark/>
          </w:tcPr>
          <w:p w14:paraId="452AC25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5.1</w:t>
            </w:r>
          </w:p>
        </w:tc>
        <w:tc>
          <w:tcPr>
            <w:tcW w:w="816" w:type="dxa"/>
            <w:tcBorders>
              <w:top w:val="nil"/>
              <w:left w:val="nil"/>
              <w:bottom w:val="nil"/>
              <w:right w:val="nil"/>
            </w:tcBorders>
            <w:shd w:val="clear" w:color="auto" w:fill="auto"/>
            <w:noWrap/>
            <w:vAlign w:val="center"/>
            <w:hideMark/>
          </w:tcPr>
          <w:p w14:paraId="146F0DD4"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4.8</w:t>
            </w:r>
          </w:p>
        </w:tc>
        <w:tc>
          <w:tcPr>
            <w:tcW w:w="816" w:type="dxa"/>
            <w:tcBorders>
              <w:top w:val="nil"/>
              <w:left w:val="nil"/>
              <w:bottom w:val="nil"/>
              <w:right w:val="nil"/>
            </w:tcBorders>
            <w:shd w:val="clear" w:color="auto" w:fill="auto"/>
            <w:noWrap/>
            <w:vAlign w:val="center"/>
            <w:hideMark/>
          </w:tcPr>
          <w:p w14:paraId="03723FA8"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5.1</w:t>
            </w:r>
          </w:p>
        </w:tc>
        <w:tc>
          <w:tcPr>
            <w:tcW w:w="816" w:type="dxa"/>
            <w:tcBorders>
              <w:top w:val="nil"/>
              <w:left w:val="nil"/>
              <w:bottom w:val="nil"/>
              <w:right w:val="nil"/>
            </w:tcBorders>
            <w:shd w:val="clear" w:color="auto" w:fill="auto"/>
            <w:noWrap/>
            <w:vAlign w:val="center"/>
            <w:hideMark/>
          </w:tcPr>
          <w:p w14:paraId="5100C801"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5.0</w:t>
            </w:r>
          </w:p>
        </w:tc>
      </w:tr>
      <w:tr w:rsidR="000454E1" w:rsidRPr="00DE34E5" w14:paraId="10026C44" w14:textId="77777777" w:rsidTr="003C6CC5">
        <w:trPr>
          <w:trHeight w:val="315"/>
          <w:jc w:val="center"/>
        </w:trPr>
        <w:tc>
          <w:tcPr>
            <w:tcW w:w="1542" w:type="dxa"/>
            <w:tcBorders>
              <w:top w:val="nil"/>
              <w:left w:val="nil"/>
              <w:bottom w:val="nil"/>
              <w:right w:val="nil"/>
            </w:tcBorders>
            <w:shd w:val="clear" w:color="auto" w:fill="auto"/>
            <w:vAlign w:val="center"/>
            <w:hideMark/>
          </w:tcPr>
          <w:p w14:paraId="4043D962"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Linolenic</w:t>
            </w:r>
            <w:proofErr w:type="spellEnd"/>
          </w:p>
        </w:tc>
        <w:tc>
          <w:tcPr>
            <w:tcW w:w="1541" w:type="dxa"/>
            <w:tcBorders>
              <w:top w:val="nil"/>
              <w:left w:val="nil"/>
              <w:bottom w:val="nil"/>
              <w:right w:val="nil"/>
            </w:tcBorders>
            <w:shd w:val="clear" w:color="auto" w:fill="auto"/>
            <w:noWrap/>
            <w:vAlign w:val="center"/>
            <w:hideMark/>
          </w:tcPr>
          <w:p w14:paraId="05F7694F"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C18:3</w:t>
            </w:r>
          </w:p>
        </w:tc>
        <w:tc>
          <w:tcPr>
            <w:tcW w:w="816" w:type="dxa"/>
            <w:tcBorders>
              <w:top w:val="nil"/>
              <w:left w:val="nil"/>
              <w:bottom w:val="nil"/>
              <w:right w:val="nil"/>
            </w:tcBorders>
            <w:shd w:val="clear" w:color="auto" w:fill="auto"/>
            <w:noWrap/>
            <w:vAlign w:val="center"/>
            <w:hideMark/>
          </w:tcPr>
          <w:p w14:paraId="3726C95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15.3</w:t>
            </w:r>
          </w:p>
        </w:tc>
        <w:tc>
          <w:tcPr>
            <w:tcW w:w="816" w:type="dxa"/>
            <w:tcBorders>
              <w:top w:val="nil"/>
              <w:left w:val="nil"/>
              <w:bottom w:val="nil"/>
              <w:right w:val="nil"/>
            </w:tcBorders>
            <w:shd w:val="clear" w:color="auto" w:fill="auto"/>
            <w:noWrap/>
            <w:vAlign w:val="center"/>
            <w:hideMark/>
          </w:tcPr>
          <w:p w14:paraId="66079C32"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14.6</w:t>
            </w:r>
          </w:p>
        </w:tc>
        <w:tc>
          <w:tcPr>
            <w:tcW w:w="816" w:type="dxa"/>
            <w:tcBorders>
              <w:top w:val="nil"/>
              <w:left w:val="nil"/>
              <w:bottom w:val="nil"/>
              <w:right w:val="nil"/>
            </w:tcBorders>
            <w:shd w:val="clear" w:color="auto" w:fill="auto"/>
            <w:noWrap/>
            <w:vAlign w:val="center"/>
            <w:hideMark/>
          </w:tcPr>
          <w:p w14:paraId="4D0018D5"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14.0</w:t>
            </w:r>
          </w:p>
        </w:tc>
        <w:tc>
          <w:tcPr>
            <w:tcW w:w="816" w:type="dxa"/>
            <w:tcBorders>
              <w:top w:val="nil"/>
              <w:left w:val="nil"/>
              <w:bottom w:val="nil"/>
              <w:right w:val="nil"/>
            </w:tcBorders>
            <w:shd w:val="clear" w:color="auto" w:fill="auto"/>
            <w:noWrap/>
            <w:vAlign w:val="center"/>
            <w:hideMark/>
          </w:tcPr>
          <w:p w14:paraId="17C58816"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14.1</w:t>
            </w:r>
          </w:p>
        </w:tc>
      </w:tr>
      <w:tr w:rsidR="000454E1" w:rsidRPr="00DE34E5" w14:paraId="27D538B3" w14:textId="77777777" w:rsidTr="003C6CC5">
        <w:trPr>
          <w:trHeight w:val="315"/>
          <w:jc w:val="center"/>
        </w:trPr>
        <w:tc>
          <w:tcPr>
            <w:tcW w:w="1542" w:type="dxa"/>
            <w:tcBorders>
              <w:top w:val="nil"/>
              <w:left w:val="nil"/>
              <w:bottom w:val="nil"/>
              <w:right w:val="nil"/>
            </w:tcBorders>
            <w:shd w:val="clear" w:color="auto" w:fill="auto"/>
            <w:vAlign w:val="center"/>
            <w:hideMark/>
          </w:tcPr>
          <w:p w14:paraId="48002FF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Arachidic</w:t>
            </w:r>
            <w:proofErr w:type="spellEnd"/>
          </w:p>
        </w:tc>
        <w:tc>
          <w:tcPr>
            <w:tcW w:w="1541" w:type="dxa"/>
            <w:tcBorders>
              <w:top w:val="nil"/>
              <w:left w:val="nil"/>
              <w:bottom w:val="nil"/>
              <w:right w:val="nil"/>
            </w:tcBorders>
            <w:shd w:val="clear" w:color="auto" w:fill="auto"/>
            <w:noWrap/>
            <w:vAlign w:val="center"/>
            <w:hideMark/>
          </w:tcPr>
          <w:p w14:paraId="4A3DDB18"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C20:0</w:t>
            </w:r>
          </w:p>
        </w:tc>
        <w:tc>
          <w:tcPr>
            <w:tcW w:w="816" w:type="dxa"/>
            <w:tcBorders>
              <w:top w:val="nil"/>
              <w:left w:val="nil"/>
              <w:bottom w:val="nil"/>
              <w:right w:val="nil"/>
            </w:tcBorders>
            <w:shd w:val="clear" w:color="auto" w:fill="auto"/>
            <w:noWrap/>
            <w:vAlign w:val="center"/>
            <w:hideMark/>
          </w:tcPr>
          <w:p w14:paraId="58B2991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6.0</w:t>
            </w:r>
          </w:p>
        </w:tc>
        <w:tc>
          <w:tcPr>
            <w:tcW w:w="816" w:type="dxa"/>
            <w:tcBorders>
              <w:top w:val="nil"/>
              <w:left w:val="nil"/>
              <w:bottom w:val="nil"/>
              <w:right w:val="nil"/>
            </w:tcBorders>
            <w:shd w:val="clear" w:color="auto" w:fill="auto"/>
            <w:noWrap/>
            <w:vAlign w:val="center"/>
            <w:hideMark/>
          </w:tcPr>
          <w:p w14:paraId="56A8ACD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6.2</w:t>
            </w:r>
          </w:p>
        </w:tc>
        <w:tc>
          <w:tcPr>
            <w:tcW w:w="816" w:type="dxa"/>
            <w:tcBorders>
              <w:top w:val="nil"/>
              <w:left w:val="nil"/>
              <w:bottom w:val="nil"/>
              <w:right w:val="nil"/>
            </w:tcBorders>
            <w:shd w:val="clear" w:color="auto" w:fill="auto"/>
            <w:noWrap/>
            <w:vAlign w:val="center"/>
            <w:hideMark/>
          </w:tcPr>
          <w:p w14:paraId="1FFBED55"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6.2</w:t>
            </w:r>
          </w:p>
        </w:tc>
        <w:tc>
          <w:tcPr>
            <w:tcW w:w="816" w:type="dxa"/>
            <w:tcBorders>
              <w:top w:val="nil"/>
              <w:left w:val="nil"/>
              <w:bottom w:val="nil"/>
              <w:right w:val="nil"/>
            </w:tcBorders>
            <w:shd w:val="clear" w:color="auto" w:fill="auto"/>
            <w:noWrap/>
            <w:vAlign w:val="center"/>
            <w:hideMark/>
          </w:tcPr>
          <w:p w14:paraId="1ECC89F5"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6.3</w:t>
            </w:r>
          </w:p>
        </w:tc>
      </w:tr>
      <w:tr w:rsidR="000454E1" w:rsidRPr="00DE34E5" w14:paraId="798BCA35" w14:textId="77777777" w:rsidTr="003C6CC5">
        <w:trPr>
          <w:trHeight w:val="315"/>
          <w:jc w:val="center"/>
        </w:trPr>
        <w:tc>
          <w:tcPr>
            <w:tcW w:w="1542" w:type="dxa"/>
            <w:tcBorders>
              <w:top w:val="nil"/>
              <w:left w:val="nil"/>
              <w:bottom w:val="nil"/>
              <w:right w:val="nil"/>
            </w:tcBorders>
            <w:shd w:val="clear" w:color="auto" w:fill="auto"/>
            <w:vAlign w:val="center"/>
            <w:hideMark/>
          </w:tcPr>
          <w:p w14:paraId="39ECE373"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Behenic</w:t>
            </w:r>
            <w:proofErr w:type="spellEnd"/>
          </w:p>
        </w:tc>
        <w:tc>
          <w:tcPr>
            <w:tcW w:w="1541" w:type="dxa"/>
            <w:tcBorders>
              <w:top w:val="nil"/>
              <w:left w:val="nil"/>
              <w:bottom w:val="nil"/>
              <w:right w:val="nil"/>
            </w:tcBorders>
            <w:shd w:val="clear" w:color="auto" w:fill="auto"/>
            <w:noWrap/>
            <w:vAlign w:val="center"/>
            <w:hideMark/>
          </w:tcPr>
          <w:p w14:paraId="4FDE8400"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C22:0</w:t>
            </w:r>
          </w:p>
        </w:tc>
        <w:tc>
          <w:tcPr>
            <w:tcW w:w="816" w:type="dxa"/>
            <w:tcBorders>
              <w:top w:val="nil"/>
              <w:left w:val="nil"/>
              <w:bottom w:val="nil"/>
              <w:right w:val="nil"/>
            </w:tcBorders>
            <w:shd w:val="clear" w:color="auto" w:fill="auto"/>
            <w:noWrap/>
            <w:vAlign w:val="center"/>
            <w:hideMark/>
          </w:tcPr>
          <w:p w14:paraId="1653635F"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2.8</w:t>
            </w:r>
          </w:p>
        </w:tc>
        <w:tc>
          <w:tcPr>
            <w:tcW w:w="816" w:type="dxa"/>
            <w:tcBorders>
              <w:top w:val="nil"/>
              <w:left w:val="nil"/>
              <w:bottom w:val="nil"/>
              <w:right w:val="nil"/>
            </w:tcBorders>
            <w:shd w:val="clear" w:color="auto" w:fill="auto"/>
            <w:noWrap/>
            <w:vAlign w:val="center"/>
            <w:hideMark/>
          </w:tcPr>
          <w:p w14:paraId="1817EE42"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3.2</w:t>
            </w:r>
          </w:p>
        </w:tc>
        <w:tc>
          <w:tcPr>
            <w:tcW w:w="816" w:type="dxa"/>
            <w:tcBorders>
              <w:top w:val="nil"/>
              <w:left w:val="nil"/>
              <w:bottom w:val="nil"/>
              <w:right w:val="nil"/>
            </w:tcBorders>
            <w:shd w:val="clear" w:color="auto" w:fill="auto"/>
            <w:noWrap/>
            <w:vAlign w:val="center"/>
            <w:hideMark/>
          </w:tcPr>
          <w:p w14:paraId="691C1D0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3.9</w:t>
            </w:r>
          </w:p>
        </w:tc>
        <w:tc>
          <w:tcPr>
            <w:tcW w:w="816" w:type="dxa"/>
            <w:tcBorders>
              <w:top w:val="nil"/>
              <w:left w:val="nil"/>
              <w:bottom w:val="nil"/>
              <w:right w:val="nil"/>
            </w:tcBorders>
            <w:shd w:val="clear" w:color="auto" w:fill="auto"/>
            <w:noWrap/>
            <w:vAlign w:val="center"/>
            <w:hideMark/>
          </w:tcPr>
          <w:p w14:paraId="7692D1E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2.8</w:t>
            </w:r>
          </w:p>
        </w:tc>
      </w:tr>
      <w:tr w:rsidR="000454E1" w:rsidRPr="00DE34E5" w14:paraId="416E021C" w14:textId="77777777" w:rsidTr="003C6CC5">
        <w:trPr>
          <w:trHeight w:val="315"/>
          <w:jc w:val="center"/>
        </w:trPr>
        <w:tc>
          <w:tcPr>
            <w:tcW w:w="1542" w:type="dxa"/>
            <w:tcBorders>
              <w:top w:val="nil"/>
              <w:left w:val="nil"/>
              <w:bottom w:val="nil"/>
              <w:right w:val="nil"/>
            </w:tcBorders>
            <w:shd w:val="clear" w:color="auto" w:fill="auto"/>
            <w:vAlign w:val="center"/>
            <w:hideMark/>
          </w:tcPr>
          <w:p w14:paraId="02D9491F"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Erucic</w:t>
            </w:r>
            <w:proofErr w:type="spellEnd"/>
          </w:p>
        </w:tc>
        <w:tc>
          <w:tcPr>
            <w:tcW w:w="1541" w:type="dxa"/>
            <w:tcBorders>
              <w:top w:val="nil"/>
              <w:left w:val="nil"/>
              <w:bottom w:val="nil"/>
              <w:right w:val="nil"/>
            </w:tcBorders>
            <w:shd w:val="clear" w:color="auto" w:fill="auto"/>
            <w:noWrap/>
            <w:vAlign w:val="center"/>
            <w:hideMark/>
          </w:tcPr>
          <w:p w14:paraId="64D6D31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C22:1</w:t>
            </w:r>
          </w:p>
        </w:tc>
        <w:tc>
          <w:tcPr>
            <w:tcW w:w="816" w:type="dxa"/>
            <w:tcBorders>
              <w:top w:val="nil"/>
              <w:left w:val="nil"/>
              <w:bottom w:val="nil"/>
              <w:right w:val="nil"/>
            </w:tcBorders>
            <w:shd w:val="clear" w:color="auto" w:fill="auto"/>
            <w:noWrap/>
            <w:vAlign w:val="center"/>
            <w:hideMark/>
          </w:tcPr>
          <w:p w14:paraId="798033CB"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0.2</w:t>
            </w:r>
          </w:p>
        </w:tc>
        <w:tc>
          <w:tcPr>
            <w:tcW w:w="816" w:type="dxa"/>
            <w:tcBorders>
              <w:top w:val="nil"/>
              <w:left w:val="nil"/>
              <w:bottom w:val="nil"/>
              <w:right w:val="nil"/>
            </w:tcBorders>
            <w:shd w:val="clear" w:color="auto" w:fill="auto"/>
            <w:noWrap/>
            <w:vAlign w:val="center"/>
            <w:hideMark/>
          </w:tcPr>
          <w:p w14:paraId="464FE709"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0.1</w:t>
            </w:r>
          </w:p>
        </w:tc>
        <w:tc>
          <w:tcPr>
            <w:tcW w:w="816" w:type="dxa"/>
            <w:tcBorders>
              <w:top w:val="nil"/>
              <w:left w:val="nil"/>
              <w:bottom w:val="nil"/>
              <w:right w:val="nil"/>
            </w:tcBorders>
            <w:shd w:val="clear" w:color="auto" w:fill="auto"/>
            <w:noWrap/>
            <w:vAlign w:val="center"/>
            <w:hideMark/>
          </w:tcPr>
          <w:p w14:paraId="025F1A84"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0.2</w:t>
            </w:r>
          </w:p>
        </w:tc>
        <w:tc>
          <w:tcPr>
            <w:tcW w:w="816" w:type="dxa"/>
            <w:tcBorders>
              <w:top w:val="nil"/>
              <w:left w:val="nil"/>
              <w:bottom w:val="nil"/>
              <w:right w:val="nil"/>
            </w:tcBorders>
            <w:shd w:val="clear" w:color="auto" w:fill="auto"/>
            <w:noWrap/>
            <w:vAlign w:val="center"/>
            <w:hideMark/>
          </w:tcPr>
          <w:p w14:paraId="1588F00E"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0.2</w:t>
            </w:r>
          </w:p>
        </w:tc>
      </w:tr>
      <w:tr w:rsidR="000454E1" w:rsidRPr="00DE34E5" w14:paraId="59E8D61A" w14:textId="77777777" w:rsidTr="003C6CC5">
        <w:trPr>
          <w:trHeight w:val="315"/>
          <w:jc w:val="center"/>
        </w:trPr>
        <w:tc>
          <w:tcPr>
            <w:tcW w:w="1542" w:type="dxa"/>
            <w:tcBorders>
              <w:top w:val="nil"/>
              <w:left w:val="nil"/>
              <w:bottom w:val="nil"/>
              <w:right w:val="nil"/>
            </w:tcBorders>
            <w:shd w:val="clear" w:color="auto" w:fill="auto"/>
            <w:vAlign w:val="center"/>
            <w:hideMark/>
          </w:tcPr>
          <w:p w14:paraId="3453BF6B"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proofErr w:type="spellStart"/>
            <w:r w:rsidRPr="00DE34E5">
              <w:rPr>
                <w:rFonts w:eastAsia="Times New Roman" w:cs="Times New Roman"/>
                <w:color w:val="000000"/>
                <w:sz w:val="20"/>
                <w:szCs w:val="20"/>
                <w:lang w:val="en-GB" w:eastAsia="es-ES"/>
              </w:rPr>
              <w:t>Lignoceric</w:t>
            </w:r>
            <w:proofErr w:type="spellEnd"/>
          </w:p>
        </w:tc>
        <w:tc>
          <w:tcPr>
            <w:tcW w:w="1541" w:type="dxa"/>
            <w:tcBorders>
              <w:top w:val="nil"/>
              <w:left w:val="nil"/>
              <w:bottom w:val="nil"/>
              <w:right w:val="nil"/>
            </w:tcBorders>
            <w:shd w:val="clear" w:color="auto" w:fill="auto"/>
            <w:noWrap/>
            <w:vAlign w:val="center"/>
            <w:hideMark/>
          </w:tcPr>
          <w:p w14:paraId="0BE33E25"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C24:0</w:t>
            </w:r>
          </w:p>
        </w:tc>
        <w:tc>
          <w:tcPr>
            <w:tcW w:w="816" w:type="dxa"/>
            <w:tcBorders>
              <w:top w:val="nil"/>
              <w:left w:val="nil"/>
              <w:bottom w:val="nil"/>
              <w:right w:val="nil"/>
            </w:tcBorders>
            <w:shd w:val="clear" w:color="auto" w:fill="auto"/>
            <w:noWrap/>
            <w:vAlign w:val="center"/>
            <w:hideMark/>
          </w:tcPr>
          <w:p w14:paraId="4FFA23A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5.5</w:t>
            </w:r>
          </w:p>
        </w:tc>
        <w:tc>
          <w:tcPr>
            <w:tcW w:w="816" w:type="dxa"/>
            <w:tcBorders>
              <w:top w:val="nil"/>
              <w:left w:val="nil"/>
              <w:bottom w:val="nil"/>
              <w:right w:val="nil"/>
            </w:tcBorders>
            <w:shd w:val="clear" w:color="auto" w:fill="auto"/>
            <w:noWrap/>
            <w:vAlign w:val="center"/>
            <w:hideMark/>
          </w:tcPr>
          <w:p w14:paraId="4A377A04"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5.6</w:t>
            </w:r>
          </w:p>
        </w:tc>
        <w:tc>
          <w:tcPr>
            <w:tcW w:w="816" w:type="dxa"/>
            <w:tcBorders>
              <w:top w:val="nil"/>
              <w:left w:val="nil"/>
              <w:bottom w:val="nil"/>
              <w:right w:val="nil"/>
            </w:tcBorders>
            <w:shd w:val="clear" w:color="auto" w:fill="auto"/>
            <w:noWrap/>
            <w:vAlign w:val="center"/>
            <w:hideMark/>
          </w:tcPr>
          <w:p w14:paraId="4D50C0F2"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5.5</w:t>
            </w:r>
          </w:p>
        </w:tc>
        <w:tc>
          <w:tcPr>
            <w:tcW w:w="816" w:type="dxa"/>
            <w:tcBorders>
              <w:top w:val="nil"/>
              <w:left w:val="nil"/>
              <w:bottom w:val="nil"/>
              <w:right w:val="nil"/>
            </w:tcBorders>
            <w:shd w:val="clear" w:color="auto" w:fill="auto"/>
            <w:noWrap/>
            <w:vAlign w:val="center"/>
            <w:hideMark/>
          </w:tcPr>
          <w:p w14:paraId="2E06E76C"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6.4</w:t>
            </w:r>
          </w:p>
        </w:tc>
      </w:tr>
      <w:tr w:rsidR="000454E1" w:rsidRPr="00DE34E5" w14:paraId="213C8D72" w14:textId="77777777" w:rsidTr="003C6CC5">
        <w:trPr>
          <w:trHeight w:val="330"/>
          <w:jc w:val="center"/>
        </w:trPr>
        <w:tc>
          <w:tcPr>
            <w:tcW w:w="3083" w:type="dxa"/>
            <w:gridSpan w:val="2"/>
            <w:tcBorders>
              <w:top w:val="nil"/>
              <w:left w:val="nil"/>
              <w:bottom w:val="nil"/>
              <w:right w:val="nil"/>
            </w:tcBorders>
            <w:shd w:val="clear" w:color="auto" w:fill="auto"/>
            <w:vAlign w:val="center"/>
            <w:hideMark/>
          </w:tcPr>
          <w:p w14:paraId="546A824E"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Others</w:t>
            </w:r>
          </w:p>
        </w:tc>
        <w:tc>
          <w:tcPr>
            <w:tcW w:w="816" w:type="dxa"/>
            <w:tcBorders>
              <w:top w:val="nil"/>
              <w:left w:val="nil"/>
              <w:bottom w:val="nil"/>
              <w:right w:val="nil"/>
            </w:tcBorders>
            <w:shd w:val="clear" w:color="auto" w:fill="auto"/>
            <w:noWrap/>
            <w:vAlign w:val="center"/>
            <w:hideMark/>
          </w:tcPr>
          <w:p w14:paraId="3A46B39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5.4</w:t>
            </w:r>
          </w:p>
        </w:tc>
        <w:tc>
          <w:tcPr>
            <w:tcW w:w="816" w:type="dxa"/>
            <w:tcBorders>
              <w:top w:val="nil"/>
              <w:left w:val="nil"/>
              <w:bottom w:val="nil"/>
              <w:right w:val="nil"/>
            </w:tcBorders>
            <w:shd w:val="clear" w:color="auto" w:fill="auto"/>
            <w:noWrap/>
            <w:vAlign w:val="center"/>
            <w:hideMark/>
          </w:tcPr>
          <w:p w14:paraId="45655418"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4.9</w:t>
            </w:r>
          </w:p>
        </w:tc>
        <w:tc>
          <w:tcPr>
            <w:tcW w:w="816" w:type="dxa"/>
            <w:tcBorders>
              <w:top w:val="nil"/>
              <w:left w:val="nil"/>
              <w:bottom w:val="nil"/>
              <w:right w:val="nil"/>
            </w:tcBorders>
            <w:shd w:val="clear" w:color="auto" w:fill="auto"/>
            <w:noWrap/>
            <w:vAlign w:val="center"/>
            <w:hideMark/>
          </w:tcPr>
          <w:p w14:paraId="5B57F030"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5.5</w:t>
            </w:r>
          </w:p>
        </w:tc>
        <w:tc>
          <w:tcPr>
            <w:tcW w:w="816" w:type="dxa"/>
            <w:tcBorders>
              <w:top w:val="nil"/>
              <w:left w:val="nil"/>
              <w:bottom w:val="nil"/>
              <w:right w:val="nil"/>
            </w:tcBorders>
            <w:shd w:val="clear" w:color="auto" w:fill="auto"/>
            <w:noWrap/>
            <w:vAlign w:val="center"/>
            <w:hideMark/>
          </w:tcPr>
          <w:p w14:paraId="57A6489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5.8</w:t>
            </w:r>
          </w:p>
        </w:tc>
      </w:tr>
      <w:tr w:rsidR="000454E1" w:rsidRPr="00DE34E5" w14:paraId="002E3811" w14:textId="77777777" w:rsidTr="003C6CC5">
        <w:trPr>
          <w:trHeight w:val="300"/>
          <w:jc w:val="center"/>
        </w:trPr>
        <w:tc>
          <w:tcPr>
            <w:tcW w:w="3083" w:type="dxa"/>
            <w:gridSpan w:val="2"/>
            <w:tcBorders>
              <w:top w:val="single" w:sz="4" w:space="0" w:color="auto"/>
              <w:left w:val="nil"/>
              <w:bottom w:val="nil"/>
              <w:right w:val="nil"/>
            </w:tcBorders>
            <w:shd w:val="clear" w:color="auto" w:fill="auto"/>
            <w:noWrap/>
            <w:vAlign w:val="center"/>
            <w:hideMark/>
          </w:tcPr>
          <w:p w14:paraId="3F891DAC" w14:textId="79DAEF64" w:rsidR="000454E1" w:rsidRPr="00DE34E5" w:rsidRDefault="004A257E"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Saturated</w:t>
            </w:r>
          </w:p>
        </w:tc>
        <w:tc>
          <w:tcPr>
            <w:tcW w:w="816" w:type="dxa"/>
            <w:tcBorders>
              <w:top w:val="single" w:sz="4" w:space="0" w:color="auto"/>
              <w:left w:val="nil"/>
              <w:bottom w:val="nil"/>
              <w:right w:val="nil"/>
            </w:tcBorders>
            <w:shd w:val="clear" w:color="auto" w:fill="auto"/>
            <w:noWrap/>
            <w:vAlign w:val="center"/>
            <w:hideMark/>
          </w:tcPr>
          <w:p w14:paraId="6C9C9AF7"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49.9</w:t>
            </w:r>
          </w:p>
        </w:tc>
        <w:tc>
          <w:tcPr>
            <w:tcW w:w="816" w:type="dxa"/>
            <w:tcBorders>
              <w:top w:val="single" w:sz="4" w:space="0" w:color="auto"/>
              <w:left w:val="nil"/>
              <w:bottom w:val="nil"/>
              <w:right w:val="nil"/>
            </w:tcBorders>
            <w:shd w:val="clear" w:color="auto" w:fill="auto"/>
            <w:noWrap/>
            <w:vAlign w:val="center"/>
            <w:hideMark/>
          </w:tcPr>
          <w:p w14:paraId="4EF1E30D"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52.7</w:t>
            </w:r>
          </w:p>
        </w:tc>
        <w:tc>
          <w:tcPr>
            <w:tcW w:w="816" w:type="dxa"/>
            <w:tcBorders>
              <w:top w:val="single" w:sz="4" w:space="0" w:color="auto"/>
              <w:left w:val="nil"/>
              <w:bottom w:val="nil"/>
              <w:right w:val="nil"/>
            </w:tcBorders>
            <w:shd w:val="clear" w:color="auto" w:fill="auto"/>
            <w:noWrap/>
            <w:vAlign w:val="center"/>
            <w:hideMark/>
          </w:tcPr>
          <w:p w14:paraId="30A0442A"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54.1</w:t>
            </w:r>
          </w:p>
        </w:tc>
        <w:tc>
          <w:tcPr>
            <w:tcW w:w="816" w:type="dxa"/>
            <w:tcBorders>
              <w:top w:val="single" w:sz="4" w:space="0" w:color="auto"/>
              <w:left w:val="nil"/>
              <w:bottom w:val="nil"/>
              <w:right w:val="nil"/>
            </w:tcBorders>
            <w:shd w:val="clear" w:color="auto" w:fill="auto"/>
            <w:noWrap/>
            <w:vAlign w:val="center"/>
            <w:hideMark/>
          </w:tcPr>
          <w:p w14:paraId="0F63BBF4" w14:textId="77777777" w:rsidR="000454E1" w:rsidRPr="00DE34E5" w:rsidRDefault="000454E1" w:rsidP="009628AD">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52.1</w:t>
            </w:r>
          </w:p>
        </w:tc>
      </w:tr>
      <w:tr w:rsidR="00090E86" w:rsidRPr="00DE34E5" w14:paraId="2E85D908" w14:textId="77777777" w:rsidTr="003C6CC5">
        <w:trPr>
          <w:trHeight w:val="300"/>
          <w:jc w:val="center"/>
        </w:trPr>
        <w:tc>
          <w:tcPr>
            <w:tcW w:w="3083" w:type="dxa"/>
            <w:gridSpan w:val="2"/>
            <w:tcBorders>
              <w:top w:val="nil"/>
              <w:left w:val="nil"/>
              <w:bottom w:val="nil"/>
              <w:right w:val="nil"/>
            </w:tcBorders>
            <w:shd w:val="clear" w:color="auto" w:fill="auto"/>
            <w:noWrap/>
            <w:vAlign w:val="center"/>
          </w:tcPr>
          <w:p w14:paraId="3A5B8A50" w14:textId="5C496C26"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Monounsaturated</w:t>
            </w:r>
          </w:p>
        </w:tc>
        <w:tc>
          <w:tcPr>
            <w:tcW w:w="816" w:type="dxa"/>
            <w:tcBorders>
              <w:top w:val="nil"/>
              <w:left w:val="nil"/>
              <w:bottom w:val="nil"/>
              <w:right w:val="nil"/>
            </w:tcBorders>
            <w:shd w:val="clear" w:color="auto" w:fill="auto"/>
            <w:noWrap/>
            <w:vAlign w:val="center"/>
          </w:tcPr>
          <w:p w14:paraId="64D5E186" w14:textId="07C6C9D2"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28.5</w:t>
            </w:r>
          </w:p>
        </w:tc>
        <w:tc>
          <w:tcPr>
            <w:tcW w:w="816" w:type="dxa"/>
            <w:tcBorders>
              <w:top w:val="nil"/>
              <w:left w:val="nil"/>
              <w:bottom w:val="nil"/>
              <w:right w:val="nil"/>
            </w:tcBorders>
            <w:shd w:val="clear" w:color="auto" w:fill="auto"/>
            <w:noWrap/>
            <w:vAlign w:val="center"/>
          </w:tcPr>
          <w:p w14:paraId="7C39AFF0" w14:textId="703932DC"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26.8</w:t>
            </w:r>
          </w:p>
        </w:tc>
        <w:tc>
          <w:tcPr>
            <w:tcW w:w="816" w:type="dxa"/>
            <w:tcBorders>
              <w:top w:val="nil"/>
              <w:left w:val="nil"/>
              <w:bottom w:val="nil"/>
              <w:right w:val="nil"/>
            </w:tcBorders>
            <w:shd w:val="clear" w:color="auto" w:fill="auto"/>
            <w:noWrap/>
            <w:vAlign w:val="center"/>
          </w:tcPr>
          <w:p w14:paraId="4C1F775C" w14:textId="5D611D41"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25.7</w:t>
            </w:r>
          </w:p>
        </w:tc>
        <w:tc>
          <w:tcPr>
            <w:tcW w:w="816" w:type="dxa"/>
            <w:tcBorders>
              <w:top w:val="nil"/>
              <w:left w:val="nil"/>
              <w:bottom w:val="nil"/>
              <w:right w:val="nil"/>
            </w:tcBorders>
            <w:shd w:val="clear" w:color="auto" w:fill="auto"/>
            <w:noWrap/>
            <w:vAlign w:val="center"/>
          </w:tcPr>
          <w:p w14:paraId="6E32D0EC" w14:textId="71AC1FDA"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27.6</w:t>
            </w:r>
          </w:p>
        </w:tc>
      </w:tr>
      <w:tr w:rsidR="00090E86" w:rsidRPr="00DE34E5" w14:paraId="36C48E02" w14:textId="77777777" w:rsidTr="00090E86">
        <w:trPr>
          <w:trHeight w:val="300"/>
          <w:jc w:val="center"/>
        </w:trPr>
        <w:tc>
          <w:tcPr>
            <w:tcW w:w="3083" w:type="dxa"/>
            <w:gridSpan w:val="2"/>
            <w:tcBorders>
              <w:top w:val="nil"/>
              <w:left w:val="nil"/>
              <w:bottom w:val="single" w:sz="4" w:space="0" w:color="auto"/>
              <w:right w:val="nil"/>
            </w:tcBorders>
            <w:shd w:val="clear" w:color="auto" w:fill="auto"/>
            <w:noWrap/>
            <w:vAlign w:val="center"/>
          </w:tcPr>
          <w:p w14:paraId="08298F0A" w14:textId="734ED4D8"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Polyunsaturated</w:t>
            </w:r>
          </w:p>
        </w:tc>
        <w:tc>
          <w:tcPr>
            <w:tcW w:w="816" w:type="dxa"/>
            <w:tcBorders>
              <w:top w:val="nil"/>
              <w:left w:val="nil"/>
              <w:bottom w:val="single" w:sz="4" w:space="0" w:color="auto"/>
              <w:right w:val="nil"/>
            </w:tcBorders>
            <w:shd w:val="clear" w:color="auto" w:fill="auto"/>
            <w:noWrap/>
            <w:vAlign w:val="center"/>
          </w:tcPr>
          <w:p w14:paraId="56FC2DB3" w14:textId="32485CFA"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21.6</w:t>
            </w:r>
          </w:p>
        </w:tc>
        <w:tc>
          <w:tcPr>
            <w:tcW w:w="816" w:type="dxa"/>
            <w:tcBorders>
              <w:top w:val="nil"/>
              <w:left w:val="nil"/>
              <w:bottom w:val="single" w:sz="4" w:space="0" w:color="auto"/>
              <w:right w:val="nil"/>
            </w:tcBorders>
            <w:shd w:val="clear" w:color="auto" w:fill="auto"/>
            <w:noWrap/>
            <w:vAlign w:val="center"/>
          </w:tcPr>
          <w:p w14:paraId="2372196D" w14:textId="1D23BC10"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20.4</w:t>
            </w:r>
          </w:p>
        </w:tc>
        <w:tc>
          <w:tcPr>
            <w:tcW w:w="816" w:type="dxa"/>
            <w:tcBorders>
              <w:top w:val="nil"/>
              <w:left w:val="nil"/>
              <w:bottom w:val="single" w:sz="4" w:space="0" w:color="auto"/>
              <w:right w:val="nil"/>
            </w:tcBorders>
            <w:shd w:val="clear" w:color="auto" w:fill="auto"/>
            <w:noWrap/>
            <w:vAlign w:val="center"/>
          </w:tcPr>
          <w:p w14:paraId="6B462590" w14:textId="7EF27219"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20.2</w:t>
            </w:r>
          </w:p>
        </w:tc>
        <w:tc>
          <w:tcPr>
            <w:tcW w:w="816" w:type="dxa"/>
            <w:tcBorders>
              <w:top w:val="nil"/>
              <w:left w:val="nil"/>
              <w:bottom w:val="single" w:sz="4" w:space="0" w:color="auto"/>
              <w:right w:val="nil"/>
            </w:tcBorders>
            <w:shd w:val="clear" w:color="auto" w:fill="auto"/>
            <w:noWrap/>
            <w:vAlign w:val="center"/>
          </w:tcPr>
          <w:p w14:paraId="7D1C03A3" w14:textId="36102371" w:rsidR="00090E86" w:rsidRPr="00DE34E5" w:rsidRDefault="00090E86" w:rsidP="00090E86">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20.3</w:t>
            </w:r>
          </w:p>
        </w:tc>
      </w:tr>
      <w:tr w:rsidR="00090E86" w:rsidRPr="00DE34E5" w14:paraId="234ACDB8" w14:textId="77777777" w:rsidTr="00090E86">
        <w:trPr>
          <w:trHeight w:val="315"/>
          <w:jc w:val="center"/>
        </w:trPr>
        <w:tc>
          <w:tcPr>
            <w:tcW w:w="3083" w:type="dxa"/>
            <w:gridSpan w:val="2"/>
            <w:tcBorders>
              <w:top w:val="single" w:sz="4" w:space="0" w:color="auto"/>
              <w:left w:val="nil"/>
              <w:bottom w:val="single" w:sz="8" w:space="0" w:color="auto"/>
              <w:right w:val="nil"/>
            </w:tcBorders>
            <w:shd w:val="clear" w:color="auto" w:fill="auto"/>
            <w:vAlign w:val="center"/>
            <w:hideMark/>
          </w:tcPr>
          <w:p w14:paraId="01EE588E" w14:textId="77777777" w:rsidR="00090E86" w:rsidRPr="00DE34E5" w:rsidRDefault="00090E86" w:rsidP="003C364C">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Iodine value (g I</w:t>
            </w:r>
            <w:r w:rsidRPr="00DE34E5">
              <w:rPr>
                <w:rFonts w:eastAsia="Times New Roman" w:cs="Times New Roman"/>
                <w:color w:val="000000"/>
                <w:sz w:val="20"/>
                <w:szCs w:val="20"/>
                <w:vertAlign w:val="subscript"/>
                <w:lang w:val="en-GB" w:eastAsia="es-ES"/>
              </w:rPr>
              <w:t>2</w:t>
            </w:r>
            <w:r w:rsidRPr="00DE34E5">
              <w:rPr>
                <w:rFonts w:eastAsia="Times New Roman" w:cs="Times New Roman"/>
                <w:color w:val="000000"/>
                <w:sz w:val="20"/>
                <w:szCs w:val="20"/>
                <w:lang w:val="en-GB" w:eastAsia="es-ES"/>
              </w:rPr>
              <w:t>/100 g)</w:t>
            </w:r>
          </w:p>
        </w:tc>
        <w:tc>
          <w:tcPr>
            <w:tcW w:w="816" w:type="dxa"/>
            <w:tcBorders>
              <w:top w:val="single" w:sz="4" w:space="0" w:color="auto"/>
              <w:left w:val="nil"/>
              <w:bottom w:val="single" w:sz="8" w:space="0" w:color="auto"/>
            </w:tcBorders>
            <w:shd w:val="clear" w:color="auto" w:fill="auto"/>
            <w:noWrap/>
            <w:vAlign w:val="center"/>
            <w:hideMark/>
          </w:tcPr>
          <w:p w14:paraId="2FC7F2C3" w14:textId="77777777" w:rsidR="00090E86" w:rsidRPr="00DE34E5" w:rsidRDefault="00090E86" w:rsidP="003C364C">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73</w:t>
            </w:r>
          </w:p>
        </w:tc>
        <w:tc>
          <w:tcPr>
            <w:tcW w:w="816" w:type="dxa"/>
            <w:tcBorders>
              <w:top w:val="single" w:sz="4" w:space="0" w:color="auto"/>
              <w:left w:val="nil"/>
              <w:bottom w:val="single" w:sz="8" w:space="0" w:color="auto"/>
            </w:tcBorders>
            <w:shd w:val="clear" w:color="auto" w:fill="auto"/>
            <w:vAlign w:val="center"/>
          </w:tcPr>
          <w:p w14:paraId="24B8FF02" w14:textId="77777777" w:rsidR="00090E86" w:rsidRPr="00DE34E5" w:rsidRDefault="00090E86" w:rsidP="003C364C">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69</w:t>
            </w:r>
          </w:p>
        </w:tc>
        <w:tc>
          <w:tcPr>
            <w:tcW w:w="816" w:type="dxa"/>
            <w:tcBorders>
              <w:top w:val="single" w:sz="4" w:space="0" w:color="auto"/>
              <w:left w:val="nil"/>
              <w:bottom w:val="single" w:sz="8" w:space="0" w:color="auto"/>
            </w:tcBorders>
            <w:shd w:val="clear" w:color="auto" w:fill="auto"/>
            <w:vAlign w:val="center"/>
          </w:tcPr>
          <w:p w14:paraId="681BA3E0" w14:textId="77777777" w:rsidR="00090E86" w:rsidRPr="00DE34E5" w:rsidRDefault="00090E86" w:rsidP="003C364C">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67</w:t>
            </w:r>
          </w:p>
        </w:tc>
        <w:tc>
          <w:tcPr>
            <w:tcW w:w="816" w:type="dxa"/>
            <w:tcBorders>
              <w:top w:val="single" w:sz="4" w:space="0" w:color="auto"/>
              <w:left w:val="nil"/>
              <w:bottom w:val="single" w:sz="8" w:space="0" w:color="auto"/>
            </w:tcBorders>
            <w:shd w:val="clear" w:color="auto" w:fill="auto"/>
            <w:vAlign w:val="center"/>
          </w:tcPr>
          <w:p w14:paraId="076AB267" w14:textId="77777777" w:rsidR="00090E86" w:rsidRPr="00DE34E5" w:rsidRDefault="00090E86" w:rsidP="003C364C">
            <w:pPr>
              <w:widowControl w:val="0"/>
              <w:spacing w:after="0" w:line="240" w:lineRule="auto"/>
              <w:jc w:val="left"/>
              <w:rPr>
                <w:rFonts w:eastAsia="Times New Roman" w:cs="Times New Roman"/>
                <w:color w:val="000000"/>
                <w:sz w:val="20"/>
                <w:szCs w:val="20"/>
                <w:lang w:val="en-GB" w:eastAsia="es-ES"/>
              </w:rPr>
            </w:pPr>
            <w:r w:rsidRPr="00DE34E5">
              <w:rPr>
                <w:rFonts w:eastAsia="Times New Roman" w:cs="Times New Roman"/>
                <w:color w:val="000000"/>
                <w:sz w:val="20"/>
                <w:szCs w:val="20"/>
                <w:lang w:val="en-GB" w:eastAsia="es-ES"/>
              </w:rPr>
              <w:t>69</w:t>
            </w:r>
          </w:p>
        </w:tc>
      </w:tr>
    </w:tbl>
    <w:p w14:paraId="279BD586" w14:textId="65D55A84" w:rsidR="004A257E" w:rsidRPr="00DE34E5" w:rsidRDefault="00B448AE" w:rsidP="00B448AE">
      <w:pPr>
        <w:widowControl w:val="0"/>
        <w:jc w:val="left"/>
        <w:rPr>
          <w:rFonts w:cs="Times New Roman"/>
          <w:b/>
          <w:szCs w:val="24"/>
          <w:lang w:val="en-GB"/>
        </w:rPr>
      </w:pPr>
      <w:r w:rsidRPr="00DE34E5">
        <w:rPr>
          <w:rFonts w:cs="Times New Roman"/>
          <w:szCs w:val="24"/>
          <w:lang w:val="en-GB"/>
        </w:rPr>
        <w:t xml:space="preserve">The iodine value of the </w:t>
      </w:r>
      <w:proofErr w:type="spellStart"/>
      <w:r w:rsidRPr="00DE34E5">
        <w:rPr>
          <w:rFonts w:cs="Times New Roman"/>
          <w:szCs w:val="24"/>
          <w:lang w:val="en-GB"/>
        </w:rPr>
        <w:t>saponifiable</w:t>
      </w:r>
      <w:proofErr w:type="spellEnd"/>
      <w:r w:rsidRPr="00DE34E5">
        <w:rPr>
          <w:rFonts w:cs="Times New Roman"/>
          <w:szCs w:val="24"/>
          <w:lang w:val="en-GB"/>
        </w:rPr>
        <w:t xml:space="preserve"> lipids was determined according to the </w:t>
      </w:r>
      <w:r w:rsidR="006F38B7" w:rsidRPr="00DE34E5">
        <w:rPr>
          <w:rFonts w:cs="Times New Roman"/>
          <w:szCs w:val="24"/>
          <w:lang w:val="en-GB"/>
        </w:rPr>
        <w:t xml:space="preserve">EN 14111 </w:t>
      </w:r>
      <w:r w:rsidR="006F38B7" w:rsidRPr="00DE34E5">
        <w:rPr>
          <w:rFonts w:cs="Times New Roman"/>
          <w:szCs w:val="24"/>
          <w:lang w:val="en-GB"/>
        </w:rPr>
        <w:fldChar w:fldCharType="begin" w:fldLock="1"/>
      </w:r>
      <w:r w:rsidR="006F38B7" w:rsidRPr="00DE34E5">
        <w:rPr>
          <w:rFonts w:cs="Times New Roman"/>
          <w:szCs w:val="24"/>
          <w:lang w:val="en-GB"/>
        </w:rPr>
        <w:instrText>ADDIN CSL_CITATION { "citationItems" : [ { "id" : "ITEM-1", "itemData" : { "author" : [ { "dropping-particle" : "", "family" : "UNE-EN 14111", "given" : "", "non-dropping-particle" : "", "parse-names" : false, "suffix" : "" } ], "id" : "ITEM-1", "issued" : { "date-parts" : [ [ "2003" ] ] }, "title" : "Fat and oil derivatives. Fatty acid methyl esters (FAME). Determination of iodine value.", "type" : "legislation" }, "uris" : [ "http://www.mendeley.com/documents/?uuid=ba0af8f5-579e-45b8-9d2c-c6d9bac3f17e" ] } ], "mendeley" : { "formattedCitation" : "[43]", "plainTextFormattedCitation" : "[43]", "previouslyFormattedCitation" : "[43]" }, "properties" : { "noteIndex" : 0 }, "schema" : "https://github.com/citation-style-language/schema/raw/master/csl-citation.json" }</w:instrText>
      </w:r>
      <w:r w:rsidR="006F38B7" w:rsidRPr="00DE34E5">
        <w:rPr>
          <w:rFonts w:cs="Times New Roman"/>
          <w:szCs w:val="24"/>
          <w:lang w:val="en-GB"/>
        </w:rPr>
        <w:fldChar w:fldCharType="separate"/>
      </w:r>
      <w:r w:rsidR="006F38B7" w:rsidRPr="00DE34E5">
        <w:rPr>
          <w:rFonts w:cs="Times New Roman"/>
          <w:noProof/>
          <w:szCs w:val="24"/>
          <w:lang w:val="en-GB"/>
        </w:rPr>
        <w:t>[43]</w:t>
      </w:r>
      <w:r w:rsidR="006F38B7" w:rsidRPr="00DE34E5">
        <w:rPr>
          <w:rFonts w:cs="Times New Roman"/>
          <w:szCs w:val="24"/>
          <w:lang w:val="en-GB"/>
        </w:rPr>
        <w:fldChar w:fldCharType="end"/>
      </w:r>
      <w:r w:rsidRPr="00DE34E5">
        <w:rPr>
          <w:rFonts w:cs="Times New Roman"/>
          <w:szCs w:val="24"/>
          <w:lang w:val="en-GB"/>
        </w:rPr>
        <w:t xml:space="preserve"> standard and ranged 65-75 g I</w:t>
      </w:r>
      <w:r w:rsidRPr="00DE34E5">
        <w:rPr>
          <w:rFonts w:cs="Times New Roman"/>
          <w:szCs w:val="24"/>
          <w:vertAlign w:val="subscript"/>
          <w:lang w:val="en-GB"/>
        </w:rPr>
        <w:t>2</w:t>
      </w:r>
      <w:r w:rsidRPr="00DE34E5">
        <w:rPr>
          <w:rFonts w:cs="Times New Roman"/>
          <w:szCs w:val="24"/>
          <w:lang w:val="en-GB"/>
        </w:rPr>
        <w:t>/100 g, which is lower than the 120 g I</w:t>
      </w:r>
      <w:r w:rsidRPr="00DE34E5">
        <w:rPr>
          <w:rFonts w:cs="Times New Roman"/>
          <w:szCs w:val="24"/>
          <w:vertAlign w:val="subscript"/>
          <w:lang w:val="en-GB"/>
        </w:rPr>
        <w:t>2</w:t>
      </w:r>
      <w:r w:rsidRPr="00DE34E5">
        <w:rPr>
          <w:rFonts w:cs="Times New Roman"/>
          <w:szCs w:val="24"/>
          <w:lang w:val="en-GB"/>
        </w:rPr>
        <w:t>/100 g limit specified by the European Standard biodiesel test method</w:t>
      </w:r>
      <w:r w:rsidR="00773010" w:rsidRPr="00DE34E5">
        <w:rPr>
          <w:rFonts w:cs="Times New Roman"/>
          <w:szCs w:val="24"/>
          <w:lang w:val="en-GB"/>
        </w:rPr>
        <w:t xml:space="preserve"> </w:t>
      </w:r>
      <w:r w:rsidR="00773010"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"author" : [ { "dropping-particle" : "", "family" : "UNE-EN 14214", "given" : "", "non-dropping-particle" : "", "parse-names" : false, "suffix" : "" } ], "id" : "ITEM-1", "issued" : { "date-parts" : [ [ "2003" ] ] }, "title" : "Automotive fuels. Fatty acid methyl esters (FAME) for diesel engines. Requirements and test methods.", "type" : "legislation" }, "uris" : [ "http://www.mendeley.com/documents/?uuid=96144a6b-dad3-4621-ba5f-9e47588e7074" ] } ], "mendeley" : { "formattedCitation" : "[55]", "plainTextFormattedCitation" : "[55]", "previouslyFormattedCitation" : "[54]" }, "properties" : { "noteIndex" : 0 }, "schema" : "https://github.com/citation-style-language/schema/raw/master/csl-citation.json" }</w:instrText>
      </w:r>
      <w:r w:rsidR="00773010" w:rsidRPr="00DE34E5">
        <w:rPr>
          <w:rFonts w:cs="Times New Roman"/>
          <w:szCs w:val="24"/>
          <w:lang w:val="en-GB"/>
        </w:rPr>
        <w:fldChar w:fldCharType="separate"/>
      </w:r>
      <w:r w:rsidR="003D6431" w:rsidRPr="00DE34E5">
        <w:rPr>
          <w:rFonts w:cs="Times New Roman"/>
          <w:noProof/>
          <w:szCs w:val="24"/>
          <w:lang w:val="en-GB"/>
        </w:rPr>
        <w:t>[55]</w:t>
      </w:r>
      <w:r w:rsidR="00773010" w:rsidRPr="00DE34E5">
        <w:rPr>
          <w:rFonts w:cs="Times New Roman"/>
          <w:szCs w:val="24"/>
          <w:lang w:val="en-GB"/>
        </w:rPr>
        <w:fldChar w:fldCharType="end"/>
      </w:r>
      <w:r w:rsidRPr="00DE34E5">
        <w:rPr>
          <w:rFonts w:cs="Times New Roman"/>
          <w:szCs w:val="24"/>
          <w:lang w:val="en-GB"/>
        </w:rPr>
        <w:t xml:space="preserve">. A similar value was obtained for the lipid extracted for this microalga </w:t>
      </w:r>
      <w:r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"10.6119/JMST-017-0317-1", "ISSN" : "10232796", "abstract" : "The fatty acid compositions and typical fuel characteristics of the biodiesels produced from Isochrysis galbana lipids and used cooking oil were analyzed and compared in this study. The experimental results showed that the major fatty acid compositions of the biodiesel made from the extracted Isochrysis galbana lipids were significantly different from those of the biodiesel made from used cooking oil. The biodiesel made from the microalgae lipids primarily comprised 35.34 wt. % myristic acid (C14:0) whereas the major compound of the used cooking-oil biodiesel was 47.51 wt. % oleic acid (C18:1). Docosahexaenoic acid (DHA) at 4.67 wt. % was only found in the microalgae biodiesel. The fuel properties of the microalgae fatty acid methyl esters were more optimal, including a significantly lower iodine number, 71.0, and higher cetane number, 65.3. Isochrysis galbana is therefore a promising feedstock source for the production of biodiesel.", "author" : [ { "dropping-particle" : "", "family" : "Lin", "given" : "C. Y.", "non-dropping-particle" : "", "parse-names" : false, "suffix" : "" }, { "dropping-particle" : "", "family" : "Lin", "given" : "B. Y.", "non-dropping-particle" : "", "parse-names" : false, "suffix" : "" } ], "container-title" : "Journal of Marine Science and Technology (Taiwan)", "id" : "ITEM-1", "issue" : "4", "issued" : { "date-parts" : [ [ "2017" ] ] }, "page" : "399-403", "title" : "Comparison of fatty acid compositions and fuel characteristics of biodiesels made from isochrysis galbana lipids and from used cooking oil", "type" : "article-journal", "volume" : "25" }, "uris" : [ "http://www.mendeley.com/documents/?uuid=aaeb9af9-a697-4478-8916-35b3b4b7f1a8" ] } ], "mendeley" : { "formattedCitation" : "[56]", "plainTextFormattedCitation" : "[56]", "previouslyFormattedCitation" : "[55]" }, "properties" : { "noteIndex" : 0 }, "schema" : "https://github.com/citation-style-language/schema/raw/master/csl-citation.json" }</w:instrText>
      </w:r>
      <w:r w:rsidRPr="00DE34E5">
        <w:rPr>
          <w:rFonts w:cs="Times New Roman"/>
          <w:szCs w:val="24"/>
          <w:lang w:val="en-GB"/>
        </w:rPr>
        <w:fldChar w:fldCharType="separate"/>
      </w:r>
      <w:r w:rsidR="003D6431" w:rsidRPr="00DE34E5">
        <w:rPr>
          <w:rFonts w:cs="Times New Roman"/>
          <w:noProof/>
          <w:szCs w:val="24"/>
          <w:lang w:val="en-GB"/>
        </w:rPr>
        <w:t>[56]</w:t>
      </w:r>
      <w:r w:rsidRPr="00DE34E5">
        <w:rPr>
          <w:rFonts w:cs="Times New Roman"/>
          <w:szCs w:val="24"/>
          <w:lang w:val="en-GB"/>
        </w:rPr>
        <w:fldChar w:fldCharType="end"/>
      </w:r>
      <w:r w:rsidRPr="00DE34E5">
        <w:rPr>
          <w:rFonts w:cs="Times New Roman"/>
          <w:szCs w:val="24"/>
          <w:lang w:val="en-GB"/>
        </w:rPr>
        <w:t xml:space="preserve">, but some authors have also reported somewhat lower iodine values </w:t>
      </w:r>
      <w:r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"10.1016/j.apenergy.2012.03.027", "ISBN" : "0306-2619", "ISSN" : "03062619", "abstract" : "Biodiesel production from microalgae has recently increased on interest. The objective of this work is to explore the potential of biodiesel production from the microalgae Isochrysis galbana (T-ISO). For that reason, this microalgae was cultivated for biodiesel production. The culture system equipment consisted of two methacrylate ponds, 11. mm thick. The pond has a base of 1.40. \u00d7. 0.40. m and a height of 0.4. m. The influence of initial concentration of inoculum, stirring and carbon dioxide supply on the growth of algae were analyzed. The obtained results indicate that stirring improves the algae growth rate. The other two factors have no significant effect on final cell density. Obtained biomass was used to produce oil by extraction to use for biodiesel synthesis by means of basic-catalyzed reaction. For transesterification, microalgae oil was mixed with methanol (12:1 methanol to oil molar ratio), and sodium hydroxide (1%. g NaOH/g oil) for 3. h in a reactor at 62. \u00b0C. The best harvest shows a biomass concentration of 0.305. g/L with a FAME content of 12.5%. \u00a9 2012 Elsevier Ltd.", "author" : [ { "dropping-particle" : "", "family" : "S\u00e1nchez", "given" : "A.", "non-dropping-particle" : "", "parse-names" : false, "suffix" : "" }, { "dropping-particle" : "", "family" : "Maceiras", "given" : "R.", "non-dropping-particle" : "", "parse-names" : false, "suffix" : "" }, { "dropping-particle" : "", "family" : "Cancela", "given" : "A.", "non-dropping-particle" : "", "parse-names" : false, "suffix" : "" }, { "dropping-particle" : "", "family" : "P\u00e9rez", "given" : "A.", "non-dropping-particle" : "", "parse-names" : false, "suffix" : "" } ], "container-title" : "Applied Energy", "id" : "ITEM-1", "issued" : { "date-parts" : [ [ "2013" ] ] }, "page" : "192-197", "title" : "Culture aspects of Isochrysis galbana for biodiesel production", "type" : "article-journal", "volume" : "101" }, "uris" : [ "http://www.mendeley.com/documents/?uuid=159433f6-85ff-4ceb-9c2e-cbd52bb26c7f" ] }, { "id" : "ITEM-2", "itemData" : { "author" : [ { "dropping-particle" : "", "family" : "Silitonga", "given" : "A. S.", "non-dropping-particle" : "", "parse-names" : false, "suffix" : "" }, { "dropping-particle" : "", "family" : "Masjuki", "given" : "H. H.", "non-dropping-particle" : "", "parse-names" : false, "suffix" : "" }, { "dropping-particle" : "", "family" : "Ong", "given" : "H. C.", "non-dropping-particle" : "", "parse-names" : false, "suffix" : "" }, { "dropping-particle" : "", "family" : "Mahlia", "given" : "T. M. I.", "non-dropping-particle" : "", "parse-names" : false, "suffix" : "" }, { "dropping-particle" : "", "family" : "Kusumo", "given" : "F.", "non-dropping-particle" : "", "parse-names" : false, "suffix" : "" } ], "container-title" : "Energy Sources, Part A: Recovery, Utilization, and Environmental Effects", "id" : "ITEM-2", "issue" : "1167-1175", "issued" : { "date-parts" : [ [ "2017" ] ] }, "title" : "Optimization of extraction of lipid from Isochrysis galbana microalgae species for biodiesel synthesis", "type" : "article-journal", "volume" : "39" }, "uris" : [ "http://www.mendeley.com/documents/?uuid=11ffd2c7-aa7c-4218-9607-d76874d287e6" ] } ], "mendeley" : { "formattedCitation" : "[57,58]", "plainTextFormattedCitation" : "[57,58]", "previouslyFormattedCitation" : "[56,57]" }, "properties" : { "noteIndex" : 0 }, "schema" : "https://github.com/citation-style-language/schema/raw/master/csl-citation.json" }</w:instrText>
      </w:r>
      <w:r w:rsidRPr="00DE34E5">
        <w:rPr>
          <w:rFonts w:cs="Times New Roman"/>
          <w:szCs w:val="24"/>
          <w:lang w:val="en-GB"/>
        </w:rPr>
        <w:fldChar w:fldCharType="separate"/>
      </w:r>
      <w:r w:rsidR="003D6431" w:rsidRPr="00DE34E5">
        <w:rPr>
          <w:rFonts w:cs="Times New Roman"/>
          <w:noProof/>
          <w:szCs w:val="24"/>
          <w:lang w:val="en-GB"/>
        </w:rPr>
        <w:t>[57,58]</w:t>
      </w:r>
      <w:r w:rsidRPr="00DE34E5">
        <w:rPr>
          <w:rFonts w:cs="Times New Roman"/>
          <w:szCs w:val="24"/>
          <w:lang w:val="en-GB"/>
        </w:rPr>
        <w:fldChar w:fldCharType="end"/>
      </w:r>
      <w:r w:rsidRPr="00DE34E5">
        <w:rPr>
          <w:rFonts w:cs="Times New Roman"/>
          <w:szCs w:val="24"/>
          <w:lang w:val="en-GB"/>
        </w:rPr>
        <w:t xml:space="preserve">. This parameter provided suitable values because of the high concentration of saturated and monounsaturated fatty acids (mainly </w:t>
      </w:r>
      <w:proofErr w:type="spellStart"/>
      <w:r w:rsidRPr="00DE34E5">
        <w:rPr>
          <w:rFonts w:cs="Times New Roman"/>
          <w:szCs w:val="24"/>
          <w:lang w:val="en-GB"/>
        </w:rPr>
        <w:t>myristic</w:t>
      </w:r>
      <w:proofErr w:type="spellEnd"/>
      <w:r w:rsidRPr="00DE34E5">
        <w:rPr>
          <w:rFonts w:cs="Times New Roman"/>
          <w:szCs w:val="24"/>
          <w:lang w:val="en-GB"/>
        </w:rPr>
        <w:t xml:space="preserve">, palmitic and oleic acids) that represents about 80 </w:t>
      </w:r>
      <w:proofErr w:type="spellStart"/>
      <w:r w:rsidRPr="00DE34E5">
        <w:rPr>
          <w:rFonts w:cs="Times New Roman"/>
          <w:szCs w:val="24"/>
          <w:lang w:val="en-GB"/>
        </w:rPr>
        <w:t>wt</w:t>
      </w:r>
      <w:proofErr w:type="spellEnd"/>
      <w:r w:rsidRPr="00DE34E5">
        <w:rPr>
          <w:rFonts w:cs="Times New Roman"/>
          <w:szCs w:val="24"/>
          <w:lang w:val="en-GB"/>
        </w:rPr>
        <w:t xml:space="preserve"> % of fatty acid as shown </w:t>
      </w:r>
      <w:r w:rsidRPr="00DE34E5">
        <w:rPr>
          <w:rFonts w:cs="Times New Roman"/>
          <w:szCs w:val="24"/>
          <w:lang w:val="en-GB"/>
        </w:rPr>
        <w:lastRenderedPageBreak/>
        <w:t xml:space="preserve">in Table 3. As previously reported </w:t>
      </w:r>
      <w:r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"10.1016/j.bej.2015.02.003", "ISSN" : "1873295X", "abstract" : "Oleaginous microorganisms like microalgae have emerged as a promising alternative feedstock in the production of fatty acid methyl esters (FAMEs) since they can accumulate high levels of lipids without competing with food production and having oil productivity values higher than oilseed crops. The lipids of Nannochloropsis gaditana microalga were extracted with methanol and analysed to determine its chemical composition. Since typical homogenous catalysis requires additional purification units and extracted oil presented many free fatty acids (FFAs) (~22. wt%), FAMEs were synthesized using solid acid catalysts like ion-exchange resins (Amberlite-15, CT-275, CT-269), KSF clay and silica-alumina. Despite their high surface area, the lower acidity of silica-alumina led to a FAME yield lower than the ones obtained using KSF clay and ion-exchange resins. The good results obtained with these catalysts discard diffusion limitations when resins or KSF clay are used as catalysts. FAME synthesis through an indirect method with a previous lipid extraction was compared with the direct reaction of dry microalga biomass. Better results (FAME yields above 90. mol%) were obtained in the two-step method using ion-exchange resins. However, these catalysts lost their activity, so they were regenerated by washing with methanol and HCl.", "author" : [ { "dropping-particle" : "", "family" : "Carrero", "given" : "Alicia", "non-dropping-particle" : "", "parse-names" : false, "suffix" : "" }, { "dropping-particle" : "", "family" : "Vicente", "given" : "Gemma", "non-dropping-particle" : "", "parse-names" : false, "suffix" : "" }, { "dropping-particle" : "", "family" : "Rodr\u00edguez", "given" : "Rosal\u00eda", "non-dropping-particle" : "", "parse-names" : false, "suffix" : "" }, { "dropping-particle" : "Del", "family" : "Peso", "given" : "Gonzalo L", "non-dropping-particle" : "", "parse-names" : false, "suffix" : "" }, { "dropping-particle" : "", "family" : "Santos", "given" : "Cleis", "non-dropping-particle" : "", "parse-names" : false, "suffix" : "" } ], "container-title" : "Biochemical Engineering Journal", "id" : "ITEM-1", "issued" : { "date-parts" : [ [ "2015" ] ] }, "page" : "119-124", "publisher" : "Elsevier B.V.", "title" : "Synthesis of fatty acids methyl esters (FAMEs) from Nannochloropsis gaditana microalga using heterogeneous acid catalysts", "type" : "article-journal", "volume" : "97" }, "uris" : [ "http://www.mendeley.com/documents/?uuid=5a7a56d1-56eb-4d55-b3dc-c71c9965e813" ] } ], "mendeley" : { "formattedCitation" : "[33]", "plainTextFormattedCitation" : "[33]", "previouslyFormattedCitation" : "[33]" }, "properties" : { "noteIndex" : 0 }, "schema" : "https://github.com/citation-style-language/schema/raw/master/csl-citation.json" }</w:instrText>
      </w:r>
      <w:r w:rsidRPr="00DE34E5">
        <w:rPr>
          <w:rFonts w:cs="Times New Roman"/>
          <w:szCs w:val="24"/>
          <w:lang w:val="en-GB"/>
        </w:rPr>
        <w:fldChar w:fldCharType="separate"/>
      </w:r>
      <w:r w:rsidR="006F38B7" w:rsidRPr="00DE34E5">
        <w:rPr>
          <w:rFonts w:cs="Times New Roman"/>
          <w:noProof/>
          <w:szCs w:val="24"/>
          <w:lang w:val="en-GB"/>
        </w:rPr>
        <w:t>[33]</w:t>
      </w:r>
      <w:r w:rsidRPr="00DE34E5">
        <w:rPr>
          <w:rFonts w:cs="Times New Roman"/>
          <w:szCs w:val="24"/>
          <w:lang w:val="en-GB"/>
        </w:rPr>
        <w:fldChar w:fldCharType="end"/>
      </w:r>
      <w:r w:rsidRPr="00DE34E5">
        <w:rPr>
          <w:rFonts w:cs="Times New Roman"/>
          <w:szCs w:val="24"/>
          <w:lang w:val="en-GB"/>
        </w:rPr>
        <w:t xml:space="preserve">, microalga oils contain higher proportion of polyunsaturated fatty acids than most vegetable oil, which provides lower oxidative stability but excellent fuel properties at low temperatures. However, the iodine values obtained in this work reveal a low content of polyunsaturated fatty acids (~20 </w:t>
      </w:r>
      <w:proofErr w:type="spellStart"/>
      <w:r w:rsidRPr="00DE34E5">
        <w:rPr>
          <w:rFonts w:cs="Times New Roman"/>
          <w:szCs w:val="24"/>
          <w:lang w:val="en-GB"/>
        </w:rPr>
        <w:t>wt</w:t>
      </w:r>
      <w:proofErr w:type="spellEnd"/>
      <w:r w:rsidRPr="00DE34E5">
        <w:rPr>
          <w:rFonts w:cs="Times New Roman"/>
          <w:szCs w:val="24"/>
          <w:lang w:val="en-GB"/>
        </w:rPr>
        <w:t xml:space="preserve"> %), which could improve the oxidative stability of the biofuel obtained. Likewise, it </w:t>
      </w:r>
      <w:r w:rsidR="00355E27" w:rsidRPr="00DE34E5">
        <w:rPr>
          <w:rFonts w:cs="Times New Roman"/>
          <w:szCs w:val="24"/>
          <w:lang w:val="en-GB"/>
        </w:rPr>
        <w:t xml:space="preserve">could </w:t>
      </w:r>
      <w:r w:rsidRPr="00DE34E5">
        <w:rPr>
          <w:rFonts w:cs="Times New Roman"/>
          <w:szCs w:val="24"/>
          <w:lang w:val="en-GB"/>
        </w:rPr>
        <w:t xml:space="preserve">imply poor cold properties as the total content of saturated compounds is about 50 </w:t>
      </w:r>
      <w:proofErr w:type="spellStart"/>
      <w:r w:rsidRPr="00DE34E5">
        <w:rPr>
          <w:rFonts w:cs="Times New Roman"/>
          <w:szCs w:val="24"/>
          <w:lang w:val="en-GB"/>
        </w:rPr>
        <w:t>wt</w:t>
      </w:r>
      <w:proofErr w:type="spellEnd"/>
      <w:r w:rsidRPr="00DE34E5">
        <w:rPr>
          <w:rFonts w:cs="Times New Roman"/>
          <w:szCs w:val="24"/>
          <w:lang w:val="en-GB"/>
        </w:rPr>
        <w:t xml:space="preserve"> %.</w:t>
      </w:r>
    </w:p>
    <w:p w14:paraId="7EE6956F" w14:textId="251B691A" w:rsidR="004A257E" w:rsidRPr="00DE34E5" w:rsidRDefault="004A257E" w:rsidP="004A257E">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bookmarkStart w:id="2" w:name="_Hlk8309425"/>
      <w:r w:rsidRPr="00DE34E5">
        <w:rPr>
          <w:rFonts w:cs="Times New Roman"/>
          <w:b/>
          <w:szCs w:val="24"/>
          <w:lang w:val="en-GB"/>
        </w:rPr>
        <w:t>FAME production</w:t>
      </w:r>
    </w:p>
    <w:bookmarkEnd w:id="2"/>
    <w:p w14:paraId="662AB622" w14:textId="120179DE" w:rsidR="004A257E" w:rsidRPr="00DE34E5" w:rsidRDefault="004A257E" w:rsidP="004A257E">
      <w:pPr>
        <w:widowControl w:val="0"/>
        <w:jc w:val="left"/>
        <w:rPr>
          <w:lang w:val="en-GB"/>
        </w:rPr>
      </w:pPr>
      <w:r w:rsidRPr="00DE34E5">
        <w:rPr>
          <w:lang w:val="en-GB"/>
        </w:rPr>
        <w:t xml:space="preserve">Table </w:t>
      </w:r>
      <w:r w:rsidR="00D0576A" w:rsidRPr="00DE34E5">
        <w:rPr>
          <w:lang w:val="en-GB"/>
        </w:rPr>
        <w:t>4</w:t>
      </w:r>
      <w:r w:rsidRPr="00DE34E5">
        <w:rPr>
          <w:lang w:val="en-GB"/>
        </w:rPr>
        <w:t xml:space="preserve"> summarises the </w:t>
      </w:r>
      <w:r w:rsidR="00355E27" w:rsidRPr="00DE34E5">
        <w:rPr>
          <w:lang w:val="en-GB"/>
        </w:rPr>
        <w:t xml:space="preserve">product </w:t>
      </w:r>
      <w:r w:rsidRPr="00DE34E5">
        <w:rPr>
          <w:lang w:val="en-GB"/>
        </w:rPr>
        <w:t>weight yield (</w:t>
      </w:r>
      <w:proofErr w:type="spellStart"/>
      <w:r w:rsidRPr="00DE34E5">
        <w:rPr>
          <w:lang w:val="en-GB"/>
        </w:rPr>
        <w:t>wt</w:t>
      </w:r>
      <w:proofErr w:type="spellEnd"/>
      <w:r w:rsidRPr="00DE34E5">
        <w:rPr>
          <w:lang w:val="en-GB"/>
        </w:rPr>
        <w:t xml:space="preserve"> %) related to extracted lipids and the molar conversion of the </w:t>
      </w:r>
      <w:proofErr w:type="spellStart"/>
      <w:r w:rsidRPr="00DE34E5">
        <w:rPr>
          <w:lang w:val="en-GB"/>
        </w:rPr>
        <w:t>saponifiable</w:t>
      </w:r>
      <w:proofErr w:type="spellEnd"/>
      <w:r w:rsidRPr="00DE34E5">
        <w:rPr>
          <w:lang w:val="en-GB"/>
        </w:rPr>
        <w:t xml:space="preserve"> lipids in the microalga oil to FAMEs. </w:t>
      </w:r>
      <w:r w:rsidR="00D620C3" w:rsidRPr="00DE34E5">
        <w:rPr>
          <w:lang w:val="en-GB"/>
        </w:rPr>
        <w:t xml:space="preserve">Product </w:t>
      </w:r>
      <w:r w:rsidRPr="00DE34E5">
        <w:rPr>
          <w:lang w:val="en-GB"/>
        </w:rPr>
        <w:t xml:space="preserve">weigh yield showed similar values, although slightly higher when the previous extraction stage was carried out with EA. Regarding molar conversion of </w:t>
      </w:r>
      <w:proofErr w:type="spellStart"/>
      <w:r w:rsidRPr="00DE34E5">
        <w:rPr>
          <w:lang w:val="en-GB"/>
        </w:rPr>
        <w:t>saponifiable</w:t>
      </w:r>
      <w:proofErr w:type="spellEnd"/>
      <w:r w:rsidRPr="00DE34E5">
        <w:rPr>
          <w:lang w:val="en-GB"/>
        </w:rPr>
        <w:t xml:space="preserve"> lipids, it can be observed how the values obtained after extractions with the EA solvent and the C:M mixture were very high (97.3–98.9 </w:t>
      </w:r>
      <w:proofErr w:type="spellStart"/>
      <w:r w:rsidRPr="00DE34E5">
        <w:rPr>
          <w:lang w:val="en-GB"/>
        </w:rPr>
        <w:t>mol</w:t>
      </w:r>
      <w:proofErr w:type="spellEnd"/>
      <w:r w:rsidRPr="00DE34E5">
        <w:rPr>
          <w:lang w:val="en-GB"/>
        </w:rPr>
        <w:t>%) when using the homogeneous catalyst in both dry and wet processes. In fact, the values obtained with the homogeneous catalyst</w:t>
      </w:r>
      <w:r w:rsidR="003B20C5" w:rsidRPr="00DE34E5">
        <w:rPr>
          <w:lang w:val="en-GB"/>
        </w:rPr>
        <w:t xml:space="preserve"> (H</w:t>
      </w:r>
      <w:r w:rsidR="003B20C5" w:rsidRPr="00DE34E5">
        <w:rPr>
          <w:vertAlign w:val="subscript"/>
          <w:lang w:val="en-GB"/>
        </w:rPr>
        <w:t>2</w:t>
      </w:r>
      <w:r w:rsidR="003B20C5" w:rsidRPr="00DE34E5">
        <w:rPr>
          <w:lang w:val="en-GB"/>
        </w:rPr>
        <w:t>SO</w:t>
      </w:r>
      <w:r w:rsidR="003B20C5" w:rsidRPr="00DE34E5">
        <w:rPr>
          <w:vertAlign w:val="subscript"/>
          <w:lang w:val="en-GB"/>
        </w:rPr>
        <w:t>4</w:t>
      </w:r>
      <w:r w:rsidR="003B20C5" w:rsidRPr="00DE34E5">
        <w:rPr>
          <w:lang w:val="en-GB"/>
        </w:rPr>
        <w:t>)</w:t>
      </w:r>
      <w:r w:rsidRPr="00DE34E5">
        <w:rPr>
          <w:lang w:val="en-GB"/>
        </w:rPr>
        <w:t xml:space="preserve"> met the ester content specification included in the European EN 14214 biodiesel Standard</w:t>
      </w:r>
      <w:r w:rsidR="00773010" w:rsidRPr="00DE34E5">
        <w:rPr>
          <w:lang w:val="en-GB"/>
        </w:rPr>
        <w:t xml:space="preserve"> </w:t>
      </w:r>
      <w:r w:rsidR="00773010" w:rsidRPr="00DE34E5">
        <w:rPr>
          <w:lang w:val="en-GB"/>
        </w:rPr>
        <w:fldChar w:fldCharType="begin" w:fldLock="1"/>
      </w:r>
      <w:r w:rsidR="003D6431" w:rsidRPr="00DE34E5">
        <w:rPr>
          <w:lang w:val="en-GB"/>
        </w:rPr>
        <w:instrText>ADDIN CSL_CITATION { "citationItems" : [ { "id" : "ITEM-1", "itemData" : { "author" : [ { "dropping-particle" : "", "family" : "UNE-EN 14214", "given" : "", "non-dropping-particle" : "", "parse-names" : false, "suffix" : "" } ], "id" : "ITEM-1", "issued" : { "date-parts" : [ [ "2003" ] ] }, "title" : "Automotive fuels. Fatty acid methyl esters (FAME) for diesel engines. Requirements and test methods.", "type" : "legislation" }, "uris" : [ "http://www.mendeley.com/documents/?uuid=96144a6b-dad3-4621-ba5f-9e47588e7074" ] } ], "mendeley" : { "formattedCitation" : "[55]", "plainTextFormattedCitation" : "[55]", "previouslyFormattedCitation" : "[54]" }, "properties" : { "noteIndex" : 0 }, "schema" : "https://github.com/citation-style-language/schema/raw/master/csl-citation.json" }</w:instrText>
      </w:r>
      <w:r w:rsidR="00773010" w:rsidRPr="00DE34E5">
        <w:rPr>
          <w:lang w:val="en-GB"/>
        </w:rPr>
        <w:fldChar w:fldCharType="separate"/>
      </w:r>
      <w:r w:rsidR="003D6431" w:rsidRPr="00DE34E5">
        <w:rPr>
          <w:noProof/>
          <w:lang w:val="en-GB"/>
        </w:rPr>
        <w:t>[55]</w:t>
      </w:r>
      <w:r w:rsidR="00773010" w:rsidRPr="00DE34E5">
        <w:rPr>
          <w:lang w:val="en-GB"/>
        </w:rPr>
        <w:fldChar w:fldCharType="end"/>
      </w:r>
      <w:r w:rsidRPr="00DE34E5">
        <w:rPr>
          <w:lang w:val="en-GB"/>
        </w:rPr>
        <w:t xml:space="preserve">. In this case, the extract composition did not significantly influence the molar conversion of </w:t>
      </w:r>
      <w:r w:rsidR="007D1BC5" w:rsidRPr="00DE34E5">
        <w:rPr>
          <w:lang w:val="en-GB"/>
        </w:rPr>
        <w:t xml:space="preserve">free fatty acid and </w:t>
      </w:r>
      <w:proofErr w:type="spellStart"/>
      <w:r w:rsidRPr="00DE34E5">
        <w:rPr>
          <w:lang w:val="en-GB"/>
        </w:rPr>
        <w:t>s</w:t>
      </w:r>
      <w:r w:rsidR="00EC17AF" w:rsidRPr="00DE34E5">
        <w:rPr>
          <w:lang w:val="en-GB"/>
        </w:rPr>
        <w:t>aponifiable</w:t>
      </w:r>
      <w:proofErr w:type="spellEnd"/>
      <w:r w:rsidR="00EC17AF" w:rsidRPr="00DE34E5">
        <w:rPr>
          <w:lang w:val="en-GB"/>
        </w:rPr>
        <w:t xml:space="preserve"> lipids</w:t>
      </w:r>
      <w:r w:rsidR="007D1BC5" w:rsidRPr="00DE34E5">
        <w:rPr>
          <w:lang w:val="en-GB"/>
        </w:rPr>
        <w:t xml:space="preserve">. Therefore, </w:t>
      </w:r>
      <w:r w:rsidR="00D330F8" w:rsidRPr="00DE34E5">
        <w:rPr>
          <w:lang w:val="en-GB"/>
        </w:rPr>
        <w:t xml:space="preserve">the results demonstrated that </w:t>
      </w:r>
      <w:r w:rsidR="007D1BC5" w:rsidRPr="00DE34E5">
        <w:rPr>
          <w:lang w:val="en-GB"/>
        </w:rPr>
        <w:t xml:space="preserve">the esterification of free fatty acids and the transesterification of non-polar and polar </w:t>
      </w:r>
      <w:proofErr w:type="spellStart"/>
      <w:r w:rsidR="007D1BC5" w:rsidRPr="00DE34E5">
        <w:rPr>
          <w:lang w:val="en-GB"/>
        </w:rPr>
        <w:t>saponifiable</w:t>
      </w:r>
      <w:proofErr w:type="spellEnd"/>
      <w:r w:rsidR="007D1BC5" w:rsidRPr="00DE34E5">
        <w:rPr>
          <w:lang w:val="en-GB"/>
        </w:rPr>
        <w:t xml:space="preserve"> lipids can be catalysed by the homogeneous catalyst. </w:t>
      </w:r>
      <w:r w:rsidRPr="00DE34E5">
        <w:rPr>
          <w:lang w:val="en-GB"/>
        </w:rPr>
        <w:t xml:space="preserve"> </w:t>
      </w:r>
    </w:p>
    <w:p w14:paraId="687350D6" w14:textId="7BC10392" w:rsidR="00950210" w:rsidRPr="00DE34E5" w:rsidRDefault="00950210" w:rsidP="009628AD">
      <w:pPr>
        <w:pStyle w:val="Prrafodelista"/>
        <w:widowControl w:val="0"/>
        <w:ind w:left="360"/>
        <w:jc w:val="left"/>
        <w:rPr>
          <w:lang w:val="en-GB"/>
        </w:rPr>
      </w:pPr>
      <w:r w:rsidRPr="00DE34E5">
        <w:rPr>
          <w:lang w:val="en-GB"/>
        </w:rPr>
        <w:t xml:space="preserve">Table </w:t>
      </w:r>
      <w:r w:rsidR="00D0576A" w:rsidRPr="00DE34E5">
        <w:rPr>
          <w:lang w:val="en-GB"/>
        </w:rPr>
        <w:t>4</w:t>
      </w:r>
      <w:r w:rsidR="00E94CDD" w:rsidRPr="00DE34E5">
        <w:rPr>
          <w:lang w:val="en-GB"/>
        </w:rPr>
        <w:t xml:space="preserve">: </w:t>
      </w:r>
      <w:r w:rsidR="00355E27" w:rsidRPr="00DE34E5">
        <w:rPr>
          <w:lang w:val="en-GB"/>
        </w:rPr>
        <w:t>Product</w:t>
      </w:r>
      <w:r w:rsidR="00410031" w:rsidRPr="00DE34E5">
        <w:rPr>
          <w:lang w:val="en-GB"/>
        </w:rPr>
        <w:t xml:space="preserve"> yield and c</w:t>
      </w:r>
      <w:r w:rsidR="00E94CDD" w:rsidRPr="00DE34E5">
        <w:rPr>
          <w:lang w:val="en-GB"/>
        </w:rPr>
        <w:t xml:space="preserve">onversion </w:t>
      </w:r>
      <w:r w:rsidR="00410031" w:rsidRPr="00DE34E5">
        <w:rPr>
          <w:lang w:val="en-GB"/>
        </w:rPr>
        <w:t>to FAME</w:t>
      </w:r>
      <w:r w:rsidR="00E94CDD" w:rsidRPr="00DE34E5">
        <w:rPr>
          <w:lang w:val="en-GB"/>
        </w:rPr>
        <w:t xml:space="preserve"> with H</w:t>
      </w:r>
      <w:r w:rsidR="00E94CDD" w:rsidRPr="00DE34E5">
        <w:rPr>
          <w:vertAlign w:val="subscript"/>
          <w:lang w:val="en-GB"/>
        </w:rPr>
        <w:t>2</w:t>
      </w:r>
      <w:r w:rsidR="00E94CDD" w:rsidRPr="00DE34E5">
        <w:rPr>
          <w:lang w:val="en-GB"/>
        </w:rPr>
        <w:t>SO</w:t>
      </w:r>
      <w:r w:rsidR="00E94CDD" w:rsidRPr="00DE34E5">
        <w:rPr>
          <w:vertAlign w:val="subscript"/>
          <w:lang w:val="en-GB"/>
        </w:rPr>
        <w:t>4</w:t>
      </w:r>
      <w:r w:rsidR="00E94CDD" w:rsidRPr="00DE34E5">
        <w:rPr>
          <w:lang w:val="en-GB"/>
        </w:rPr>
        <w:t xml:space="preserve"> and CT-269 catalysts.</w:t>
      </w:r>
    </w:p>
    <w:tbl>
      <w:tblPr>
        <w:tblW w:w="4349" w:type="pct"/>
        <w:jc w:val="center"/>
        <w:tblLayout w:type="fixed"/>
        <w:tblCellMar>
          <w:left w:w="0" w:type="dxa"/>
          <w:right w:w="0" w:type="dxa"/>
        </w:tblCellMar>
        <w:tblLook w:val="04A0" w:firstRow="1" w:lastRow="0" w:firstColumn="1" w:lastColumn="0" w:noHBand="0" w:noVBand="1"/>
      </w:tblPr>
      <w:tblGrid>
        <w:gridCol w:w="3818"/>
        <w:gridCol w:w="890"/>
        <w:gridCol w:w="890"/>
        <w:gridCol w:w="890"/>
        <w:gridCol w:w="891"/>
      </w:tblGrid>
      <w:tr w:rsidR="00C85A66" w:rsidRPr="00DE34E5" w14:paraId="33B92D94" w14:textId="77777777" w:rsidTr="00982F71">
        <w:trPr>
          <w:trHeight w:hRule="exact" w:val="397"/>
          <w:jc w:val="center"/>
        </w:trPr>
        <w:tc>
          <w:tcPr>
            <w:tcW w:w="2587"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F11F79" w14:textId="713D017C" w:rsidR="00C85A66" w:rsidRPr="00DE34E5" w:rsidRDefault="00C85A66" w:rsidP="009628AD">
            <w:pPr>
              <w:widowControl w:val="0"/>
              <w:spacing w:before="0" w:after="0" w:line="240" w:lineRule="auto"/>
              <w:jc w:val="left"/>
              <w:rPr>
                <w:rFonts w:cs="Times New Roman"/>
                <w:color w:val="000000"/>
                <w:sz w:val="20"/>
                <w:szCs w:val="20"/>
                <w:lang w:val="en-GB" w:eastAsia="es-ES"/>
              </w:rPr>
            </w:pPr>
            <w:r w:rsidRPr="00DE34E5">
              <w:rPr>
                <w:rFonts w:cs="Times New Roman"/>
                <w:color w:val="000000"/>
                <w:sz w:val="20"/>
                <w:szCs w:val="20"/>
                <w:lang w:val="en-GB" w:eastAsia="es-ES"/>
              </w:rPr>
              <w:t>SOLVENT</w:t>
            </w:r>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079EA2" w14:textId="7C754DB8" w:rsidR="00C85A66" w:rsidRPr="00DE34E5" w:rsidRDefault="00C050C6" w:rsidP="00465175">
            <w:pPr>
              <w:widowControl w:val="0"/>
              <w:spacing w:before="0" w:after="0" w:line="240" w:lineRule="auto"/>
              <w:jc w:val="center"/>
              <w:rPr>
                <w:rFonts w:cs="Times New Roman"/>
                <w:color w:val="000000"/>
                <w:sz w:val="20"/>
                <w:szCs w:val="20"/>
                <w:lang w:val="en-GB" w:eastAsia="es-ES"/>
              </w:rPr>
            </w:pPr>
            <w:proofErr w:type="spellStart"/>
            <w:r w:rsidRPr="00DE34E5">
              <w:rPr>
                <w:rFonts w:cs="Times New Roman"/>
                <w:color w:val="000000"/>
                <w:sz w:val="20"/>
                <w:szCs w:val="20"/>
                <w:lang w:val="en-GB" w:eastAsia="es-ES"/>
              </w:rPr>
              <w:t>EA</w:t>
            </w:r>
            <w:r w:rsidR="00C85A66" w:rsidRPr="00DE34E5">
              <w:rPr>
                <w:rFonts w:cs="Times New Roman"/>
                <w:color w:val="000000"/>
                <w:sz w:val="20"/>
                <w:szCs w:val="20"/>
                <w:vertAlign w:val="subscript"/>
                <w:lang w:val="en-GB" w:eastAsia="es-ES"/>
              </w:rPr>
              <w:t>d</w:t>
            </w:r>
            <w:r w:rsidR="004A257E" w:rsidRPr="00DE34E5">
              <w:rPr>
                <w:rFonts w:cs="Times New Roman"/>
                <w:color w:val="000000"/>
                <w:sz w:val="20"/>
                <w:szCs w:val="20"/>
                <w:vertAlign w:val="subscript"/>
                <w:lang w:val="en-GB" w:eastAsia="es-ES"/>
              </w:rPr>
              <w:t>ry</w:t>
            </w:r>
            <w:proofErr w:type="spellEnd"/>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5DA017" w14:textId="0E05F790" w:rsidR="00C85A66" w:rsidRPr="00DE34E5" w:rsidRDefault="00C050C6" w:rsidP="002C26F4">
            <w:pPr>
              <w:widowControl w:val="0"/>
              <w:spacing w:before="0" w:after="0" w:line="240" w:lineRule="auto"/>
              <w:jc w:val="center"/>
              <w:rPr>
                <w:rFonts w:cs="Times New Roman"/>
                <w:color w:val="000000"/>
                <w:sz w:val="20"/>
                <w:szCs w:val="20"/>
                <w:lang w:val="en-GB" w:eastAsia="es-ES"/>
              </w:rPr>
            </w:pPr>
            <w:proofErr w:type="spellStart"/>
            <w:r w:rsidRPr="00DE34E5">
              <w:rPr>
                <w:rFonts w:cs="Times New Roman"/>
                <w:color w:val="000000"/>
                <w:sz w:val="20"/>
                <w:szCs w:val="20"/>
                <w:lang w:val="en-GB" w:eastAsia="es-ES"/>
              </w:rPr>
              <w:t>EA</w:t>
            </w:r>
            <w:r w:rsidR="004A257E" w:rsidRPr="00DE34E5">
              <w:rPr>
                <w:rFonts w:cs="Times New Roman"/>
                <w:color w:val="000000"/>
                <w:sz w:val="20"/>
                <w:szCs w:val="20"/>
                <w:vertAlign w:val="subscript"/>
                <w:lang w:val="en-GB" w:eastAsia="es-ES"/>
              </w:rPr>
              <w:t>wet</w:t>
            </w:r>
            <w:proofErr w:type="spellEnd"/>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2D37A47" w14:textId="4404C072" w:rsidR="00C85A66" w:rsidRPr="00DE34E5" w:rsidRDefault="00C85A66" w:rsidP="00465175">
            <w:pPr>
              <w:widowControl w:val="0"/>
              <w:spacing w:before="0" w:after="0"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C:M</w:t>
            </w:r>
            <w:r w:rsidRPr="00DE34E5">
              <w:rPr>
                <w:rFonts w:cs="Times New Roman"/>
                <w:color w:val="000000"/>
                <w:sz w:val="20"/>
                <w:szCs w:val="20"/>
                <w:vertAlign w:val="subscript"/>
                <w:lang w:val="en-GB" w:eastAsia="es-ES"/>
              </w:rPr>
              <w:t>d</w:t>
            </w:r>
            <w:r w:rsidR="004A257E" w:rsidRPr="00DE34E5">
              <w:rPr>
                <w:rFonts w:cs="Times New Roman"/>
                <w:color w:val="000000"/>
                <w:sz w:val="20"/>
                <w:szCs w:val="20"/>
                <w:vertAlign w:val="subscript"/>
                <w:lang w:val="en-GB" w:eastAsia="es-ES"/>
              </w:rPr>
              <w:t>ry</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606F385" w14:textId="1D620012" w:rsidR="00C85A66" w:rsidRPr="00DE34E5" w:rsidRDefault="00C85A66" w:rsidP="00465175">
            <w:pPr>
              <w:widowControl w:val="0"/>
              <w:spacing w:before="0" w:after="0"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C:M</w:t>
            </w:r>
            <w:r w:rsidRPr="00DE34E5">
              <w:rPr>
                <w:rFonts w:cs="Times New Roman"/>
                <w:color w:val="000000"/>
                <w:sz w:val="20"/>
                <w:szCs w:val="20"/>
                <w:vertAlign w:val="subscript"/>
                <w:lang w:val="en-GB" w:eastAsia="es-ES"/>
              </w:rPr>
              <w:t>w</w:t>
            </w:r>
            <w:r w:rsidR="004A257E" w:rsidRPr="00DE34E5">
              <w:rPr>
                <w:rFonts w:cs="Times New Roman"/>
                <w:color w:val="000000"/>
                <w:sz w:val="20"/>
                <w:szCs w:val="20"/>
                <w:vertAlign w:val="subscript"/>
                <w:lang w:val="en-GB" w:eastAsia="es-ES"/>
              </w:rPr>
              <w:t>et</w:t>
            </w:r>
          </w:p>
        </w:tc>
      </w:tr>
      <w:tr w:rsidR="00C85A66" w:rsidRPr="00DE34E5" w14:paraId="55574C8D" w14:textId="77777777" w:rsidTr="00982F71">
        <w:trPr>
          <w:trHeight w:hRule="exact" w:val="369"/>
          <w:jc w:val="center"/>
        </w:trPr>
        <w:tc>
          <w:tcPr>
            <w:tcW w:w="258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64E85C1" w14:textId="573B9CB3" w:rsidR="00C85A66" w:rsidRPr="00DE34E5" w:rsidRDefault="00355E27" w:rsidP="009628AD">
            <w:pPr>
              <w:widowControl w:val="0"/>
              <w:spacing w:before="0" w:after="0" w:line="240" w:lineRule="auto"/>
              <w:jc w:val="left"/>
              <w:rPr>
                <w:rFonts w:cs="Times New Roman"/>
                <w:color w:val="000000"/>
                <w:sz w:val="20"/>
                <w:szCs w:val="20"/>
                <w:lang w:val="en-GB" w:eastAsia="es-ES"/>
              </w:rPr>
            </w:pPr>
            <w:r w:rsidRPr="00DE34E5">
              <w:rPr>
                <w:rFonts w:cs="Times New Roman"/>
                <w:color w:val="000000"/>
                <w:sz w:val="20"/>
                <w:szCs w:val="20"/>
                <w:lang w:val="en-GB" w:eastAsia="es-ES"/>
              </w:rPr>
              <w:t>Product</w:t>
            </w:r>
            <w:r w:rsidR="00C85A66" w:rsidRPr="00DE34E5">
              <w:rPr>
                <w:rFonts w:cs="Times New Roman"/>
                <w:color w:val="000000"/>
                <w:sz w:val="20"/>
                <w:szCs w:val="20"/>
                <w:lang w:val="en-GB" w:eastAsia="es-ES"/>
              </w:rPr>
              <w:t xml:space="preserve"> yield by weight (</w:t>
            </w:r>
            <w:proofErr w:type="spellStart"/>
            <w:r w:rsidR="00C85A66" w:rsidRPr="00DE34E5">
              <w:rPr>
                <w:rFonts w:cs="Times New Roman"/>
                <w:color w:val="000000"/>
                <w:sz w:val="20"/>
                <w:szCs w:val="20"/>
                <w:lang w:val="en-GB" w:eastAsia="es-ES"/>
              </w:rPr>
              <w:t>wt</w:t>
            </w:r>
            <w:proofErr w:type="spellEnd"/>
            <w:r w:rsidR="00C85A66" w:rsidRPr="00DE34E5">
              <w:rPr>
                <w:rFonts w:cs="Times New Roman"/>
                <w:color w:val="000000"/>
                <w:sz w:val="20"/>
                <w:szCs w:val="20"/>
                <w:lang w:val="en-GB" w:eastAsia="es-ES"/>
              </w:rPr>
              <w:t xml:space="preserve"> %) with H</w:t>
            </w:r>
            <w:r w:rsidR="00C85A66" w:rsidRPr="00DE34E5">
              <w:rPr>
                <w:rFonts w:cs="Times New Roman"/>
                <w:color w:val="000000"/>
                <w:sz w:val="20"/>
                <w:szCs w:val="20"/>
                <w:vertAlign w:val="subscript"/>
                <w:lang w:val="en-GB" w:eastAsia="es-ES"/>
              </w:rPr>
              <w:t>2</w:t>
            </w:r>
            <w:r w:rsidR="00C85A66" w:rsidRPr="00DE34E5">
              <w:rPr>
                <w:rFonts w:cs="Times New Roman"/>
                <w:color w:val="000000"/>
                <w:sz w:val="20"/>
                <w:szCs w:val="20"/>
                <w:lang w:val="en-GB" w:eastAsia="es-ES"/>
              </w:rPr>
              <w:t>SO</w:t>
            </w:r>
            <w:r w:rsidR="00C85A66" w:rsidRPr="00DE34E5">
              <w:rPr>
                <w:rFonts w:cs="Times New Roman"/>
                <w:color w:val="000000"/>
                <w:sz w:val="20"/>
                <w:szCs w:val="20"/>
                <w:vertAlign w:val="subscript"/>
                <w:lang w:val="en-GB" w:eastAsia="es-ES"/>
              </w:rPr>
              <w:t>4</w:t>
            </w:r>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4E26DF2E" w14:textId="0D6BE88F" w:rsidR="00C85A66" w:rsidRPr="00DE34E5"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64.8</w:t>
            </w:r>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444CBC15" w14:textId="1B5E819E" w:rsidR="00C85A66" w:rsidRPr="00DE34E5"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70</w:t>
            </w:r>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4ED83956" w14:textId="3E6F6BF8" w:rsidR="00C85A66" w:rsidRPr="00DE34E5" w:rsidDel="00457804"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45.3</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581C6B90" w14:textId="202F752E" w:rsidR="00C85A66" w:rsidRPr="00DE34E5" w:rsidDel="00457804"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47.8</w:t>
            </w:r>
          </w:p>
        </w:tc>
      </w:tr>
      <w:tr w:rsidR="00C85A66" w:rsidRPr="00DE34E5" w14:paraId="4EF374F0" w14:textId="77777777" w:rsidTr="00982F71">
        <w:trPr>
          <w:trHeight w:hRule="exact" w:val="369"/>
          <w:jc w:val="center"/>
        </w:trPr>
        <w:tc>
          <w:tcPr>
            <w:tcW w:w="258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735761" w14:textId="6DA1D28D" w:rsidR="00C85A66" w:rsidRPr="00DE34E5" w:rsidRDefault="00355E27" w:rsidP="009628AD">
            <w:pPr>
              <w:widowControl w:val="0"/>
              <w:spacing w:before="0" w:after="0" w:line="240" w:lineRule="auto"/>
              <w:jc w:val="left"/>
              <w:rPr>
                <w:rFonts w:cs="Times New Roman"/>
                <w:color w:val="000000"/>
                <w:sz w:val="20"/>
                <w:szCs w:val="20"/>
                <w:lang w:val="en-GB" w:eastAsia="es-ES"/>
              </w:rPr>
            </w:pPr>
            <w:r w:rsidRPr="00DE34E5">
              <w:rPr>
                <w:rFonts w:cs="Times New Roman"/>
                <w:color w:val="000000"/>
                <w:sz w:val="20"/>
                <w:szCs w:val="20"/>
                <w:lang w:val="en-GB" w:eastAsia="es-ES"/>
              </w:rPr>
              <w:t>Product</w:t>
            </w:r>
            <w:r w:rsidR="00C85A66" w:rsidRPr="00DE34E5">
              <w:rPr>
                <w:rFonts w:cs="Times New Roman"/>
                <w:color w:val="000000"/>
                <w:sz w:val="20"/>
                <w:szCs w:val="20"/>
                <w:lang w:val="en-GB" w:eastAsia="es-ES"/>
              </w:rPr>
              <w:t xml:space="preserve"> yield by weight (</w:t>
            </w:r>
            <w:proofErr w:type="spellStart"/>
            <w:r w:rsidR="00C85A66" w:rsidRPr="00DE34E5">
              <w:rPr>
                <w:rFonts w:cs="Times New Roman"/>
                <w:color w:val="000000"/>
                <w:sz w:val="20"/>
                <w:szCs w:val="20"/>
                <w:lang w:val="en-GB" w:eastAsia="es-ES"/>
              </w:rPr>
              <w:t>wt</w:t>
            </w:r>
            <w:proofErr w:type="spellEnd"/>
            <w:r w:rsidR="00C85A66" w:rsidRPr="00DE34E5">
              <w:rPr>
                <w:rFonts w:cs="Times New Roman"/>
                <w:color w:val="000000"/>
                <w:sz w:val="20"/>
                <w:szCs w:val="20"/>
                <w:lang w:val="en-GB" w:eastAsia="es-ES"/>
              </w:rPr>
              <w:t xml:space="preserve"> %) with CT-269</w:t>
            </w:r>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7893CC3B" w14:textId="5DA1A1F5" w:rsidR="00C85A66" w:rsidRPr="00DE34E5"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74.1</w:t>
            </w:r>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590EFDC0" w14:textId="5EA88CC9" w:rsidR="00C85A66" w:rsidRPr="00DE34E5"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75.9</w:t>
            </w:r>
          </w:p>
        </w:tc>
        <w:tc>
          <w:tcPr>
            <w:tcW w:w="6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2F299494" w14:textId="05FFD32E" w:rsidR="00C85A66" w:rsidRPr="00DE34E5" w:rsidDel="00457804"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53.3</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6935C5D5" w14:textId="138272CD" w:rsidR="00C85A66" w:rsidRPr="00DE34E5" w:rsidDel="00457804"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eastAsia="es-ES"/>
              </w:rPr>
              <w:t>52</w:t>
            </w:r>
          </w:p>
        </w:tc>
      </w:tr>
      <w:tr w:rsidR="00C85A66" w:rsidRPr="00DE34E5" w14:paraId="7D371C00" w14:textId="77777777" w:rsidTr="00982F71">
        <w:trPr>
          <w:trHeight w:hRule="exact" w:val="606"/>
          <w:jc w:val="center"/>
        </w:trPr>
        <w:tc>
          <w:tcPr>
            <w:tcW w:w="258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EB23BAE" w14:textId="21F2EE01" w:rsidR="00C85A66" w:rsidRPr="00DE34E5" w:rsidRDefault="00FB6015" w:rsidP="006E6C38">
            <w:pPr>
              <w:widowControl w:val="0"/>
              <w:spacing w:before="0" w:after="0" w:line="240" w:lineRule="auto"/>
              <w:jc w:val="left"/>
              <w:rPr>
                <w:rFonts w:cs="Times New Roman"/>
                <w:color w:val="000000"/>
                <w:sz w:val="20"/>
                <w:szCs w:val="20"/>
                <w:lang w:val="en-GB" w:eastAsia="es-ES"/>
              </w:rPr>
            </w:pPr>
            <w:r w:rsidRPr="00DE34E5">
              <w:rPr>
                <w:rFonts w:cs="Times New Roman"/>
                <w:color w:val="000000"/>
                <w:sz w:val="20"/>
                <w:szCs w:val="20"/>
                <w:lang w:val="en-GB" w:eastAsia="es-ES"/>
              </w:rPr>
              <w:t xml:space="preserve">Molar conversion to FAMEs </w:t>
            </w:r>
            <w:r w:rsidR="00C85A66" w:rsidRPr="00DE34E5">
              <w:rPr>
                <w:rFonts w:cs="Times New Roman"/>
                <w:color w:val="000000"/>
                <w:sz w:val="20"/>
                <w:szCs w:val="20"/>
                <w:lang w:val="en-GB" w:eastAsia="es-ES"/>
              </w:rPr>
              <w:t>with H</w:t>
            </w:r>
            <w:r w:rsidR="00C85A66" w:rsidRPr="00DE34E5">
              <w:rPr>
                <w:rFonts w:cs="Times New Roman"/>
                <w:color w:val="000000"/>
                <w:sz w:val="20"/>
                <w:szCs w:val="20"/>
                <w:vertAlign w:val="subscript"/>
                <w:lang w:val="en-GB" w:eastAsia="es-ES"/>
              </w:rPr>
              <w:t>2</w:t>
            </w:r>
            <w:r w:rsidR="00C85A66" w:rsidRPr="00DE34E5">
              <w:rPr>
                <w:rFonts w:cs="Times New Roman"/>
                <w:color w:val="000000"/>
                <w:sz w:val="20"/>
                <w:szCs w:val="20"/>
                <w:lang w:val="en-GB" w:eastAsia="es-ES"/>
              </w:rPr>
              <w:t>SO</w:t>
            </w:r>
            <w:r w:rsidR="00C85A66" w:rsidRPr="00DE34E5">
              <w:rPr>
                <w:rFonts w:cs="Times New Roman"/>
                <w:color w:val="000000"/>
                <w:sz w:val="20"/>
                <w:szCs w:val="20"/>
                <w:vertAlign w:val="subscript"/>
                <w:lang w:val="en-GB" w:eastAsia="es-ES"/>
              </w:rPr>
              <w:t>4</w:t>
            </w:r>
          </w:p>
        </w:tc>
        <w:tc>
          <w:tcPr>
            <w:tcW w:w="603"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23ACB7D" w14:textId="41962074" w:rsidR="00C85A66" w:rsidRPr="00DE34E5" w:rsidRDefault="00C85A66" w:rsidP="00465175">
            <w:pPr>
              <w:widowControl w:val="0"/>
              <w:spacing w:line="240" w:lineRule="auto"/>
              <w:jc w:val="center"/>
              <w:rPr>
                <w:rFonts w:cs="Times New Roman"/>
                <w:color w:val="000000"/>
                <w:sz w:val="20"/>
                <w:szCs w:val="20"/>
                <w:lang w:val="en-GB"/>
              </w:rPr>
            </w:pPr>
            <w:r w:rsidRPr="00DE34E5">
              <w:rPr>
                <w:rFonts w:cs="Times New Roman"/>
                <w:color w:val="000000"/>
                <w:sz w:val="20"/>
                <w:szCs w:val="20"/>
                <w:lang w:val="en-GB"/>
              </w:rPr>
              <w:t>98.9</w:t>
            </w:r>
          </w:p>
        </w:tc>
        <w:tc>
          <w:tcPr>
            <w:tcW w:w="603"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49D5860" w14:textId="3767EA5E" w:rsidR="00C85A66" w:rsidRPr="00DE34E5" w:rsidRDefault="00C85A66" w:rsidP="00465175">
            <w:pPr>
              <w:widowControl w:val="0"/>
              <w:spacing w:line="240" w:lineRule="auto"/>
              <w:jc w:val="center"/>
              <w:rPr>
                <w:rFonts w:cs="Times New Roman"/>
                <w:color w:val="000000"/>
                <w:sz w:val="20"/>
                <w:szCs w:val="20"/>
                <w:lang w:val="en-GB"/>
              </w:rPr>
            </w:pPr>
            <w:r w:rsidRPr="00DE34E5">
              <w:rPr>
                <w:rFonts w:cs="Times New Roman"/>
                <w:color w:val="000000"/>
                <w:sz w:val="20"/>
                <w:szCs w:val="20"/>
                <w:lang w:val="en-GB"/>
              </w:rPr>
              <w:t>97.6</w:t>
            </w:r>
          </w:p>
        </w:tc>
        <w:tc>
          <w:tcPr>
            <w:tcW w:w="603"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35405D0" w14:textId="2896E507" w:rsidR="00C85A66" w:rsidRPr="00DE34E5" w:rsidRDefault="00C85A66" w:rsidP="00465175">
            <w:pPr>
              <w:widowControl w:val="0"/>
              <w:spacing w:line="240" w:lineRule="auto"/>
              <w:jc w:val="center"/>
              <w:rPr>
                <w:rFonts w:cs="Times New Roman"/>
                <w:sz w:val="20"/>
                <w:szCs w:val="20"/>
                <w:lang w:val="en-GB"/>
              </w:rPr>
            </w:pPr>
            <w:r w:rsidRPr="00DE34E5">
              <w:rPr>
                <w:rFonts w:cs="Times New Roman"/>
                <w:color w:val="000000"/>
                <w:sz w:val="20"/>
                <w:szCs w:val="20"/>
                <w:lang w:val="en-GB"/>
              </w:rPr>
              <w:t>98.3</w:t>
            </w:r>
          </w:p>
        </w:tc>
        <w:tc>
          <w:tcPr>
            <w:tcW w:w="60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96FB31C" w14:textId="516E3BB3" w:rsidR="00C85A66" w:rsidRPr="00DE34E5" w:rsidRDefault="00C85A66" w:rsidP="00465175">
            <w:pPr>
              <w:widowControl w:val="0"/>
              <w:spacing w:line="240" w:lineRule="auto"/>
              <w:jc w:val="center"/>
              <w:rPr>
                <w:rFonts w:cs="Times New Roman"/>
                <w:color w:val="000000"/>
                <w:sz w:val="20"/>
                <w:szCs w:val="20"/>
                <w:lang w:val="en-GB"/>
              </w:rPr>
            </w:pPr>
            <w:r w:rsidRPr="00DE34E5">
              <w:rPr>
                <w:rFonts w:cs="Times New Roman"/>
                <w:color w:val="000000"/>
                <w:sz w:val="20"/>
                <w:szCs w:val="20"/>
                <w:lang w:val="en-GB"/>
              </w:rPr>
              <w:t>97.3</w:t>
            </w:r>
          </w:p>
        </w:tc>
      </w:tr>
      <w:tr w:rsidR="00C85A66" w:rsidRPr="00DE34E5" w14:paraId="17347B00" w14:textId="77777777" w:rsidTr="00982F71">
        <w:trPr>
          <w:trHeight w:hRule="exact" w:val="713"/>
          <w:jc w:val="center"/>
        </w:trPr>
        <w:tc>
          <w:tcPr>
            <w:tcW w:w="258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0426858" w14:textId="322DE5AC" w:rsidR="00C85A66" w:rsidRPr="00DE34E5" w:rsidRDefault="00FB6015" w:rsidP="006E6C38">
            <w:pPr>
              <w:widowControl w:val="0"/>
              <w:spacing w:before="0" w:after="0" w:line="240" w:lineRule="auto"/>
              <w:jc w:val="left"/>
              <w:rPr>
                <w:rFonts w:cs="Times New Roman"/>
                <w:color w:val="000000"/>
                <w:sz w:val="20"/>
                <w:szCs w:val="20"/>
                <w:lang w:val="en-GB" w:eastAsia="es-ES"/>
              </w:rPr>
            </w:pPr>
            <w:r w:rsidRPr="00DE34E5">
              <w:rPr>
                <w:rFonts w:cs="Times New Roman"/>
                <w:color w:val="000000"/>
                <w:sz w:val="20"/>
                <w:szCs w:val="20"/>
                <w:lang w:val="en-GB" w:eastAsia="es-ES"/>
              </w:rPr>
              <w:t xml:space="preserve">Molar conversion to FAMEs </w:t>
            </w:r>
            <w:r w:rsidR="00C85A66" w:rsidRPr="00DE34E5">
              <w:rPr>
                <w:rFonts w:cs="Times New Roman"/>
                <w:color w:val="000000"/>
                <w:sz w:val="20"/>
                <w:szCs w:val="20"/>
                <w:lang w:val="en-GB" w:eastAsia="es-ES"/>
              </w:rPr>
              <w:t>with CT-269</w:t>
            </w:r>
          </w:p>
        </w:tc>
        <w:tc>
          <w:tcPr>
            <w:tcW w:w="603"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8BD25D4" w14:textId="5360DBB4" w:rsidR="00C85A66" w:rsidRPr="00DE34E5" w:rsidRDefault="00E86115"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rPr>
              <w:t>88.6</w:t>
            </w:r>
          </w:p>
        </w:tc>
        <w:tc>
          <w:tcPr>
            <w:tcW w:w="603"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B6120F1" w14:textId="50FFEFA0" w:rsidR="00C85A66" w:rsidRPr="00DE34E5" w:rsidRDefault="007B2A34"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rPr>
              <w:t>95.0</w:t>
            </w:r>
          </w:p>
        </w:tc>
        <w:tc>
          <w:tcPr>
            <w:tcW w:w="603"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83978D2" w14:textId="0501DA1C" w:rsidR="00C85A66" w:rsidRPr="00DE34E5" w:rsidRDefault="00E86115"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rPr>
              <w:t>86.9</w:t>
            </w:r>
          </w:p>
        </w:tc>
        <w:tc>
          <w:tcPr>
            <w:tcW w:w="60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FDCDDC4" w14:textId="7D59FE7E" w:rsidR="00C85A66" w:rsidRPr="00DE34E5" w:rsidRDefault="00C85A66" w:rsidP="00465175">
            <w:pPr>
              <w:widowControl w:val="0"/>
              <w:spacing w:line="240" w:lineRule="auto"/>
              <w:jc w:val="center"/>
              <w:rPr>
                <w:rFonts w:cs="Times New Roman"/>
                <w:color w:val="000000"/>
                <w:sz w:val="20"/>
                <w:szCs w:val="20"/>
                <w:lang w:val="en-GB" w:eastAsia="es-ES"/>
              </w:rPr>
            </w:pPr>
            <w:r w:rsidRPr="00DE34E5">
              <w:rPr>
                <w:rFonts w:cs="Times New Roman"/>
                <w:color w:val="000000"/>
                <w:sz w:val="20"/>
                <w:szCs w:val="20"/>
                <w:lang w:val="en-GB"/>
              </w:rPr>
              <w:t>93.6</w:t>
            </w:r>
          </w:p>
        </w:tc>
      </w:tr>
    </w:tbl>
    <w:p w14:paraId="18B714E0" w14:textId="658BB869" w:rsidR="00C44C0C" w:rsidRPr="00DE34E5" w:rsidRDefault="00C44C0C" w:rsidP="009628AD">
      <w:pPr>
        <w:widowControl w:val="0"/>
        <w:jc w:val="left"/>
        <w:rPr>
          <w:lang w:val="en-GB"/>
        </w:rPr>
      </w:pPr>
      <w:r w:rsidRPr="00DE34E5">
        <w:rPr>
          <w:lang w:val="en-GB"/>
        </w:rPr>
        <w:t xml:space="preserve">After the wet </w:t>
      </w:r>
      <w:r w:rsidR="00606A13" w:rsidRPr="00DE34E5">
        <w:rPr>
          <w:lang w:val="en-GB"/>
        </w:rPr>
        <w:t>extraction</w:t>
      </w:r>
      <w:r w:rsidRPr="00DE34E5">
        <w:rPr>
          <w:lang w:val="en-GB"/>
        </w:rPr>
        <w:t xml:space="preserve">, the conversions of </w:t>
      </w:r>
      <w:proofErr w:type="spellStart"/>
      <w:r w:rsidRPr="00DE34E5">
        <w:rPr>
          <w:lang w:val="en-GB"/>
        </w:rPr>
        <w:t>saponifiable</w:t>
      </w:r>
      <w:proofErr w:type="spellEnd"/>
      <w:r w:rsidRPr="00DE34E5">
        <w:rPr>
          <w:lang w:val="en-GB"/>
        </w:rPr>
        <w:t xml:space="preserve"> lipids with the heterogeneous</w:t>
      </w:r>
      <w:r w:rsidR="006E6C38" w:rsidRPr="00DE34E5">
        <w:rPr>
          <w:lang w:val="en-GB"/>
        </w:rPr>
        <w:t xml:space="preserve"> (CT-269)</w:t>
      </w:r>
      <w:r w:rsidRPr="00DE34E5">
        <w:rPr>
          <w:lang w:val="en-GB"/>
        </w:rPr>
        <w:t xml:space="preserve"> catalyst were also very high (93.6</w:t>
      </w:r>
      <w:r w:rsidR="00606A13" w:rsidRPr="00DE34E5">
        <w:rPr>
          <w:lang w:val="en-GB"/>
        </w:rPr>
        <w:t xml:space="preserve"> </w:t>
      </w:r>
      <w:r w:rsidR="004A257E" w:rsidRPr="00DE34E5">
        <w:rPr>
          <w:lang w:val="en-GB"/>
        </w:rPr>
        <w:t xml:space="preserve">- </w:t>
      </w:r>
      <w:r w:rsidRPr="00DE34E5">
        <w:rPr>
          <w:lang w:val="en-GB"/>
        </w:rPr>
        <w:t>95</w:t>
      </w:r>
      <w:r w:rsidR="006E6C38" w:rsidRPr="00DE34E5">
        <w:rPr>
          <w:lang w:val="en-GB"/>
        </w:rPr>
        <w:t>.0</w:t>
      </w:r>
      <w:r w:rsidRPr="00DE34E5">
        <w:rPr>
          <w:lang w:val="en-GB"/>
        </w:rPr>
        <w:t xml:space="preserve"> </w:t>
      </w:r>
      <w:proofErr w:type="spellStart"/>
      <w:r w:rsidRPr="00DE34E5">
        <w:rPr>
          <w:lang w:val="en-GB"/>
        </w:rPr>
        <w:t>mol</w:t>
      </w:r>
      <w:proofErr w:type="spellEnd"/>
      <w:r w:rsidR="00606A13" w:rsidRPr="00DE34E5">
        <w:rPr>
          <w:lang w:val="en-GB"/>
        </w:rPr>
        <w:t xml:space="preserve"> </w:t>
      </w:r>
      <w:r w:rsidRPr="00DE34E5">
        <w:rPr>
          <w:lang w:val="en-GB"/>
        </w:rPr>
        <w:t>%), although slightly lower than the ones obtained with the homogeneous catalyst. Th</w:t>
      </w:r>
      <w:r w:rsidR="004A257E" w:rsidRPr="00DE34E5">
        <w:rPr>
          <w:lang w:val="en-GB"/>
        </w:rPr>
        <w:t>e</w:t>
      </w:r>
      <w:r w:rsidR="00D330F8" w:rsidRPr="00DE34E5">
        <w:rPr>
          <w:lang w:val="en-GB"/>
        </w:rPr>
        <w:t>se</w:t>
      </w:r>
      <w:r w:rsidR="004A257E" w:rsidRPr="00DE34E5">
        <w:rPr>
          <w:lang w:val="en-GB"/>
        </w:rPr>
        <w:t xml:space="preserve"> results</w:t>
      </w:r>
      <w:r w:rsidR="00D330F8" w:rsidRPr="00DE34E5">
        <w:rPr>
          <w:lang w:val="en-GB"/>
        </w:rPr>
        <w:t xml:space="preserve"> are very interesting since the wet extraction </w:t>
      </w:r>
      <w:r w:rsidR="004A257E" w:rsidRPr="00DE34E5">
        <w:rPr>
          <w:lang w:val="en-GB"/>
        </w:rPr>
        <w:t>process</w:t>
      </w:r>
      <w:r w:rsidRPr="00DE34E5">
        <w:rPr>
          <w:lang w:val="en-GB"/>
        </w:rPr>
        <w:t xml:space="preserve"> is a ver</w:t>
      </w:r>
      <w:r w:rsidR="00410031" w:rsidRPr="00DE34E5">
        <w:rPr>
          <w:lang w:val="en-GB"/>
        </w:rPr>
        <w:t xml:space="preserve">y promising alternative for </w:t>
      </w:r>
      <w:r w:rsidRPr="00DE34E5">
        <w:rPr>
          <w:lang w:val="en-GB"/>
        </w:rPr>
        <w:t xml:space="preserve">lipid extraction from </w:t>
      </w:r>
      <w:r w:rsidRPr="00DE34E5">
        <w:rPr>
          <w:lang w:val="en-GB"/>
        </w:rPr>
        <w:lastRenderedPageBreak/>
        <w:t xml:space="preserve">microalga biomass, avoiding the previous costly water elimination step. In addition, </w:t>
      </w:r>
      <w:r w:rsidR="003B20C5" w:rsidRPr="00DE34E5">
        <w:rPr>
          <w:lang w:val="en-GB"/>
        </w:rPr>
        <w:t xml:space="preserve">the use of the </w:t>
      </w:r>
      <w:r w:rsidRPr="00DE34E5">
        <w:rPr>
          <w:lang w:val="en-GB"/>
        </w:rPr>
        <w:t xml:space="preserve">CT-269 </w:t>
      </w:r>
      <w:r w:rsidR="003B20C5" w:rsidRPr="00DE34E5">
        <w:rPr>
          <w:lang w:val="en-GB"/>
        </w:rPr>
        <w:t xml:space="preserve">resin in the FAME production is adequate as it </w:t>
      </w:r>
      <w:r w:rsidRPr="00DE34E5">
        <w:rPr>
          <w:lang w:val="en-GB"/>
        </w:rPr>
        <w:t xml:space="preserve">is a heterogeneous commercial catalyst, simply to obtain and separate after reaction, and </w:t>
      </w:r>
      <w:r w:rsidR="00410031" w:rsidRPr="00DE34E5">
        <w:rPr>
          <w:lang w:val="en-GB"/>
        </w:rPr>
        <w:t>gives</w:t>
      </w:r>
      <w:r w:rsidRPr="00DE34E5">
        <w:rPr>
          <w:lang w:val="en-GB"/>
        </w:rPr>
        <w:t xml:space="preserve"> good results in the FAME production under mild conditions</w:t>
      </w:r>
      <w:r w:rsidR="003B20C5" w:rsidRPr="00DE34E5">
        <w:rPr>
          <w:lang w:val="en-GB"/>
        </w:rPr>
        <w:t xml:space="preserve">. </w:t>
      </w:r>
      <w:r w:rsidRPr="00DE34E5">
        <w:rPr>
          <w:lang w:val="en-GB"/>
        </w:rPr>
        <w:t xml:space="preserve">However, conversions were lower in the case of the reaction with this catalyst after the dry process </w:t>
      </w:r>
      <w:r w:rsidR="007622F9" w:rsidRPr="00DE34E5">
        <w:rPr>
          <w:lang w:val="en-GB"/>
        </w:rPr>
        <w:t xml:space="preserve">(86.9 – 88.6 </w:t>
      </w:r>
      <w:proofErr w:type="spellStart"/>
      <w:r w:rsidR="007622F9" w:rsidRPr="00DE34E5">
        <w:rPr>
          <w:lang w:val="en-GB"/>
        </w:rPr>
        <w:t>mol</w:t>
      </w:r>
      <w:proofErr w:type="spellEnd"/>
      <w:r w:rsidR="007622F9" w:rsidRPr="00DE34E5">
        <w:rPr>
          <w:lang w:val="en-GB"/>
        </w:rPr>
        <w:t xml:space="preserve">%) </w:t>
      </w:r>
      <w:r w:rsidRPr="00DE34E5">
        <w:rPr>
          <w:lang w:val="en-GB"/>
        </w:rPr>
        <w:t xml:space="preserve">because of the presence of non-polar compounds in the extracts obtained with the dry route, which is in agreement with the literature </w:t>
      </w:r>
      <w:r w:rsidRPr="00DE34E5">
        <w:rPr>
          <w:lang w:val="en-GB"/>
        </w:rPr>
        <w:fldChar w:fldCharType="begin" w:fldLock="1"/>
      </w:r>
      <w:r w:rsidR="003D6431" w:rsidRPr="00DE34E5">
        <w:rPr>
          <w:lang w:val="en-GB"/>
        </w:rPr>
        <w:instrText>ADDIN CSL_CITATION { "citationItems" : [ { "id" : "ITEM-1", "itemData" : { "DOI" : "10.1016/j.bej.2015.02.003", "ISSN" : "1873295X", "abstract" : "Oleaginous microorganisms like microalgae have emerged as a promising alternative feedstock in the production of fatty acid methyl esters (FAMEs) since they can accumulate high levels of lipids without competing with food production and having oil productivity values higher than oilseed crops. The lipids of Nannochloropsis gaditana microalga were extracted with methanol and analysed to determine its chemical composition. Since typical homogenous catalysis requires additional purification units and extracted oil presented many free fatty acids (FFAs) (~22. wt%), FAMEs were synthesized using solid acid catalysts like ion-exchange resins (Amberlite-15, CT-275, CT-269), KSF clay and silica-alumina. Despite their high surface area, the lower acidity of silica-alumina led to a FAME yield lower than the ones obtained using KSF clay and ion-exchange resins. The good results obtained with these catalysts discard diffusion limitations when resins or KSF clay are used as catalysts. FAME synthesis through an indirect method with a previous lipid extraction was compared with the direct reaction of dry microalga biomass. Better results (FAME yields above 90. mol%) were obtained in the two-step method using ion-exchange resins. However, these catalysts lost their activity, so they were regenerated by washing with methanol and HCl.", "author" : [ { "dropping-particle" : "", "family" : "Carrero", "given" : "Alicia", "non-dropping-particle" : "", "parse-names" : false, "suffix" : "" }, { "dropping-particle" : "", "family" : "Vicente", "given" : "Gemma", "non-dropping-particle" : "", "parse-names" : false, "suffix" : "" }, { "dropping-particle" : "", "family" : "Rodr\u00edguez", "given" : "Rosal\u00eda", "non-dropping-particle" : "", "parse-names" : false, "suffix" : "" }, { "dropping-particle" : "Del", "family" : "Peso", "given" : "Gonzalo L", "non-dropping-particle" : "", "parse-names" : false, "suffix" : "" }, { "dropping-particle" : "", "family" : "Santos", "given" : "Cleis", "non-dropping-particle" : "", "parse-names" : false, "suffix" : "" } ], "container-title" : "Biochemical Engineering Journal", "id" : "ITEM-1", "issued" : { "date-parts" : [ [ "2015" ] ] }, "page" : "119-124", "publisher" : "Elsevier B.V.", "title" : "Synthesis of fatty acids methyl esters (FAMEs) from Nannochloropsis gaditana microalga using heterogeneous acid catalysts", "type" : "article-journal", "volume" : "97" }, "uris" : [ "http://www.mendeley.com/documents/?uuid=5a7a56d1-56eb-4d55-b3dc-c71c9965e813" ] } ], "mendeley" : { "formattedCitation" : "[33]", "plainTextFormattedCitation" : "[33]", "previouslyFormattedCitation" : "[33]" }, "properties" : { "noteIndex" : 0 }, "schema" : "https://github.com/citation-style-language/schema/raw/master/csl-citation.json" }</w:instrText>
      </w:r>
      <w:r w:rsidRPr="00DE34E5">
        <w:rPr>
          <w:lang w:val="en-GB"/>
        </w:rPr>
        <w:fldChar w:fldCharType="separate"/>
      </w:r>
      <w:r w:rsidR="006F38B7" w:rsidRPr="00DE34E5">
        <w:rPr>
          <w:noProof/>
          <w:lang w:val="en-GB"/>
        </w:rPr>
        <w:t>[33]</w:t>
      </w:r>
      <w:r w:rsidRPr="00DE34E5">
        <w:rPr>
          <w:lang w:val="en-GB"/>
        </w:rPr>
        <w:fldChar w:fldCharType="end"/>
      </w:r>
      <w:r w:rsidR="003B20C5" w:rsidRPr="00DE34E5">
        <w:rPr>
          <w:lang w:val="en-GB"/>
        </w:rPr>
        <w:t>.</w:t>
      </w:r>
      <w:r w:rsidR="00D330F8" w:rsidRPr="00DE34E5">
        <w:rPr>
          <w:lang w:val="en-GB"/>
        </w:rPr>
        <w:t xml:space="preserve"> In this sense, t</w:t>
      </w:r>
      <w:r w:rsidR="00464A40" w:rsidRPr="00DE34E5">
        <w:rPr>
          <w:lang w:val="en-GB"/>
        </w:rPr>
        <w:t>he previous extraction route is not adequate when the resin is used as catalyst in the FAME production stage.</w:t>
      </w:r>
    </w:p>
    <w:p w14:paraId="240FAA98" w14:textId="771E8EFF" w:rsidR="00591B40" w:rsidRPr="00DE34E5" w:rsidRDefault="00591B40" w:rsidP="009628AD">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r w:rsidRPr="00DE34E5">
        <w:rPr>
          <w:rFonts w:cs="Times New Roman"/>
          <w:b/>
          <w:szCs w:val="24"/>
          <w:lang w:val="en-GB"/>
        </w:rPr>
        <w:t>Anaerobic digestion</w:t>
      </w:r>
    </w:p>
    <w:p w14:paraId="20869B6E" w14:textId="26BC0020" w:rsidR="00925A7A" w:rsidRPr="00DE34E5" w:rsidRDefault="00925A7A" w:rsidP="009628AD">
      <w:pPr>
        <w:widowControl w:val="0"/>
        <w:jc w:val="left"/>
        <w:rPr>
          <w:rFonts w:cs="Times New Roman"/>
          <w:szCs w:val="24"/>
          <w:lang w:val="en-GB"/>
        </w:rPr>
      </w:pPr>
      <w:r w:rsidRPr="00DE34E5">
        <w:rPr>
          <w:rFonts w:cs="Times New Roman"/>
          <w:szCs w:val="24"/>
          <w:lang w:val="en-GB"/>
        </w:rPr>
        <w:t xml:space="preserve">Initial biomass and </w:t>
      </w:r>
      <w:r w:rsidR="00637398" w:rsidRPr="00DE34E5">
        <w:rPr>
          <w:rFonts w:cs="Times New Roman"/>
          <w:szCs w:val="24"/>
          <w:lang w:val="en-GB"/>
        </w:rPr>
        <w:t xml:space="preserve">residual biomass obtained after the lipid extraction </w:t>
      </w:r>
      <w:r w:rsidR="00A2434F" w:rsidRPr="00DE34E5">
        <w:rPr>
          <w:rFonts w:cs="Times New Roman"/>
          <w:szCs w:val="24"/>
          <w:lang w:val="en-GB"/>
        </w:rPr>
        <w:t xml:space="preserve">(for wet and dry processes) </w:t>
      </w:r>
      <w:r w:rsidR="00637398" w:rsidRPr="00DE34E5">
        <w:rPr>
          <w:rFonts w:cs="Times New Roman"/>
          <w:szCs w:val="24"/>
          <w:lang w:val="en-GB"/>
        </w:rPr>
        <w:t xml:space="preserve">with </w:t>
      </w:r>
      <w:r w:rsidR="00A46A0F" w:rsidRPr="00DE34E5">
        <w:rPr>
          <w:rFonts w:cs="Times New Roman"/>
          <w:szCs w:val="24"/>
          <w:lang w:val="en-GB"/>
        </w:rPr>
        <w:t>the selected solvents (</w:t>
      </w:r>
      <w:r w:rsidR="00637398" w:rsidRPr="00DE34E5">
        <w:rPr>
          <w:rFonts w:cs="Times New Roman"/>
          <w:szCs w:val="24"/>
          <w:lang w:val="en-GB"/>
        </w:rPr>
        <w:t xml:space="preserve">EA and </w:t>
      </w:r>
      <w:r w:rsidR="008C0149" w:rsidRPr="00DE34E5">
        <w:rPr>
          <w:rFonts w:cs="Times New Roman"/>
          <w:szCs w:val="24"/>
          <w:lang w:val="en-GB"/>
        </w:rPr>
        <w:t>C:M</w:t>
      </w:r>
      <w:r w:rsidR="00A46A0F" w:rsidRPr="00DE34E5">
        <w:rPr>
          <w:rFonts w:cs="Times New Roman"/>
          <w:szCs w:val="24"/>
          <w:lang w:val="en-GB"/>
        </w:rPr>
        <w:t>)</w:t>
      </w:r>
      <w:r w:rsidR="00A2434F" w:rsidRPr="00DE34E5">
        <w:rPr>
          <w:rFonts w:cs="Times New Roman"/>
          <w:szCs w:val="24"/>
          <w:lang w:val="en-GB"/>
        </w:rPr>
        <w:t xml:space="preserve"> </w:t>
      </w:r>
      <w:r w:rsidRPr="00DE34E5">
        <w:rPr>
          <w:rFonts w:cs="Times New Roman"/>
          <w:szCs w:val="24"/>
          <w:lang w:val="en-GB"/>
        </w:rPr>
        <w:t>were</w:t>
      </w:r>
      <w:r w:rsidR="00A2434F" w:rsidRPr="00DE34E5">
        <w:rPr>
          <w:rFonts w:cs="Times New Roman"/>
          <w:szCs w:val="24"/>
          <w:lang w:val="en-GB"/>
        </w:rPr>
        <w:t xml:space="preserve"> </w:t>
      </w:r>
      <w:r w:rsidR="006E6C38" w:rsidRPr="00DE34E5">
        <w:rPr>
          <w:rFonts w:cs="Times New Roman"/>
          <w:szCs w:val="24"/>
          <w:lang w:val="en-GB"/>
        </w:rPr>
        <w:t>digested anaerobically to</w:t>
      </w:r>
      <w:r w:rsidR="00A2434F" w:rsidRPr="00DE34E5">
        <w:rPr>
          <w:rFonts w:cs="Times New Roman"/>
          <w:szCs w:val="24"/>
          <w:lang w:val="en-GB"/>
        </w:rPr>
        <w:t xml:space="preserve"> </w:t>
      </w:r>
      <w:r w:rsidR="00D028CF" w:rsidRPr="00DE34E5">
        <w:rPr>
          <w:rFonts w:cs="Times New Roman"/>
          <w:szCs w:val="24"/>
          <w:lang w:val="en-GB"/>
        </w:rPr>
        <w:t>obtain methane</w:t>
      </w:r>
      <w:r w:rsidR="00A2434F" w:rsidRPr="00DE34E5">
        <w:rPr>
          <w:rFonts w:cs="Times New Roman"/>
          <w:szCs w:val="24"/>
          <w:lang w:val="en-GB"/>
        </w:rPr>
        <w:t>.</w:t>
      </w:r>
      <w:r w:rsidR="008364DF" w:rsidRPr="00DE34E5">
        <w:rPr>
          <w:rFonts w:cs="Times New Roman"/>
          <w:szCs w:val="24"/>
          <w:lang w:val="en-GB"/>
        </w:rPr>
        <w:t xml:space="preserve"> </w:t>
      </w:r>
      <w:r w:rsidR="00E73EAC" w:rsidRPr="00DE34E5">
        <w:rPr>
          <w:rFonts w:cs="Times New Roman"/>
          <w:szCs w:val="24"/>
          <w:lang w:val="en-GB"/>
        </w:rPr>
        <w:t xml:space="preserve">Figure 2 </w:t>
      </w:r>
      <w:r w:rsidR="006E6C38" w:rsidRPr="00DE34E5">
        <w:rPr>
          <w:rFonts w:cs="Times New Roman"/>
          <w:szCs w:val="24"/>
          <w:lang w:val="en-GB"/>
        </w:rPr>
        <w:t xml:space="preserve">shows the accumulated methane yield for the substrates under study. </w:t>
      </w:r>
      <w:r w:rsidRPr="00DE34E5">
        <w:rPr>
          <w:rFonts w:cs="Times New Roman"/>
          <w:szCs w:val="24"/>
          <w:lang w:val="en-GB"/>
        </w:rPr>
        <w:t>In addition, first-order model</w:t>
      </w:r>
      <w:r w:rsidR="00D028CF" w:rsidRPr="00DE34E5">
        <w:rPr>
          <w:rFonts w:cs="Times New Roman"/>
          <w:szCs w:val="24"/>
          <w:lang w:val="en-GB"/>
        </w:rPr>
        <w:t xml:space="preserve">s </w:t>
      </w:r>
      <w:r w:rsidRPr="00DE34E5">
        <w:rPr>
          <w:rFonts w:cs="Times New Roman"/>
          <w:szCs w:val="24"/>
          <w:lang w:val="en-GB"/>
        </w:rPr>
        <w:t>w</w:t>
      </w:r>
      <w:r w:rsidR="00E73EAC" w:rsidRPr="00DE34E5">
        <w:rPr>
          <w:rFonts w:cs="Times New Roman"/>
          <w:szCs w:val="24"/>
          <w:lang w:val="en-GB"/>
        </w:rPr>
        <w:t>ere</w:t>
      </w:r>
      <w:r w:rsidRPr="00DE34E5">
        <w:rPr>
          <w:rFonts w:cs="Times New Roman"/>
          <w:szCs w:val="24"/>
          <w:lang w:val="en-GB"/>
        </w:rPr>
        <w:t xml:space="preserve"> used to fit experimental values</w:t>
      </w:r>
      <w:r w:rsidR="00F440F0" w:rsidRPr="00DE34E5">
        <w:rPr>
          <w:rFonts w:cs="Times New Roman"/>
          <w:szCs w:val="24"/>
          <w:lang w:val="en-GB"/>
        </w:rPr>
        <w:t xml:space="preserve"> </w:t>
      </w:r>
      <w:r w:rsidR="00C53C6F"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"10.1016/j.cej.2017.11.029", "ISBN" : "1385-8947", "ISSN" : "13858947", "abstract" : "The influence of Zero Valent Iron (ZVI) addition on the potential resource recovery during the anaerobic digestion (AD) of domestic waste sludge is assessed. Potentially recoverable resources analyzed were nutrients such as struvite to recover P, and energy as biogas to recover C. Short term (biochemical methane potential tests, BMP) and long term (AD1, AD2) experiments are conducted using two types of set-up (batch, continuous). Process data (influent, effluent and biogas) is continuously collected and the dry digested sludge is analyzed by XPS. A mathematical model is developed based on a modified version of the Anaerobic Digestion Model No 1 upgraded with an improved physicochemical description, ZVI corrosion, propionate uptake enhancement and multiple mineral precipitation. The results of all experiments show that ZVI addition increases methane production and promotes the formation of siderite (FeCO3) and vivianite (Fe3(PO4)2), which causes changes in the biogas composition (%CH4versus %CO2) and reduces P release. The model can satisfactorily reproduce the dynamics of AD processes, nutrient release, pH and methanogenesis in AD1. The proposed approach also describes the changes in the overall performance of the process because of ZVI addition in AD2. A model-based scenario analysis is included balancing chemical-ZVI addition and increased methane production/struvite precipitation. This scenario analysis allows concluding that: (a) the improvement of methane production does not compensate the costs of ZVI purchase, and (b) ZVI dramatically decreases the P recovery potential in the digestate of the AD systems. This is the first study to experimentally and mathematically describe the effect of ZVI on biogas production/composition and on the fate of phosphorus compounds, and its potential implications for potential energy and phosphorus recovery in AD systems.", "author" : [ { "dropping-particle" : "", "family" : "Puyol", "given" : "D.", "non-dropping-particle" : "", "parse-names" : false, "suffix" : "" }, { "dropping-particle" : "", "family" : "Flores-Alsina", "given" : "X.", "non-dropping-particle" : "", "parse-names" : false, "suffix" : "" }, { "dropping-particle" : "", "family" : "Segura", "given" : "Y.", "non-dropping-particle" : "", "parse-names" : false, "suffix" : "" }, { "dropping-particle" : "", "family" : "Molina", "given" : "R.", "non-dropping-particle" : "", "parse-names" : false, "suffix" : "" }, { "dropping-particle" : "", "family" : "Padrino", "given" : "B.", "non-dropping-particle" : "", "parse-names" : false, "suffix" : "" }, { "dropping-particle" : "", "family" : "Fierro", "given" : "J. L.G.", "non-dropping-particle" : "", "parse-names" : false, "suffix" : "" }, { "dropping-particle" : "V.", "family" : "Gernaey", "given" : "K.", "non-dropping-particle" : "", "parse-names" : false, "suffix" : "" }, { "dropping-particle" : "", "family" : "Melero", "given" : "J. A.", "non-dropping-particle" : "", "parse-names" : false, "suffix" : "" }, { "dropping-particle" : "", "family" : "Martinez", "given" : "F.", "non-dropping-particle" : "", "parse-names" : false, "suffix" : "" } ], "container-title" : "Chemical Engineering Journal", "id" : "ITEM-1", "issue" : "November 2017", "issued" : { "date-parts" : [ [ "2018" ] ] }, "page" : "703-711", "publisher" : "Elsevier", "title" : "Exploring the effects of ZVI addition on resource recovery in the anaerobic digestion process", "type" : "article-journal", "volume" : "335" }, "uris" : [ "http://www.mendeley.com/documents/?uuid=421d7301-3976-4d21-9315-2ffdc4fc5008" ] } ], "mendeley" : { "formattedCitation" : "[59]", "plainTextFormattedCitation" : "[59]", "previouslyFormattedCitation" : "[58]" }, "properties" : { "noteIndex" : 0 }, "schema" : "https://github.com/citation-style-language/schema/raw/master/csl-citation.json" }</w:instrText>
      </w:r>
      <w:r w:rsidR="00C53C6F" w:rsidRPr="00DE34E5">
        <w:rPr>
          <w:rFonts w:cs="Times New Roman"/>
          <w:szCs w:val="24"/>
          <w:lang w:val="en-GB"/>
        </w:rPr>
        <w:fldChar w:fldCharType="separate"/>
      </w:r>
      <w:r w:rsidR="003D6431" w:rsidRPr="00DE34E5">
        <w:rPr>
          <w:rFonts w:cs="Times New Roman"/>
          <w:noProof/>
          <w:szCs w:val="24"/>
          <w:lang w:val="en-GB"/>
        </w:rPr>
        <w:t>[59]</w:t>
      </w:r>
      <w:r w:rsidR="00C53C6F" w:rsidRPr="00DE34E5">
        <w:rPr>
          <w:rFonts w:cs="Times New Roman"/>
          <w:szCs w:val="24"/>
          <w:lang w:val="en-GB"/>
        </w:rPr>
        <w:fldChar w:fldCharType="end"/>
      </w:r>
      <w:r w:rsidRPr="00DE34E5">
        <w:rPr>
          <w:rFonts w:cs="Times New Roman"/>
          <w:szCs w:val="24"/>
          <w:lang w:val="en-GB"/>
        </w:rPr>
        <w:t>.</w:t>
      </w:r>
      <w:r w:rsidR="008364DF" w:rsidRPr="00DE34E5">
        <w:rPr>
          <w:rFonts w:cs="Times New Roman"/>
          <w:szCs w:val="24"/>
          <w:lang w:val="en-GB"/>
        </w:rPr>
        <w:t xml:space="preserve"> </w:t>
      </w:r>
    </w:p>
    <w:p w14:paraId="7B7FA3A5" w14:textId="42CFC817" w:rsidR="00172D20" w:rsidRPr="00DE34E5" w:rsidRDefault="00925A7A" w:rsidP="009628AD">
      <w:pPr>
        <w:widowControl w:val="0"/>
        <w:jc w:val="left"/>
        <w:rPr>
          <w:rFonts w:cs="Times New Roman"/>
          <w:szCs w:val="24"/>
          <w:lang w:val="en-GB"/>
        </w:rPr>
      </w:pPr>
      <w:r w:rsidRPr="00DE34E5">
        <w:rPr>
          <w:rFonts w:cs="Times New Roman"/>
          <w:szCs w:val="24"/>
          <w:lang w:val="en-GB"/>
        </w:rPr>
        <w:t xml:space="preserve">As can be observed, anaerobic digestion of raw </w:t>
      </w:r>
      <w:r w:rsidR="006E6C38" w:rsidRPr="00DE34E5">
        <w:rPr>
          <w:rFonts w:cs="Times New Roman"/>
          <w:szCs w:val="24"/>
          <w:lang w:val="en-GB"/>
        </w:rPr>
        <w:t xml:space="preserve">microalga </w:t>
      </w:r>
      <w:r w:rsidRPr="00DE34E5">
        <w:rPr>
          <w:rFonts w:cs="Times New Roman"/>
          <w:szCs w:val="24"/>
          <w:lang w:val="en-GB"/>
        </w:rPr>
        <w:t>showed a m</w:t>
      </w:r>
      <w:r w:rsidR="008364DF" w:rsidRPr="00DE34E5">
        <w:rPr>
          <w:rFonts w:cs="Times New Roman"/>
          <w:szCs w:val="24"/>
          <w:lang w:val="en-GB"/>
        </w:rPr>
        <w:t xml:space="preserve">aximum methane yield </w:t>
      </w:r>
      <w:r w:rsidRPr="00DE34E5">
        <w:rPr>
          <w:rFonts w:cs="Times New Roman"/>
          <w:szCs w:val="24"/>
          <w:lang w:val="en-GB"/>
        </w:rPr>
        <w:t xml:space="preserve">of </w:t>
      </w:r>
      <w:r w:rsidR="008364DF" w:rsidRPr="00DE34E5">
        <w:rPr>
          <w:rFonts w:cs="Times New Roman"/>
          <w:szCs w:val="24"/>
          <w:lang w:val="en-GB"/>
        </w:rPr>
        <w:t xml:space="preserve">about </w:t>
      </w:r>
      <w:r w:rsidRPr="00DE34E5">
        <w:rPr>
          <w:rFonts w:cs="Times New Roman"/>
          <w:szCs w:val="24"/>
          <w:lang w:val="en-GB"/>
        </w:rPr>
        <w:t>300</w:t>
      </w:r>
      <w:r w:rsidR="008364DF" w:rsidRPr="00DE34E5">
        <w:rPr>
          <w:rFonts w:cs="Times New Roman"/>
          <w:szCs w:val="24"/>
          <w:lang w:val="en-GB"/>
        </w:rPr>
        <w:t xml:space="preserve"> mL</w:t>
      </w:r>
      <w:r w:rsidR="007961C2" w:rsidRPr="00DE34E5">
        <w:rPr>
          <w:rFonts w:cs="Times New Roman"/>
          <w:szCs w:val="24"/>
          <w:lang w:val="en-GB"/>
        </w:rPr>
        <w:t>/</w:t>
      </w:r>
      <w:r w:rsidR="008364DF" w:rsidRPr="00DE34E5">
        <w:rPr>
          <w:rFonts w:cs="Times New Roman"/>
          <w:szCs w:val="24"/>
          <w:lang w:val="en-GB"/>
        </w:rPr>
        <w:t>g volatile solid</w:t>
      </w:r>
      <w:r w:rsidR="00387C2C" w:rsidRPr="00DE34E5">
        <w:rPr>
          <w:rFonts w:cs="Times New Roman"/>
          <w:szCs w:val="24"/>
          <w:lang w:val="en-GB"/>
        </w:rPr>
        <w:t>s</w:t>
      </w:r>
      <w:r w:rsidR="008364DF" w:rsidRPr="00DE34E5">
        <w:rPr>
          <w:rFonts w:cs="Times New Roman"/>
          <w:szCs w:val="24"/>
          <w:lang w:val="en-GB"/>
        </w:rPr>
        <w:t xml:space="preserve"> (VS). These results are </w:t>
      </w:r>
      <w:r w:rsidR="00A561CD" w:rsidRPr="00DE34E5">
        <w:rPr>
          <w:rFonts w:cs="Times New Roman"/>
          <w:szCs w:val="24"/>
          <w:lang w:val="en-GB"/>
        </w:rPr>
        <w:t>in agreement</w:t>
      </w:r>
      <w:r w:rsidR="00637398" w:rsidRPr="00DE34E5">
        <w:rPr>
          <w:rFonts w:cs="Times New Roman"/>
          <w:szCs w:val="24"/>
          <w:lang w:val="en-GB"/>
        </w:rPr>
        <w:t xml:space="preserve"> with other </w:t>
      </w:r>
      <w:r w:rsidR="00A561CD" w:rsidRPr="00DE34E5">
        <w:rPr>
          <w:rFonts w:cs="Times New Roman"/>
          <w:szCs w:val="24"/>
          <w:lang w:val="en-GB"/>
        </w:rPr>
        <w:t xml:space="preserve">ones </w:t>
      </w:r>
      <w:r w:rsidR="00637398" w:rsidRPr="00DE34E5">
        <w:rPr>
          <w:rFonts w:cs="Times New Roman"/>
          <w:szCs w:val="24"/>
          <w:lang w:val="en-GB"/>
        </w:rPr>
        <w:t xml:space="preserve">reported in </w:t>
      </w:r>
      <w:r w:rsidR="00A46A0F" w:rsidRPr="00DE34E5">
        <w:rPr>
          <w:rFonts w:cs="Times New Roman"/>
          <w:szCs w:val="24"/>
          <w:lang w:val="en-GB"/>
        </w:rPr>
        <w:t>literature</w:t>
      </w:r>
      <w:r w:rsidR="00C53C6F" w:rsidRPr="00DE34E5">
        <w:rPr>
          <w:rFonts w:cs="Times New Roman"/>
          <w:szCs w:val="24"/>
          <w:lang w:val="en-GB"/>
        </w:rPr>
        <w:t xml:space="preserve"> </w:t>
      </w:r>
      <w:r w:rsidR="005C4AAE"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"10.1016/j.renene.2017.05.076", "ISSN" : "09601481", "abstract" : "Microalgae is constituted by different compounds, interesting for the production of a wide range of end-products by using different technologies. Many potential possibilities have been developed under the context of a biorefinery. The aim of this work is to evaluate the environmental performance of biogas production from Spirulina (Arthrospira maxima) through LCA using experimental and simulation results. For this purpose, kinetic models for batch cultivation and anaerobic digestion (AD) were determined from experimental data. Thus, Monod kinetic model and a first order model describe well microalgal biomass growth and AD, respectively. This model was used to simulate growth of Spirulina in a continuous system by using SuperPro Designer 9.5. Calculated results were compared to continuous experimental ones, obtaining good agreement in all cases. On the other hand, the whole process (cultivation, dewatering and AD of Spirulina biomass) was also simulated and the obtained results (material and energy balances) were used to construct LCA inventory data. Thereafter, environmental impacts were quantified through CML-2001 methodology using software Gabi 6.0. LCA results show that abiotic depletion of fossil resources (ADFR) category presents the highest impact, being biomass cultivation the most important contributor (about 56%). This result is directly related to the high energy consumption required for nutrient production, which also leads to increase remarkably the global warming potential (GWP) category. Main conclusion of the work is that the total/partial substitution of mineral fertilizers as nutrient source is the key to improve the environmental performance of the studied process. In this sense, a potential alternative could be the use of nutrients from wastewater or other wastes.", "author" : [ { "dropping-particle" : "", "family" : "Rodr\u00edguez", "given" : "R.", "non-dropping-particle" : "", "parse-names" : false, "suffix" : "" }, { "dropping-particle" : "", "family" : "Espada", "given" : "J.J.", "non-dropping-particle" : "", "parse-names" : false, "suffix" : "" }, { "dropping-particle" : "", "family" : "Moreno", "given" : "J.", "non-dropping-particle" : "", "parse-names" : false, "suffix" : "" }, { "dropping-particle" : "", "family" : "Vicente", "given" : "G.", "non-dropping-particle" : "", "parse-names" : false, "suffix" : "" }, { "dropping-particle" : "", "family" : "Bautista", "given" : "L.F.", "non-dropping-particle" : "", "parse-names" : false, "suffix" : "" }, { "dropping-particle" : "", "family" : "Morales", "given" : "V.", "non-dropping-particle" : "", "parse-names" : false, "suffix" : "" }, { "dropping-particle" : "", "family" : "S\u00e1nchez-Bayo", "given" : "A.", "non-dropping-particle" : "", "parse-names" : false, "suffix" : "" }, { "dropping-particle" : "", "family" : "Dufour", "given" : "J.", "non-dropping-particle" : "", "parse-names" : false, "suffix" : "" } ], "container-title" : "Renewable Energy", "id" : "ITEM-1", "issued" : { "date-parts" : [ [ "2017" ] ] }, "page" : "1-9", "title" : "Environmental analysis of Spirulina cultivation and biogas production using experimental and simulation approach", "type" : "article-journal" }, "uris" : [ "http://www.mendeley.com/documents/?uuid=65888e0f-e235-424e-9df4-b906e5afaa1a", "http://www.mendeley.com/documents/?uuid=8bef39cd-5560-4542-a463-464a6fcab17c" ] }, { "id" : "ITEM-2", "itemData" : { "DOI" : "10.1016/j.algal.2016.03.028", "ISSN" : "22119264", "abstract" : "Microalgae are a source of biomass that has aroused the interest of the bioenergy industry due to its sustainability potential and maximum use of different abundant natural resources. This research proposes an energy-economic evaluation model for 11 scenarios for a biorefinery based on microalgae biomass, including a final stage of anaerobic digestion. Furthermore, it allows for comparisons between different scales of production, farming technologies and microalgae species, in line with latest industry information. Results are displayed by means of economic (NPV) and energy (EROI) indicators. Almost all the scenarios evaluated returned negative economic profitability, except for the extraction and commercialization of concentrated proteins (the PE scenario with protein sales of US$3/kg). In order to guide future research and investment in microalgae projects, a sensitivity analysis was conducted into the critical variables of the overall process. An optimistic context, led by the increase of the percentage of biomass lipids, allows a minimum biodiesel selling price to be reached which is close to the international value of fossil diesel (US$1/L) for scenarios in which this biofuel is commercialized.", "author" : [ { "dropping-particle" : "", "family" : "Bravo-Fritz", "given" : "Cristi\u00e1n P.", "non-dropping-particle" : "", "parse-names" : false, "suffix" : "" }, { "dropping-particle" : "", "family" : "S\u00e1ez-Navarrete", "given" : "C\u00e9sar A.", "non-dropping-particle" : "", "parse-names" : false, "suffix" : "" }, { "dropping-particle" : "", "family" : "Herrera-Zeppelin", "given" : "Leandro A.", "non-dropping-particle" : "", "parse-names" : false, "suffix" : "" }, { "dropping-particle" : "", "family" : "Varas-Concha", "given" : "Felipe", "non-dropping-particle" : "", "parse-names" : false, "suffix" : "" } ], "container-title" : "Algal Research", "id" : "ITEM-2", "issued" : { "date-parts" : [ [ "2016" ] ] }, "page" : "292-307", "publisher" : "Elsevier B.V.", "title" : "Multi-scenario energy-economic evaluation for a biorefinery based on microalgae biomass with application of anaerobic digestion", "type" : "article-journal", "volume" : "16" }, "uris" : [ "http://www.mendeley.com/documents/?uuid=9afbbd27-1ff3-444f-9ec7-ee346bf2ac84" ] }, { "id" : "ITEM-3", "itemData" : { "DOI" : "10.1016/j.biortech.2012.12.183", "abstract" : "\" Methane yields of Spirulina platensis were almost the same at 35 and 50 \u00b0C after 40 days of digestion. \" Strong negative correlations between gas yields and the portion of switchgrass in the feed were determined. \" There was no significant synergic or antagonistic effect of the co-digestion of S. platensis and switchgrass. \" The Cone model best described the data while the exponential model was the worst predictor of the experimental data. g r a p h i c a l a b s t r a c t a b s t r a c t Anaerobic batch digestion of four feedstocks was conducted at 35 and 50 \u00b0C: switchgrass; Spirulina platensis algae; and two mixtures of both switchgrass and S. platensis. Mixture 1 was composed of 87% switchgrass (based on volatile solids) and 13% S. platensis. Mixture 2 was composed of 67% switchgrass and 33% S. platensis. The kinetics of methane production from these feedstocks was studied using four first order models: exponential, Gompertz, Fitzhugh, and Cone. The methane yields after 40 days of diges-tion at 35 \u00b0C were 355, 127, 143 and 198 ml/g VS, respectively for S. platensis, switchgrass, and Mixtures 1 and 2, while the yields at 50 \u00b0C were 358, 167, 198, and 236 ml/g VS, respectively. Based on Akaike's information criterion, the Cone model best described the experimental data. The Cone model was vali-dated with experimental data collected from the digestion of a third mixture that was composed of 83% switchgrass and 17% S. platensis. Published by Elsevier Ltd.", "author" : [ { "dropping-particle" : "", "family" : "El-Mashad", "given" : "Hamed M", "non-dropping-particle" : "", "parse-names" : false, "suffix" : "" } ], "container-title" : "Bioresource Technology", "id" : "ITEM-3", "issued" : { "date-parts" : [ [ "2013" ] ] }, "page" : "305-312", "title" : "Kinetics of methane production from the codigestion of switchgrass and Spirulina platensis algae", "type" : "article-journal", "volume" : "132" }, "uris" : [ "http://www.mendeley.com/documents/?uuid=20a34b06-9b3e-3547-a214-ef4d8d759390" ] }, { "id" : "ITEM-4", "itemData" : { "DOI" : "10.1002/bit.260280712", "ISBN" : "1097-0290", "ISSN" : "0006-3592", "PMID" : "18555423", "abstract" : "Biomass of the blue-green alga Spirulina maxima was converted to methane using continuous stirred tank digesters with an energy conversion efficiency of 59%. Digesters were operated using once-a-day feeding with a retention time (theta) between 5 and 40 days, volatile solid concentrations (S(to)) between 20 and 100 kg VS/m(3), and temperatures between 15 and 52 degrees C. The results indicated a maximum methane yield of 0.35 m(3) (STP)/kg VS added at theta 30 days and S(to) 20 kg VS/m(3). Under such conditions, the energy conversion of the algal biomass to methane was 59%. The maximum methane production rate of 0.80 m(3) (STP)/m(3) day was obtained with theta= 20 days and S = 100 kg VS/m(3). The mesophilic condition at 35 degrees C produced the maximum methane yield and production rate. The process was stable and characterized by a high production of volatile acids (up to 23, 200 mg/L), alkalinity (up to 20, 000 mg/L), and ammonia (up to 7000 mg/L), and the high protein content of the biomass produced a well buffered environment which reduced inhibitory effects. At higher loading rates, the inhibition of methanogenic bacteria was observed, but there was no clear-cut evidence that such a phenomenon was due to nonionized volatile acids or gaseous ammonia. The kinetic analysis using the model proposed by Chen and Hashimoto indicated that the minimum retention time was seven days. The optimum retention time increased gradually from 11 to 16 days with an increase in the initial volatile solid concentration. The kinetic constant K decreased with the improvement in the digester performance and increased in parallel with the ammonia concentration in the culture media.", "author" : [ { "dropping-particle" : "", "family" : "Samson", "given" : "R", "non-dropping-particle" : "", "parse-names" : false, "suffix" : "" }, { "dropping-particle" : "", "family" : "LeDuyt", "given" : "a", "non-dropping-particle" : "", "parse-names" : false, "suffix" : "" } ], "container-title" : "Biotechnology and bioengineering", "id" : "ITEM-4", "issue" : "7", "issued" : { "date-parts" : [ [ "1986" ] ] }, "page" : "1014-1023", "title" : "Detailed study of anaerobic digestion of Spirulina maxima algal biomass.", "type" : "article-journal", "volume" : "28" }, "uris" : [ "http://www.mendeley.com/documents/?uuid=27a73a7a-3983-464d-9f26-e358ec99b76e", "http://www.mendeley.com/documents/?uuid=3854191d-b716-4ed7-8cb2-d51823cc7ad7" ] }, { "id" : "ITEM-5", "itemData" : { "DOI" : "10.1016/j.biortech.2014.01.091", "ISBN" : "09608524", "ISSN" : "18732976", "PMID" : "24531148", "abstract" : "Mechanical pretreatment resulted in a 61.7% increase in soluble Chemical Oxygen Demand. Different hydrolysis conditions were evaluated by varying temperature - T, sulfuric acid concentration - AC and biomass suspension concentration (measured as particulate COD - CODp) using an experimental design. The most significant interaction occurred between AC and T and the hydrolysis condition that showed the best result in the anaerobic digestion step was the condition at 40\u00b0C with addition of 0.2% (v/v) acid for 16h (9.27LCH4/kgVS). The low methane yields were attributed to inhibitory sodium concentrations for anaerobic digestion. Eliminating inhibitory sodium in the anaerobic digestion by biomass prewashing, there was a 71.5% increase in methane yield for biomass after acid hydrolysis, demonstrating the need for pretreatment and reduction in sodium concentration in the anaerobic digestion. \u00a9 2014 Elsevier Ltd.", "author" : [ { "dropping-particle" : "", "family" : "Santos", "given" : "Nathalia O.", "non-dropping-particle" : "", "parse-names" : false, "suffix" : "" }, { "dropping-particle" : "", "family" : "Oliveira", "given" : "Suzana M.", "non-dropping-particle" : "", "parse-names" : false, "suffix" : "" }, { "dropping-particle" : "", "family" : "Alves", "given" : "Larissa C.", "non-dropping-particle" : "", "parse-names" : false, "suffix" : "" }, { "dropping-particle" : "", "family" : "Cammarota", "given" : "Magali C.", "non-dropping-particle" : "", "parse-names" : false, "suffix" : "" } ], "container-title" : "Bioresource Technology", "id" : "ITEM-5", "issued" : { "date-parts" : [ [ "2014" ] ] }, "page" : "60-67", "publisher" : "Elsevier Ltd", "title" : "Methane production from marine microalgae Isochrysis galbana", "type" : "article-journal", "volume" : "157" }, "uris" : [ "http://www.mendeley.com/documents/?uuid=a0556c1a-7e6e-4151-8ef1-0ade33804761" ] } ], "mendeley" : { "formattedCitation" : "[36,60\u201363]", "plainTextFormattedCitation" : "[36,60\u201363]", "previouslyFormattedCitation" : "[36,59\u201362]" }, "properties" : { "noteIndex" : 0 }, "schema" : "https://github.com/citation-style-language/schema/raw/master/csl-citation.json" }</w:instrText>
      </w:r>
      <w:r w:rsidR="005C4AAE" w:rsidRPr="00DE34E5">
        <w:rPr>
          <w:rFonts w:cs="Times New Roman"/>
          <w:szCs w:val="24"/>
          <w:lang w:val="en-GB"/>
        </w:rPr>
        <w:fldChar w:fldCharType="separate"/>
      </w:r>
      <w:r w:rsidR="003D6431" w:rsidRPr="00DE34E5">
        <w:rPr>
          <w:rFonts w:cs="Times New Roman"/>
          <w:noProof/>
          <w:szCs w:val="24"/>
          <w:lang w:val="en-GB"/>
        </w:rPr>
        <w:t>[36,60–63]</w:t>
      </w:r>
      <w:r w:rsidR="005C4AAE" w:rsidRPr="00DE34E5">
        <w:rPr>
          <w:rFonts w:cs="Times New Roman"/>
          <w:szCs w:val="24"/>
          <w:lang w:val="en-GB"/>
        </w:rPr>
        <w:fldChar w:fldCharType="end"/>
      </w:r>
      <w:r w:rsidR="00647A45" w:rsidRPr="00DE34E5">
        <w:rPr>
          <w:rFonts w:cs="Times New Roman"/>
          <w:szCs w:val="24"/>
          <w:lang w:val="en-GB"/>
        </w:rPr>
        <w:t xml:space="preserve">. </w:t>
      </w:r>
    </w:p>
    <w:p w14:paraId="6AB5EA30" w14:textId="0B5AC3B7" w:rsidR="007C47EB" w:rsidRPr="00DE34E5" w:rsidRDefault="00A561CD" w:rsidP="009628AD">
      <w:pPr>
        <w:widowControl w:val="0"/>
        <w:jc w:val="left"/>
        <w:rPr>
          <w:rFonts w:cs="Times New Roman"/>
          <w:szCs w:val="24"/>
          <w:lang w:val="en-GB"/>
        </w:rPr>
      </w:pPr>
      <w:r w:rsidRPr="00DE34E5">
        <w:rPr>
          <w:rFonts w:cs="Times New Roman"/>
          <w:szCs w:val="24"/>
          <w:lang w:val="en-GB"/>
        </w:rPr>
        <w:t>As shown in Figure 2</w:t>
      </w:r>
      <w:r w:rsidR="00D13175" w:rsidRPr="00DE34E5">
        <w:rPr>
          <w:rFonts w:cs="Times New Roman"/>
          <w:szCs w:val="24"/>
          <w:lang w:val="en-GB"/>
        </w:rPr>
        <w:t>,</w:t>
      </w:r>
      <w:r w:rsidRPr="00DE34E5">
        <w:rPr>
          <w:rFonts w:cs="Times New Roman"/>
          <w:szCs w:val="24"/>
          <w:lang w:val="en-GB"/>
        </w:rPr>
        <w:t xml:space="preserve"> the biochemical methane potential (BMP) is lower for the waste biomass after lipid </w:t>
      </w:r>
      <w:r w:rsidR="007622F9" w:rsidRPr="00DE34E5">
        <w:rPr>
          <w:rFonts w:cs="Times New Roman"/>
          <w:szCs w:val="24"/>
          <w:lang w:val="en-GB"/>
        </w:rPr>
        <w:t>extraction</w:t>
      </w:r>
      <w:r w:rsidRPr="00DE34E5">
        <w:rPr>
          <w:rFonts w:cs="Times New Roman"/>
          <w:szCs w:val="24"/>
          <w:lang w:val="en-GB"/>
        </w:rPr>
        <w:t xml:space="preserve">, except for the residual biomass obtained with </w:t>
      </w:r>
      <w:r w:rsidR="00C050C6" w:rsidRPr="00DE34E5">
        <w:rPr>
          <w:rFonts w:cs="Times New Roman"/>
          <w:szCs w:val="24"/>
          <w:lang w:val="en-GB"/>
        </w:rPr>
        <w:t>EA</w:t>
      </w:r>
      <w:r w:rsidR="00CE537C" w:rsidRPr="00DE34E5">
        <w:rPr>
          <w:rFonts w:cs="Times New Roman"/>
          <w:szCs w:val="24"/>
          <w:lang w:val="en-GB"/>
        </w:rPr>
        <w:t xml:space="preserve"> in the wet process</w:t>
      </w:r>
      <w:r w:rsidR="00F156EB" w:rsidRPr="00DE34E5">
        <w:rPr>
          <w:rFonts w:cs="Times New Roman"/>
          <w:szCs w:val="24"/>
          <w:lang w:val="en-GB"/>
        </w:rPr>
        <w:t>. As Heaven</w:t>
      </w:r>
      <w:r w:rsidR="00E73EAC" w:rsidRPr="00DE34E5">
        <w:rPr>
          <w:rFonts w:cs="Times New Roman"/>
          <w:szCs w:val="24"/>
          <w:lang w:val="en-GB"/>
        </w:rPr>
        <w:t xml:space="preserve"> et al</w:t>
      </w:r>
      <w:r w:rsidR="002D7D5A" w:rsidRPr="00DE34E5">
        <w:rPr>
          <w:rFonts w:cs="Times New Roman"/>
          <w:szCs w:val="24"/>
          <w:lang w:val="en-GB"/>
        </w:rPr>
        <w:t>.</w:t>
      </w:r>
      <w:r w:rsidRPr="00DE34E5">
        <w:rPr>
          <w:rFonts w:cs="Times New Roman"/>
          <w:szCs w:val="24"/>
          <w:lang w:val="en-GB"/>
        </w:rPr>
        <w:t xml:space="preserve"> </w:t>
      </w:r>
      <w:r w:rsidRPr="00DE34E5">
        <w:rPr>
          <w:rFonts w:cs="Times New Roman"/>
          <w:szCs w:val="24"/>
          <w:lang w:val="en-GB"/>
        </w:rPr>
        <w:fldChar w:fldCharType="begin" w:fldLock="1"/>
      </w:r>
      <w:r w:rsidR="00773010" w:rsidRPr="00DE34E5">
        <w:rPr>
          <w:rFonts w:cs="Times New Roman"/>
          <w:szCs w:val="24"/>
          <w:lang w:val="en-GB"/>
        </w:rPr>
        <w:instrText>ADDIN CSL_CITATION { "citationItems" : [ { "id" : "ITEM-1", "itemData" : { "DOI" : "10.1016/j.biotechadv.2010.10.005", "ISBN" : "0734-9750", "ISSN" : "07349750", "PMID" : "19289163", "abstract" : "A recent review paper considers the potential of algal biomass as a source of liquid and gaseous biofuels, but there are a number of issues concerning the results and conclusions presented. These include the biomass energy values, which in some cases are unusually high; and the apparent production of more energy from processed biomass than is present in the original material. The main causes for these discrepancies include the choice of empirical formula for protein; confusion between values calculated on a total or volatile solids basis; and the lack of a mass balance approach. The choice of protein formula also affects predicted concentrations of ammonia in the digester. These and other minor errors contribute to some potentially misleading conclusions which could affect subsequent interpretations of the overall process feasibility. \u00a9 2010 Elsevier Inc.", "author" : [ { "dropping-particle" : "", "family" : "Heaven", "given" : "Sonia", "non-dropping-particle" : "", "parse-names" : false, "suffix" : "" }, { "dropping-particle" : "", "family" : "Milledge", "given" : "John", "non-dropping-particle" : "", "parse-names" : false, "suffix" : "" }, { "dropping-particle" : "", "family" : "Zhang", "given" : "Yue", "non-dropping-particle" : "", "parse-names" : false, "suffix" : "" } ], "container-title" : "Biotechnology Advances", "id" : "ITEM-1", "issue" : "1", "issued" : { "date-parts" : [ [ "2011" ] ] }, "page" : "164-167", "publisher" : "Elsevier Inc.", "title" : "Comments on 'Anaerobic digestion of microalgae as a necessary step to make microalgal biodiesel sustainable'", "type" : "article-journal", "volume" : "29" }, "uris" : [ "http://www.mendeley.com/documents/?uuid=aabf3c43-98b3-4872-951b-92acf8c95e78" ] } ], "mendeley" : { "formattedCitation" : "[29]", "plainTextFormattedCitation" : "[29]", "previouslyFormattedCitation" : "[29]" }, "properties" : { "noteIndex" : 0 }, "schema" : "https://github.com/citation-style-language/schema/raw/master/csl-citation.json" }</w:instrText>
      </w:r>
      <w:r w:rsidRPr="00DE34E5">
        <w:rPr>
          <w:rFonts w:cs="Times New Roman"/>
          <w:szCs w:val="24"/>
          <w:lang w:val="en-GB"/>
        </w:rPr>
        <w:fldChar w:fldCharType="separate"/>
      </w:r>
      <w:r w:rsidR="00F2795B" w:rsidRPr="00DE34E5">
        <w:rPr>
          <w:rFonts w:cs="Times New Roman"/>
          <w:noProof/>
          <w:szCs w:val="24"/>
          <w:lang w:val="en-GB"/>
        </w:rPr>
        <w:t>[29]</w:t>
      </w:r>
      <w:r w:rsidRPr="00DE34E5">
        <w:rPr>
          <w:rFonts w:cs="Times New Roman"/>
          <w:szCs w:val="24"/>
          <w:lang w:val="en-GB"/>
        </w:rPr>
        <w:fldChar w:fldCharType="end"/>
      </w:r>
      <w:r w:rsidRPr="00DE34E5">
        <w:rPr>
          <w:rFonts w:cs="Times New Roman"/>
          <w:szCs w:val="24"/>
          <w:lang w:val="en-GB"/>
        </w:rPr>
        <w:t xml:space="preserve"> reported in literature, the BMP of lipid compounds is around 1.18 times greater than </w:t>
      </w:r>
      <w:r w:rsidR="00E73EAC" w:rsidRPr="00DE34E5">
        <w:rPr>
          <w:rFonts w:cs="Times New Roman"/>
          <w:szCs w:val="24"/>
          <w:lang w:val="en-GB"/>
        </w:rPr>
        <w:t xml:space="preserve">that of </w:t>
      </w:r>
      <w:r w:rsidRPr="00DE34E5">
        <w:rPr>
          <w:rFonts w:cs="Times New Roman"/>
          <w:szCs w:val="24"/>
          <w:lang w:val="en-GB"/>
        </w:rPr>
        <w:t xml:space="preserve">proteins and 2.4 times greater than </w:t>
      </w:r>
      <w:r w:rsidR="00E73EAC" w:rsidRPr="00DE34E5">
        <w:rPr>
          <w:rFonts w:cs="Times New Roman"/>
          <w:szCs w:val="24"/>
          <w:lang w:val="en-GB"/>
        </w:rPr>
        <w:t xml:space="preserve">for </w:t>
      </w:r>
      <w:r w:rsidRPr="00DE34E5">
        <w:rPr>
          <w:rFonts w:cs="Times New Roman"/>
          <w:szCs w:val="24"/>
          <w:lang w:val="en-GB"/>
        </w:rPr>
        <w:t>carbohydrates</w:t>
      </w:r>
      <w:r w:rsidR="007C47EB" w:rsidRPr="00DE34E5">
        <w:rPr>
          <w:rFonts w:cs="Times New Roman"/>
          <w:szCs w:val="24"/>
          <w:lang w:val="en-GB"/>
        </w:rPr>
        <w:t>. Thus,</w:t>
      </w:r>
      <w:r w:rsidR="00527F6F" w:rsidRPr="00DE34E5">
        <w:rPr>
          <w:rFonts w:cs="Times New Roman"/>
          <w:szCs w:val="24"/>
          <w:lang w:val="en-GB"/>
        </w:rPr>
        <w:t xml:space="preserve"> </w:t>
      </w:r>
      <w:r w:rsidR="007C47EB" w:rsidRPr="00DE34E5">
        <w:rPr>
          <w:lang w:val="en-GB"/>
        </w:rPr>
        <w:t>the lipids</w:t>
      </w:r>
      <w:r w:rsidR="00527F6F" w:rsidRPr="00DE34E5">
        <w:rPr>
          <w:lang w:val="en-GB"/>
        </w:rPr>
        <w:t xml:space="preserve"> allow a greater production of methane</w:t>
      </w:r>
      <w:r w:rsidR="007C47EB" w:rsidRPr="00DE34E5">
        <w:rPr>
          <w:lang w:val="en-GB"/>
        </w:rPr>
        <w:t xml:space="preserve"> (1014 mL </w:t>
      </w:r>
      <w:r w:rsidR="007C47EB" w:rsidRPr="00DE34E5">
        <w:rPr>
          <w:rFonts w:cs="Times New Roman"/>
          <w:szCs w:val="24"/>
          <w:lang w:val="en-GB"/>
        </w:rPr>
        <w:t>CH</w:t>
      </w:r>
      <w:r w:rsidR="009878CA" w:rsidRPr="00DE34E5">
        <w:rPr>
          <w:rFonts w:cs="Times New Roman"/>
          <w:szCs w:val="24"/>
          <w:vertAlign w:val="subscript"/>
          <w:lang w:val="en-GB"/>
        </w:rPr>
        <w:t>4</w:t>
      </w:r>
      <w:r w:rsidR="007961C2" w:rsidRPr="00DE34E5">
        <w:rPr>
          <w:rFonts w:cs="Times New Roman"/>
          <w:szCs w:val="24"/>
          <w:lang w:val="en-GB"/>
        </w:rPr>
        <w:t>/</w:t>
      </w:r>
      <w:r w:rsidR="007C47EB" w:rsidRPr="00DE34E5">
        <w:rPr>
          <w:lang w:val="en-GB"/>
        </w:rPr>
        <w:t xml:space="preserve">g </w:t>
      </w:r>
      <w:r w:rsidR="007961C2" w:rsidRPr="00DE34E5">
        <w:rPr>
          <w:lang w:val="en-GB"/>
        </w:rPr>
        <w:t>VS</w:t>
      </w:r>
      <w:r w:rsidR="007C47EB" w:rsidRPr="00DE34E5">
        <w:rPr>
          <w:lang w:val="en-GB"/>
        </w:rPr>
        <w:t xml:space="preserve">) </w:t>
      </w:r>
      <w:r w:rsidR="00E73EAC" w:rsidRPr="00DE34E5">
        <w:rPr>
          <w:lang w:val="en-GB"/>
        </w:rPr>
        <w:t xml:space="preserve">in comparison </w:t>
      </w:r>
      <w:r w:rsidR="007C47EB" w:rsidRPr="00DE34E5">
        <w:rPr>
          <w:lang w:val="en-GB"/>
        </w:rPr>
        <w:t xml:space="preserve">with proteins and carbohydrates (850 and 450 mL </w:t>
      </w:r>
      <w:r w:rsidR="007C47EB" w:rsidRPr="00DE34E5">
        <w:rPr>
          <w:rFonts w:cs="Times New Roman"/>
          <w:szCs w:val="24"/>
          <w:lang w:val="en-GB"/>
        </w:rPr>
        <w:t>CH</w:t>
      </w:r>
      <w:r w:rsidR="007C47EB" w:rsidRPr="00DE34E5">
        <w:rPr>
          <w:rFonts w:cs="Times New Roman"/>
          <w:szCs w:val="24"/>
          <w:vertAlign w:val="subscript"/>
          <w:lang w:val="en-GB"/>
        </w:rPr>
        <w:t>4</w:t>
      </w:r>
      <w:r w:rsidR="009878CA" w:rsidRPr="00DE34E5">
        <w:rPr>
          <w:lang w:val="en-GB"/>
        </w:rPr>
        <w:t>/</w:t>
      </w:r>
      <w:r w:rsidR="007961C2" w:rsidRPr="00DE34E5">
        <w:rPr>
          <w:lang w:val="en-GB"/>
        </w:rPr>
        <w:t>g VS</w:t>
      </w:r>
      <w:r w:rsidR="00527F6F" w:rsidRPr="00DE34E5">
        <w:rPr>
          <w:lang w:val="en-GB"/>
        </w:rPr>
        <w:t>, respectively</w:t>
      </w:r>
      <w:r w:rsidR="007C47EB" w:rsidRPr="00DE34E5">
        <w:rPr>
          <w:lang w:val="en-GB"/>
        </w:rPr>
        <w:t>)</w:t>
      </w:r>
      <w:r w:rsidR="00527F6F" w:rsidRPr="00DE34E5">
        <w:rPr>
          <w:lang w:val="en-GB"/>
        </w:rPr>
        <w:t xml:space="preserve"> </w:t>
      </w:r>
      <w:r w:rsidR="00527F6F" w:rsidRPr="00DE34E5">
        <w:rPr>
          <w:lang w:val="en-GB"/>
        </w:rPr>
        <w:fldChar w:fldCharType="begin" w:fldLock="1"/>
      </w:r>
      <w:r w:rsidR="003D6431" w:rsidRPr="00DE34E5">
        <w:rPr>
          <w:lang w:val="en-GB"/>
        </w:rPr>
        <w:instrText>ADDIN CSL_CITATION { "citationItems" : [ { "id" : "ITEM-1", "itemData" : { "DOI" : "10.1016/j.rser.2014.11.052", "ISBN" : "1364-0321", "ISSN" : "13640321", "abstract" : "The objective of this work is to provide a comprehensive study on algal biomass as feedstock for biogas production. Algae-derived biofuels are seen as one of the most promising solutions to mitigate climate change and as alternative to fast depleting of fossil fuels and oil reserves. Microalgae and macroalgae underwent an intense academic and industrial research, thanks to their capability to overcome the drawbacks related to the first and second generations of biomass resources. Major advantages of algae are: no competition with food crops for arable land, high growth rates, low fractions of lignin which reduces the need for energy-intensive pretreatment and compatibility with biorefinery approach implementation. However, some disadvantages such as the presence of high water content, seasonal chemical composition and the occurrence of inhibitory phenomena during anaerobic digestion, make algal biofuels not yet economically feasible although they are more environment friendly than fossil fuels.", "author" : [ { "dropping-particle" : "", "family" : "Montingelli", "given" : "M. E.", "non-dropping-particle" : "", "parse-names" : false, "suffix" : "" }, { "dropping-particle" : "", "family" : "Tedesco", "given" : "S.", "non-dropping-particle" : "", "parse-names" : false, "suffix" : "" }, { "dropping-particle" : "", "family" : "Olabi", "given" : "A. G.", "non-dropping-particle" : "", "parse-names" : false, "suffix" : "" } ], "container-title" : "Renewable and Sustainable Energy Reviews", "id" : "ITEM-1", "issued" : { "date-parts" : [ [ "2015" ] ] }, "page" : "961-972", "publisher" : "Elsevier", "title" : "Biogas production from algal biomass: A review", "type" : "article-journal", "volume" : "43" }, "uris" : [ "http://www.mendeley.com/documents/?uuid=5bdc7c95-9608-4035-b4f9-fe9ecebdd555", "http://www.mendeley.com/documents/?uuid=b9e9bc46-e5b1-4e03-b9c6-143e78a16036" ] } ], "mendeley" : { "formattedCitation" : "[64]", "plainTextFormattedCitation" : "[64]", "previouslyFormattedCitation" : "[63]" }, "properties" : { "noteIndex" : 0 }, "schema" : "https://github.com/citation-style-language/schema/raw/master/csl-citation.json" }</w:instrText>
      </w:r>
      <w:r w:rsidR="00527F6F" w:rsidRPr="00DE34E5">
        <w:rPr>
          <w:lang w:val="en-GB"/>
        </w:rPr>
        <w:fldChar w:fldCharType="separate"/>
      </w:r>
      <w:r w:rsidR="003D6431" w:rsidRPr="00DE34E5">
        <w:rPr>
          <w:noProof/>
          <w:lang w:val="en-GB"/>
        </w:rPr>
        <w:t>[64]</w:t>
      </w:r>
      <w:r w:rsidR="00527F6F" w:rsidRPr="00DE34E5">
        <w:rPr>
          <w:lang w:val="en-GB"/>
        </w:rPr>
        <w:fldChar w:fldCharType="end"/>
      </w:r>
      <w:r w:rsidR="00527F6F" w:rsidRPr="00DE34E5">
        <w:rPr>
          <w:lang w:val="en-GB"/>
        </w:rPr>
        <w:t>. I</w:t>
      </w:r>
      <w:r w:rsidR="007C47EB" w:rsidRPr="00DE34E5">
        <w:rPr>
          <w:rFonts w:cs="Times New Roman"/>
          <w:szCs w:val="24"/>
          <w:lang w:val="en-GB"/>
        </w:rPr>
        <w:t xml:space="preserve">n this sense, </w:t>
      </w:r>
      <w:r w:rsidRPr="00DE34E5">
        <w:rPr>
          <w:rFonts w:cs="Times New Roman"/>
          <w:szCs w:val="24"/>
          <w:lang w:val="en-GB"/>
        </w:rPr>
        <w:t>if the lipid extraction is carried out, the BMP should decrease.</w:t>
      </w:r>
      <w:r w:rsidR="003C364C" w:rsidRPr="00DE34E5">
        <w:rPr>
          <w:rFonts w:cs="Times New Roman"/>
          <w:szCs w:val="24"/>
          <w:lang w:val="en-GB"/>
        </w:rPr>
        <w:t xml:space="preserve"> </w:t>
      </w:r>
      <w:r w:rsidR="003C364C" w:rsidRPr="00DE34E5">
        <w:rPr>
          <w:szCs w:val="24"/>
          <w:lang w:val="en-GB"/>
        </w:rPr>
        <w:t>Nevertheless,</w:t>
      </w:r>
      <w:r w:rsidR="008F1464" w:rsidRPr="00DE34E5">
        <w:rPr>
          <w:szCs w:val="24"/>
          <w:lang w:val="en-GB"/>
        </w:rPr>
        <w:t xml:space="preserve"> an</w:t>
      </w:r>
      <w:r w:rsidR="003C364C" w:rsidRPr="00DE34E5">
        <w:rPr>
          <w:szCs w:val="24"/>
          <w:lang w:val="en-GB"/>
        </w:rPr>
        <w:t xml:space="preserve"> </w:t>
      </w:r>
      <w:r w:rsidR="008F1464" w:rsidRPr="00DE34E5">
        <w:rPr>
          <w:szCs w:val="24"/>
          <w:lang w:val="en-GB"/>
        </w:rPr>
        <w:t xml:space="preserve">inhibition effect can be observed by </w:t>
      </w:r>
      <w:r w:rsidR="003C364C" w:rsidRPr="00DE34E5">
        <w:rPr>
          <w:szCs w:val="24"/>
          <w:lang w:val="en-GB"/>
        </w:rPr>
        <w:t xml:space="preserve">the production of long-chain fatty acids and volatile fatty acids from lipids during anaerobic digestion </w:t>
      </w:r>
      <w:r w:rsidR="003C364C" w:rsidRPr="00DE34E5">
        <w:rPr>
          <w:szCs w:val="24"/>
          <w:lang w:val="en-GB"/>
        </w:rPr>
        <w:fldChar w:fldCharType="begin" w:fldLock="1"/>
      </w:r>
      <w:r w:rsidR="00773010" w:rsidRPr="00DE34E5">
        <w:rPr>
          <w:szCs w:val="24"/>
          <w:lang w:val="en-GB"/>
        </w:rPr>
        <w:instrText>ADDIN CSL_CITATION { "citationItems" : [ { "id" : "ITEM-1", "itemData" : { "DOI" : "10.1016/j.renene.2006.04.003", "ISBN" : "0960-1481", "ISSN" : "09601481", "abstract" : "The influence of lipid concentration on hydrolysis and biomethanation of a lipid-rich (triolein) model waste was evaluated in batch. The effect of increasing the concentration of lipid from 5% to 47% (w/w), based on chemical oxygen demand (COD), was investigated. The methane recovery observed was above 93% for all tests. An initial lag phase of approximately 6-10 days was observed for all tests. The methane production rate observed was similar for tests with 5%, 10% and 18% lipid (w/w, COD basis). For higher amounts of lipid (31%, 40% and 47%), a stronger inhibition was observed. However, the process was able to recover from the inhibition. When the effect of addition of lipase on enzymatic hydrolysis of lipids was studied, the results showed that the higher the enzyme concentration, the more accentuated was the inhibition of methane production. The enzyme appears to enhance the hydrolysis but the intermediates produced caused inhibition of the later steps in the degradation process. Since the volatile fatty acid (VFA) profiles presented similar trends for the different concentrations of lipid tested, the major obstacle to methane production was the long-chain fatty acids (LCFA) formation. \u00a9 2006 Elsevier Ltd. All rights reserved.", "author" : [ { "dropping-particle" : "", "family" : "Cirne", "given" : "D. G.", "non-dropping-particle" : "", "parse-names" : false, "suffix" : "" }, { "dropping-particle" : "", "family" : "Paloumet", "given" : "X.", "non-dropping-particle" : "", "parse-names" : false, "suffix" : "" }, { "dropping-particle" : "", "family" : "Bj\u00f6rnsson", "given" : "L.", "non-dropping-particle" : "", "parse-names" : false, "suffix" : "" }, { "dropping-particle" : "", "family" : "Alves", "given" : "M. M.", "non-dropping-particle" : "", "parse-names" : false, "suffix" : "" }, { "dropping-particle" : "", "family" : "Mattiasson", "given" : "B.", "non-dropping-particle" : "", "parse-names" : false, "suffix" : "" } ], "container-title" : "Renewable Energy", "id" : "ITEM-1", "issue" : "6", "issued" : { "date-parts" : [ [ "2007" ] ] }, "page" : "965-975", "title" : "Anaerobic digestion of lipid-rich waste-Effects of lipid concentration", "type" : "article-journal", "volume" : "32" }, "uris" : [ "http://www.mendeley.com/documents/?uuid=905954b0-1918-4d5b-a27b-9050df684a64", "http://www.mendeley.com/documents/?uuid=dc69d5ef-806d-4ef0-9a83-091bcfc2053e" ] }, { "id" : "ITEM-2", "itemData" : { "DOI" : "10.1016/j.algal.2014.02.001", "ISBN" : "22119264", "ISSN" : "22119264", "abstract" : "The anaerobic digestion of microalgae is a prospective environmentally feasible option for creating a renewable source of energy for industrial and domestic needs. Microalgae anaerobic digestion is a key unit process that integrates efficiency and beneficially into the production of microalgae derived biofuels. Anaerobic digestion culminating in methane fermentation improves the economic viability of microalgae liquid biofuel production and presents an opportunity for power generation from wastewater derived microalgae. However the anaerobic digestion of microalgae biomass is not straight forward due to several technical restraints including low concentration of digestible biodegradable substrate, recalcitrant substrate constituents, cell wall degradability, low carbon to nitrogen ratio, ammonia toxicity and effects from salinity and associated metal ions.Current production methods for liquid biofuel production from microalgae produce approximately 60-70% residual biomass that is currently a byproduct. Anaerobic digestion provides biogas, but it can also provide essential nutrient recovery from lipid extracted microalgae biomass. The biogas produced from the anaerobic digestion process can be used to generate onsite electrical power or thermal heat to offset biomass processing and extraction processes. When both of these processes are integrated and operated simultaneously, the benefits to microalgae biofuel production and wastewater treatment derived energy production are increased significantly. To consider the integration of anaerobic digestion into a commercial-scale integrated microalgae production and biofuel refinery facility or wastewater treatment plant we present a review of the literature, the current state of the art and future directions for research.", "author" : [ { "dropping-particle" : "", "family" : "Ward", "given" : "A. J.", "non-dropping-particle" : "", "parse-names" : false, "suffix" : "" }, { "dropping-particle" : "", "family" : "Lewis", "given" : "D. M.", "non-dropping-particle" : "", "parse-names" : false, "suffix" : "" }, { "dropping-particle" : "", "family" : "Green", "given" : "F. B.", "non-dropping-particle" : "", "parse-names" : false, "suffix" : "" } ], "container-title" : "Algal Research", "id" : "ITEM-2", "issue" : "1", "issued" : { "date-parts" : [ [ "2014" ] ] }, "page" : "204-214", "publisher" : "Elsevier B.V.", "title" : "Anaerobic digestion of algae biomass: A review", "type" : "article-journal", "volume" : "5" }, "uris" : [ "http://www.mendeley.com/documents/?uuid=1b4162f6-4032-465a-9b64-9418b84171d7", "http://www.mendeley.com/documents/?uuid=5b97f073-0ad6-4805-9315-1d401919be08", "http://www.mendeley.com/documents/?uuid=b8f89cb3-df4f-4166-be79-c3ff70747bb2" ] } ], "mendeley" : { "formattedCitation" : "[24,25]", "plainTextFormattedCitation" : "[24,25]", "previouslyFormattedCitation" : "[24,25]" }, "properties" : { "noteIndex" : 0 }, "schema" : "https://github.com/citation-style-language/schema/raw/master/csl-citation.json" }</w:instrText>
      </w:r>
      <w:r w:rsidR="003C364C" w:rsidRPr="00DE34E5">
        <w:rPr>
          <w:szCs w:val="24"/>
          <w:lang w:val="en-GB"/>
        </w:rPr>
        <w:fldChar w:fldCharType="separate"/>
      </w:r>
      <w:r w:rsidR="00F2795B" w:rsidRPr="00DE34E5">
        <w:rPr>
          <w:noProof/>
          <w:szCs w:val="24"/>
          <w:lang w:val="en-GB"/>
        </w:rPr>
        <w:t>[24,25]</w:t>
      </w:r>
      <w:r w:rsidR="003C364C" w:rsidRPr="00DE34E5">
        <w:rPr>
          <w:szCs w:val="24"/>
          <w:lang w:val="en-GB"/>
        </w:rPr>
        <w:fldChar w:fldCharType="end"/>
      </w:r>
      <w:r w:rsidR="003C364C" w:rsidRPr="00DE34E5">
        <w:rPr>
          <w:szCs w:val="24"/>
          <w:lang w:val="en-GB"/>
        </w:rPr>
        <w:t xml:space="preserve">. The results demonstrated that lipids of </w:t>
      </w:r>
      <w:r w:rsidR="003C364C" w:rsidRPr="00DE34E5">
        <w:rPr>
          <w:i/>
          <w:szCs w:val="24"/>
          <w:lang w:val="en-GB"/>
        </w:rPr>
        <w:t xml:space="preserve">I. </w:t>
      </w:r>
      <w:proofErr w:type="spellStart"/>
      <w:r w:rsidR="003C364C" w:rsidRPr="00DE34E5">
        <w:rPr>
          <w:i/>
          <w:szCs w:val="24"/>
          <w:lang w:val="en-GB"/>
        </w:rPr>
        <w:t>galbana</w:t>
      </w:r>
      <w:proofErr w:type="spellEnd"/>
      <w:r w:rsidR="003C364C" w:rsidRPr="00DE34E5">
        <w:rPr>
          <w:szCs w:val="24"/>
          <w:lang w:val="en-GB"/>
        </w:rPr>
        <w:t xml:space="preserve"> did not produce inhibition of this raw biomass anaerobic digestion</w:t>
      </w:r>
      <w:r w:rsidR="005E0D99" w:rsidRPr="00DE34E5">
        <w:rPr>
          <w:rFonts w:cs="Times New Roman"/>
          <w:szCs w:val="24"/>
          <w:lang w:val="en-GB"/>
        </w:rPr>
        <w:t xml:space="preserve"> as very low concentration of substrate has been used in the BMP tests.</w:t>
      </w:r>
      <w:r w:rsidR="003C364C" w:rsidRPr="00DE34E5">
        <w:rPr>
          <w:rFonts w:cs="Times New Roman"/>
          <w:szCs w:val="24"/>
          <w:lang w:val="en-GB"/>
        </w:rPr>
        <w:t xml:space="preserve"> In addition, </w:t>
      </w:r>
      <w:r w:rsidR="0007575F" w:rsidRPr="00DE34E5">
        <w:rPr>
          <w:lang w:val="en-GB"/>
        </w:rPr>
        <w:t xml:space="preserve">the increase in BMPs obtained by wet </w:t>
      </w:r>
      <w:r w:rsidR="00FF437E" w:rsidRPr="00DE34E5">
        <w:rPr>
          <w:lang w:val="en-GB"/>
        </w:rPr>
        <w:t xml:space="preserve">lipid extraction with </w:t>
      </w:r>
      <w:r w:rsidR="00E73EAC" w:rsidRPr="00DE34E5">
        <w:rPr>
          <w:lang w:val="en-GB"/>
        </w:rPr>
        <w:t xml:space="preserve">the </w:t>
      </w:r>
      <w:r w:rsidR="00FF437E" w:rsidRPr="00DE34E5">
        <w:rPr>
          <w:lang w:val="en-GB"/>
        </w:rPr>
        <w:t xml:space="preserve">EA solvent </w:t>
      </w:r>
      <w:r w:rsidR="007C47EB" w:rsidRPr="00DE34E5">
        <w:rPr>
          <w:lang w:val="en-GB"/>
        </w:rPr>
        <w:t xml:space="preserve">may be due to remaining traces of EA in the spent biomass than can be converted into ethanol and acetic acid, which act as substrates in the methanogenic phase </w:t>
      </w:r>
      <w:r w:rsidR="007C47EB"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"10.1002/ese3.29", "ISSN" : "20500505", "author" : [ { "dropping-particle" : "", "family" : "Yanti", "given" : "Heri", "non-dropping-particle" : "", "parse-names" : false, "suffix" : "" }, { "dropping-particle" : "", "family" : "Wikandari", "given" : "Rachma", "non-dropping-particle" : "", "parse-names" : false, "suffix" : "" }, { "dropping-particle" : "", "family" : "Millati", "given" : "Ria", "non-dropping-particle" : "", "parse-names" : false, "suffix" : "" }, { "dropping-particle" : "", "family" : "Niklasson", "given" : "Claes", "non-dropping-particle" : "", "parse-names" : false, "suffix" : "" }, { "dropping-particle" : "", "family" : "Taherzadeh", "given" : "Mohammad J.", "non-dropping-particle" : "", "parse-names" : false, "suffix" : "" } ], "container-title" : "Energy Science and Engineering", "id" : "ITEM-1", "issue" : "1", "issued" : { "date-parts" : [ [ "2014" ] ] }, "page" : "22-30", "title" : "Effect of ester compounds on biogas production: Beneficial or detrimental?", "type" : "article-journal", "volume" : "2" }, "uris" : [ "http://www.mendeley.com/documents/?uuid=3e99a01c-28a5-4489-b2cd-8c93517adbb3" ] }, { "id" : "ITEM-2", "itemData" : { "DOI" : "10.1002/0471468967", "ISBN" : "0471206938", "author" : [ { "dropping-particle" : "", "family" : "Gerardi", "given" : "Michael H.", "non-dropping-particle" : "", "parse-names" : false, "suffix" : "" } ], "collection-title" : "Wastewater Microbiology Series", "id" : "ITEM-2", "issued" : { "date-parts" : [ [ "2003", "8" ] ] }, "publisher" : "John Wiley &amp; Sons, Inc.", "publisher-place" : "Hoboken, NJ, USA", "title" : "The Microbiology of Anaerobic Digesters", "type" : "book" }, "uris" : [ "http://www.mendeley.com/documents/?uuid=eb67d92c-16e7-3c6f-a6d8-54b434bfe343", "http://www.mendeley.com/documents/?uuid=7680ea6e-0c94-4868-8817-48bd0e6a28c6" ] } ], "mendeley" : { "formattedCitation" : "[65,66]", "plainTextFormattedCitation" : "[65,66]", "previouslyFormattedCitation" : "[64,65]" }, "properties" : { "noteIndex" : 0 }, "schema" : "https://github.com/citation-style-language/schema/raw/master/csl-citation.json" }</w:instrText>
      </w:r>
      <w:r w:rsidR="007C47EB" w:rsidRPr="00DE34E5">
        <w:rPr>
          <w:rFonts w:cs="Times New Roman"/>
          <w:szCs w:val="24"/>
          <w:lang w:val="en-GB"/>
        </w:rPr>
        <w:fldChar w:fldCharType="separate"/>
      </w:r>
      <w:r w:rsidR="003D6431" w:rsidRPr="00DE34E5">
        <w:rPr>
          <w:rFonts w:cs="Times New Roman"/>
          <w:noProof/>
          <w:szCs w:val="24"/>
          <w:lang w:val="en-GB"/>
        </w:rPr>
        <w:t>[65,66]</w:t>
      </w:r>
      <w:r w:rsidR="007C47EB" w:rsidRPr="00DE34E5">
        <w:rPr>
          <w:rFonts w:cs="Times New Roman"/>
          <w:szCs w:val="24"/>
          <w:lang w:val="en-GB"/>
        </w:rPr>
        <w:fldChar w:fldCharType="end"/>
      </w:r>
      <w:r w:rsidR="00E73EAC" w:rsidRPr="00DE34E5">
        <w:rPr>
          <w:rFonts w:cs="Times New Roman"/>
          <w:szCs w:val="24"/>
          <w:lang w:val="en-GB"/>
        </w:rPr>
        <w:t>. This leads</w:t>
      </w:r>
      <w:r w:rsidR="007C47EB" w:rsidRPr="00DE34E5">
        <w:rPr>
          <w:rFonts w:cs="Times New Roman"/>
          <w:szCs w:val="24"/>
          <w:lang w:val="en-GB"/>
        </w:rPr>
        <w:t xml:space="preserve"> to higher methane yields, thus supporting</w:t>
      </w:r>
      <w:r w:rsidR="00407B8F" w:rsidRPr="00DE34E5">
        <w:rPr>
          <w:rFonts w:cs="Times New Roman"/>
          <w:szCs w:val="24"/>
          <w:lang w:val="en-GB"/>
        </w:rPr>
        <w:t xml:space="preserve"> the results with this solvent.</w:t>
      </w:r>
    </w:p>
    <w:p w14:paraId="61DBCE25" w14:textId="4CB16B93" w:rsidR="00A561CD" w:rsidRPr="00DE34E5" w:rsidRDefault="00A561CD" w:rsidP="009628AD">
      <w:pPr>
        <w:widowControl w:val="0"/>
        <w:jc w:val="left"/>
        <w:rPr>
          <w:rFonts w:cs="Times New Roman"/>
          <w:szCs w:val="24"/>
          <w:lang w:val="en-GB"/>
        </w:rPr>
      </w:pPr>
      <w:bookmarkStart w:id="3" w:name="OLE_LINK3"/>
      <w:bookmarkStart w:id="4" w:name="OLE_LINK4"/>
      <w:r w:rsidRPr="00DE34E5">
        <w:rPr>
          <w:rFonts w:cs="Times New Roman"/>
          <w:szCs w:val="24"/>
          <w:lang w:val="en-GB"/>
        </w:rPr>
        <w:lastRenderedPageBreak/>
        <w:t xml:space="preserve">On the contrary, a low BMP value was obtained when using C:M as </w:t>
      </w:r>
      <w:r w:rsidR="00E73EAC" w:rsidRPr="00DE34E5">
        <w:rPr>
          <w:rFonts w:cs="Times New Roman"/>
          <w:szCs w:val="24"/>
          <w:lang w:val="en-GB"/>
        </w:rPr>
        <w:t xml:space="preserve">a </w:t>
      </w:r>
      <w:r w:rsidRPr="00DE34E5">
        <w:rPr>
          <w:rFonts w:cs="Times New Roman"/>
          <w:szCs w:val="24"/>
          <w:lang w:val="en-GB"/>
        </w:rPr>
        <w:t>solvent in the dry route (130 mL</w:t>
      </w:r>
      <w:r w:rsidR="00643216" w:rsidRPr="00DE34E5">
        <w:rPr>
          <w:rFonts w:cs="Times New Roman"/>
          <w:szCs w:val="24"/>
          <w:lang w:val="en-GB"/>
        </w:rPr>
        <w:t xml:space="preserve"> CH</w:t>
      </w:r>
      <w:r w:rsidR="00643216" w:rsidRPr="00DE34E5">
        <w:rPr>
          <w:rFonts w:cs="Times New Roman"/>
          <w:szCs w:val="24"/>
          <w:vertAlign w:val="subscript"/>
          <w:lang w:val="en-GB"/>
        </w:rPr>
        <w:t>4</w:t>
      </w:r>
      <w:r w:rsidR="009878CA" w:rsidRPr="00DE34E5">
        <w:rPr>
          <w:rFonts w:cs="Times New Roman"/>
          <w:szCs w:val="24"/>
          <w:lang w:val="en-GB"/>
        </w:rPr>
        <w:t>/</w:t>
      </w:r>
      <w:r w:rsidRPr="00DE34E5">
        <w:rPr>
          <w:rFonts w:cs="Times New Roman"/>
          <w:szCs w:val="24"/>
          <w:lang w:val="en-GB"/>
        </w:rPr>
        <w:t>g</w:t>
      </w:r>
      <w:r w:rsidR="007961C2" w:rsidRPr="00DE34E5">
        <w:rPr>
          <w:rFonts w:cs="Times New Roman"/>
          <w:szCs w:val="24"/>
          <w:lang w:val="en-GB"/>
        </w:rPr>
        <w:t xml:space="preserve"> VS</w:t>
      </w:r>
      <w:r w:rsidRPr="00DE34E5">
        <w:rPr>
          <w:rFonts w:cs="Times New Roman"/>
          <w:szCs w:val="24"/>
          <w:lang w:val="en-GB"/>
        </w:rPr>
        <w:t xml:space="preserve">), being negligible in the case of </w:t>
      </w:r>
      <w:r w:rsidR="00E73EAC" w:rsidRPr="00DE34E5">
        <w:rPr>
          <w:rFonts w:cs="Times New Roman"/>
          <w:szCs w:val="24"/>
          <w:lang w:val="en-GB"/>
        </w:rPr>
        <w:t xml:space="preserve">the </w:t>
      </w:r>
      <w:r w:rsidRPr="00DE34E5">
        <w:rPr>
          <w:rFonts w:cs="Times New Roman"/>
          <w:szCs w:val="24"/>
          <w:lang w:val="en-GB"/>
        </w:rPr>
        <w:t>wet route</w:t>
      </w:r>
      <w:r w:rsidR="00B476CD" w:rsidRPr="00DE34E5">
        <w:rPr>
          <w:rFonts w:cs="Times New Roman"/>
          <w:szCs w:val="24"/>
          <w:lang w:val="en-GB"/>
        </w:rPr>
        <w:t xml:space="preserve"> which means that the digestion process was </w:t>
      </w:r>
      <w:bookmarkEnd w:id="3"/>
      <w:bookmarkEnd w:id="4"/>
      <w:r w:rsidR="00C40D6A" w:rsidRPr="00DE34E5">
        <w:rPr>
          <w:rFonts w:cs="Times New Roman"/>
          <w:szCs w:val="24"/>
          <w:lang w:val="en-GB"/>
        </w:rPr>
        <w:t>completely inhibited</w:t>
      </w:r>
      <w:r w:rsidRPr="00DE34E5">
        <w:rPr>
          <w:rFonts w:cs="Times New Roman"/>
          <w:szCs w:val="24"/>
          <w:lang w:val="en-GB"/>
        </w:rPr>
        <w:t>.</w:t>
      </w:r>
      <w:r w:rsidR="00643216" w:rsidRPr="00DE34E5">
        <w:rPr>
          <w:rFonts w:cs="Times New Roman"/>
          <w:szCs w:val="24"/>
          <w:lang w:val="en-GB"/>
        </w:rPr>
        <w:t xml:space="preserve"> </w:t>
      </w:r>
      <w:r w:rsidR="00F417CA" w:rsidRPr="00DE34E5">
        <w:rPr>
          <w:rFonts w:cs="Times New Roman"/>
          <w:szCs w:val="24"/>
          <w:lang w:val="en-GB"/>
        </w:rPr>
        <w:t>Chloroform present in the C</w:t>
      </w:r>
      <w:r w:rsidR="00EC17AF" w:rsidRPr="00DE34E5">
        <w:rPr>
          <w:rFonts w:cs="Times New Roman"/>
          <w:szCs w:val="24"/>
          <w:lang w:val="en-GB"/>
        </w:rPr>
        <w:t>:</w:t>
      </w:r>
      <w:r w:rsidR="00F417CA" w:rsidRPr="00DE34E5">
        <w:rPr>
          <w:rFonts w:cs="Times New Roman"/>
          <w:szCs w:val="24"/>
          <w:lang w:val="en-GB"/>
        </w:rPr>
        <w:t xml:space="preserve">M </w:t>
      </w:r>
      <w:r w:rsidRPr="00DE34E5">
        <w:rPr>
          <w:rFonts w:cs="Times New Roman"/>
          <w:szCs w:val="24"/>
          <w:lang w:val="en-GB"/>
        </w:rPr>
        <w:t>is a toxic compound for the anaerobic digesti</w:t>
      </w:r>
      <w:r w:rsidR="00527F6F" w:rsidRPr="00DE34E5">
        <w:rPr>
          <w:rFonts w:cs="Times New Roman"/>
          <w:szCs w:val="24"/>
          <w:lang w:val="en-GB"/>
        </w:rPr>
        <w:t>on process</w:t>
      </w:r>
      <w:r w:rsidR="00F417CA" w:rsidRPr="00DE34E5">
        <w:rPr>
          <w:rFonts w:cs="Times New Roman"/>
          <w:szCs w:val="24"/>
          <w:lang w:val="en-GB"/>
        </w:rPr>
        <w:t>. Despite</w:t>
      </w:r>
      <w:r w:rsidRPr="00DE34E5">
        <w:rPr>
          <w:rFonts w:cs="Times New Roman"/>
          <w:szCs w:val="24"/>
          <w:lang w:val="en-GB"/>
        </w:rPr>
        <w:t xml:space="preserve"> the lipid</w:t>
      </w:r>
      <w:r w:rsidR="00F417CA" w:rsidRPr="00DE34E5">
        <w:rPr>
          <w:rFonts w:cs="Times New Roman"/>
          <w:szCs w:val="24"/>
          <w:lang w:val="en-GB"/>
        </w:rPr>
        <w:t>-</w:t>
      </w:r>
      <w:r w:rsidRPr="00DE34E5">
        <w:rPr>
          <w:rFonts w:cs="Times New Roman"/>
          <w:szCs w:val="24"/>
          <w:lang w:val="en-GB"/>
        </w:rPr>
        <w:t>free biomass was carefully washed</w:t>
      </w:r>
      <w:r w:rsidR="00B476CD" w:rsidRPr="00DE34E5">
        <w:rPr>
          <w:rFonts w:cs="Times New Roman"/>
          <w:szCs w:val="24"/>
          <w:lang w:val="en-GB"/>
        </w:rPr>
        <w:t xml:space="preserve"> before anaerobic digestion</w:t>
      </w:r>
      <w:r w:rsidR="00EC17AF" w:rsidRPr="00DE34E5">
        <w:rPr>
          <w:rFonts w:cs="Times New Roman"/>
          <w:szCs w:val="24"/>
          <w:lang w:val="en-GB"/>
        </w:rPr>
        <w:t>,</w:t>
      </w:r>
      <w:r w:rsidRPr="00DE34E5">
        <w:rPr>
          <w:rFonts w:cs="Times New Roman"/>
          <w:szCs w:val="24"/>
          <w:lang w:val="en-GB"/>
        </w:rPr>
        <w:t xml:space="preserve"> </w:t>
      </w:r>
      <w:r w:rsidR="00F417CA" w:rsidRPr="00DE34E5">
        <w:rPr>
          <w:rFonts w:cs="Times New Roman"/>
          <w:szCs w:val="24"/>
          <w:lang w:val="en-GB"/>
        </w:rPr>
        <w:t xml:space="preserve">just </w:t>
      </w:r>
      <w:r w:rsidRPr="00DE34E5">
        <w:rPr>
          <w:rFonts w:cs="Times New Roman"/>
          <w:szCs w:val="24"/>
          <w:lang w:val="en-GB"/>
        </w:rPr>
        <w:t xml:space="preserve">chloroform traces can act </w:t>
      </w:r>
      <w:r w:rsidR="00527F6F" w:rsidRPr="00DE34E5">
        <w:rPr>
          <w:rFonts w:cs="Times New Roman"/>
          <w:szCs w:val="24"/>
          <w:lang w:val="en-GB"/>
        </w:rPr>
        <w:t>as an inhibitor of</w:t>
      </w:r>
      <w:r w:rsidR="00E73EAC" w:rsidRPr="00DE34E5">
        <w:rPr>
          <w:rFonts w:cs="Times New Roman"/>
          <w:szCs w:val="24"/>
          <w:lang w:val="en-GB"/>
        </w:rPr>
        <w:t xml:space="preserve"> the</w:t>
      </w:r>
      <w:r w:rsidR="00527F6F" w:rsidRPr="00DE34E5">
        <w:rPr>
          <w:rFonts w:cs="Times New Roman"/>
          <w:szCs w:val="24"/>
          <w:lang w:val="en-GB"/>
        </w:rPr>
        <w:t xml:space="preserve"> anaerobic process</w:t>
      </w:r>
      <w:r w:rsidRPr="00DE34E5">
        <w:rPr>
          <w:rFonts w:cs="Times New Roman"/>
          <w:szCs w:val="24"/>
          <w:lang w:val="en-GB"/>
        </w:rPr>
        <w:t xml:space="preserve"> </w:t>
      </w:r>
      <w:r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"10.1016/j.biotechadv.2014.10.005", "ISBN" : "ISSN 0734-9750", "ISSN" : "07349750", "PMID" : "25457225", "abstract" : "Anaerobic digestion is increasingly being used to treat wastes from many sources because of its manifold advantages over aerobic treatment, e.g. low sludge production and low energy requirements. However, anaerobic digestion is sensitive to toxicants, and a wide range of compounds can inhibit the process and cause upset or failure. Substantial research has been carried out over the years to identify specific inhibitors/toxicants, and their mechanism of toxicity in anaerobic digestion. In this review we present a detailed and critical summary of research on the inhibition of anaerobic processes by specific organic toxicants (e.g., chlorophenols, halogenated aliphatics and long chain fatty acids), inorganic toxicants (e.g., ammonia, sulfide and heavy metals) and in particular, nanomaterials, focusing on the mechanism of their inhibition/toxicity. A better understanding of the fundamental mechanisms behind inhibition/toxicity will enhance the wider application of anaerobic digestion.", "author" : [ { "dropping-particle" : "", "family" : "Chen", "given" : "Jian Lin", "non-dropping-particle" : "", "parse-names" : false, "suffix" : "" }, { "dropping-particle" : "", "family" : "Ortiz", "given" : "Raphael", "non-dropping-particle" : "", "parse-names" : false, "suffix" : "" }, { "dropping-particle" : "", "family" : "Steele", "given" : "Terry W.J.", "non-dropping-particle" : "", "parse-names" : false, "suffix" : "" }, { "dropping-particle" : "", "family" : "Stuckey", "given" : "David C.", "non-dropping-particle" : "", "parse-names" : false, "suffix" : "" } ], "container-title" : "Biotechnology Advances", "id" : "ITEM-1", "issue" : "8", "issued" : { "date-parts" : [ [ "2014" ] ] }, "page" : "1523-1534", "title" : "Toxicants inhibiting anaerobic digestion: A review", "type" : "article", "volume" : "32" }, "uris" : [ "http://www.mendeley.com/documents/?uuid=64554eb5-534f-4eab-be10-3f87f68ed73e" ] }, { "id" : "ITEM-2", "itemData" : { "DOI" : "10.1016/j.ijhydene.2014.04.167", "ISBN" : "0360-3199", "ISSN" : "03603199", "abstract" : "To improve the sustainability of microalgae as a bioenergy feedstock, lipid-extracted microalgae (LEM) are often further treated by anaerobic digestion (AD). However, the residual chloroform used for extracting lipids as a solvent could inhibit this process, an aspect that has not been studied to date. In this study, the inhibitory effect of chloroform on H2and CH4production was investigated by performing batch tests. To prepare the feedstock, Chlorella vulgaris was ultrasonicated and the supernatant was discarded after centrifugation. In case of H2production, it was found that the H2yield fell to almost half that of the control (15.6 mL H2/g CODadded) at 100 mg CHCl3/L. The reason for the decrease of the H2yield with the increase of chloroform level was due to the change of metabolites from acetate and butyrate to lactate via a non-hydrogenic reaction. In comparison with H2production, a much more severe inhibitory effect of chloroform on CH4production was observed. The inhibitor concentration (IC30, 60, and 90) on H2production was 138, 319, and 622 mg CHCl3/L, respectively, while concentrations of 15, 37, and 86 mg CHCl3/L were obtained on CH4production. When the chloroform concentration was \u226525 mg/L on CH4production, more than 2 g COD/L of organic acids remained, resulting in a decrease of CH4yield. These findings indicate that the residual chloroform in LEM should be seriously considered to prevent possible microbial inhibition when designing a process for additional energy recovery from microalgae via AD.", "author" : [ { "dropping-particle" : "", "family" : "Yun", "given" : "Yeo Myeong", "non-dropping-particle" : "", "parse-names" : false, "suffix" : "" }, { "dropping-particle" : "", "family" : "Cho", "given" : "Si Kyung", "non-dropping-particle" : "", "parse-names" : false, "suffix" : "" }, { "dropping-particle" : "", "family" : "Jung", "given" : "Kyung Won", "non-dropping-particle" : "", "parse-names" : false, "suffix" : "" }, { "dropping-particle" : "", "family" : "Kim", "given" : "Mi Sun", "non-dropping-particle" : "", "parse-names" : false, "suffix" : "" }, { "dropping-particle" : "", "family" : "Shin", "given" : "Hang Sik", "non-dropping-particle" : "", "parse-names" : false, "suffix" : "" }, { "dropping-particle" : "", "family" : "Kim", "given" : "Dong Hoon", "non-dropping-particle" : "", "parse-names" : false, "suffix" : "" } ], "container-title" : "International Journal of Hydrogen Energy", "id" : "ITEM-2", "issue" : "33", "issued" : { "date-parts" : [ [ "2014" ] ] }, "page" : "19256-19261", "publisher" : "Elsevier Ltd", "title" : "Inhibitory effect of chloroform on fermentative hydrogen and methane production from lipid-extracted microalgae", "type" : "article-journal", "volume" : "39" }, "uris" : [ "http://www.mendeley.com/documents/?uuid=4e6b603a-a8b4-4e6f-b740-49423a182f87", "http://www.mendeley.com/documents/?uuid=58a5058c-4b6c-411b-b644-945a3450bf47" ] } ], "mendeley" : { "formattedCitation" : "[67,68]", "plainTextFormattedCitation" : "[67,68]", "previouslyFormattedCitation" : "[66,67]" }, "properties" : { "noteIndex" : 0 }, "schema" : "https://github.com/citation-style-language/schema/raw/master/csl-citation.json" }</w:instrText>
      </w:r>
      <w:r w:rsidRPr="00DE34E5">
        <w:rPr>
          <w:rFonts w:cs="Times New Roman"/>
          <w:szCs w:val="24"/>
          <w:lang w:val="en-GB"/>
        </w:rPr>
        <w:fldChar w:fldCharType="separate"/>
      </w:r>
      <w:r w:rsidR="003D6431" w:rsidRPr="00DE34E5">
        <w:rPr>
          <w:rFonts w:cs="Times New Roman"/>
          <w:noProof/>
          <w:szCs w:val="24"/>
          <w:lang w:val="en-GB"/>
        </w:rPr>
        <w:t>[67,68]</w:t>
      </w:r>
      <w:r w:rsidRPr="00DE34E5">
        <w:rPr>
          <w:rFonts w:cs="Times New Roman"/>
          <w:szCs w:val="24"/>
          <w:lang w:val="en-GB"/>
        </w:rPr>
        <w:fldChar w:fldCharType="end"/>
      </w:r>
      <w:r w:rsidRPr="00DE34E5">
        <w:rPr>
          <w:rFonts w:cs="Times New Roman"/>
          <w:szCs w:val="24"/>
          <w:lang w:val="en-GB"/>
        </w:rPr>
        <w:t xml:space="preserve">. Yu and Smith </w:t>
      </w:r>
      <w:r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"10.1002/etc.5620190910", "ISBN" : "1552-8618", "ISSN" : "07307268", "abstract" : "Inhibition of methanogenesis in an anaerobic wastewater digester sample by four common polychlorinated aliphatic hydrocarbons (dichloromethane, chloroform, trichloroethylene, and perchloroethylene) was investigated. Chloroform was shown to be the most inhibitory, and an aqueous concentration of chloroform as low as 0.09 mg/L completely inhibited methanogenesis. Dichloromethane inhibited methanogenesis at 3.9 mg/L, trichloroethylene at 18 mg/L, but 14.5 mg/L of perchloroethylene did not inhibit methanogenesis. The following order of inhibition was determined (in descending potencies): chloroformkdichloromethane ? trichloroethylene ? perchloroethylene. The wastewater consortium dechlorinated chloroform, trichloroethylene, and perchloro- ethylene but not dichloromethane. Our results suggest that inhibition of methanogenesis and dechlorination is determined by both the extent of chlorination and the molecular structure of polychlorinated hydrocarbons. A model is presented, proposing that polychlorinated hydrocarbons inhibit methanogenesis directly and/or indirectly by binding to corrinoid/porphinoid enzymes and free corrinoids/porphinoids in the cell, respectively. Polychlorinated methanes would lead to both direct and indirect inhibition, whereas polychlorinated ethylenes would only inhibit methanogenesis indirectly. The model predicts that direct inhibition of methanogenesis is more potent than indirect inhibition.", "author" : [ { "dropping-particle" : "", "family" : "Yu", "given" : "Zhongtang", "non-dropping-particle" : "", "parse-names" : false, "suffix" : "" }, { "dropping-particle" : "", "family" : "Smith", "given" : "Geoffrey B", "non-dropping-particle" : "", "parse-names" : false, "suffix" : "" } ], "container-title" : "Environmental Toxicology and Chemistry", "id" : "ITEM-1", "issue" : "9", "issued" : { "date-parts" : [ [ "2000" ] ] }, "page" : "2212-2217", "title" : "Inhibition of methanogenesis by C1- and C2-polychlorinated aliphatic hydrocarbons", "type" : "article-journal", "volume" : "19" }, "uris" : [ "http://www.mendeley.com/documents/?uuid=3a90375e-1dc6-41e1-bc5c-d8e723981b45" ] } ], "mendeley" : { "formattedCitation" : "[69]", "plainTextFormattedCitation" : "[69]", "previouslyFormattedCitation" : "[68]" }, "properties" : { "noteIndex" : 0 }, "schema" : "https://github.com/citation-style-language/schema/raw/master/csl-citation.json" }</w:instrText>
      </w:r>
      <w:r w:rsidRPr="00DE34E5">
        <w:rPr>
          <w:rFonts w:cs="Times New Roman"/>
          <w:szCs w:val="24"/>
          <w:lang w:val="en-GB"/>
        </w:rPr>
        <w:fldChar w:fldCharType="separate"/>
      </w:r>
      <w:r w:rsidR="003D6431" w:rsidRPr="00DE34E5">
        <w:rPr>
          <w:rFonts w:cs="Times New Roman"/>
          <w:noProof/>
          <w:szCs w:val="24"/>
          <w:lang w:val="en-GB"/>
        </w:rPr>
        <w:t>[69]</w:t>
      </w:r>
      <w:r w:rsidRPr="00DE34E5">
        <w:rPr>
          <w:rFonts w:cs="Times New Roman"/>
          <w:szCs w:val="24"/>
          <w:lang w:val="en-GB"/>
        </w:rPr>
        <w:fldChar w:fldCharType="end"/>
      </w:r>
      <w:r w:rsidRPr="00DE34E5">
        <w:rPr>
          <w:rFonts w:cs="Times New Roman"/>
          <w:szCs w:val="24"/>
          <w:lang w:val="en-GB"/>
        </w:rPr>
        <w:t xml:space="preserve"> reported a chloroform concentration </w:t>
      </w:r>
      <w:r w:rsidR="00E73EAC" w:rsidRPr="00DE34E5">
        <w:rPr>
          <w:rFonts w:cs="Times New Roman"/>
          <w:szCs w:val="24"/>
          <w:lang w:val="en-GB"/>
        </w:rPr>
        <w:t xml:space="preserve">limit </w:t>
      </w:r>
      <w:r w:rsidRPr="00DE34E5">
        <w:rPr>
          <w:rFonts w:cs="Times New Roman"/>
          <w:szCs w:val="24"/>
          <w:lang w:val="en-GB"/>
        </w:rPr>
        <w:t>of 0.09 mg</w:t>
      </w:r>
      <w:r w:rsidR="00644744" w:rsidRPr="00DE34E5">
        <w:rPr>
          <w:rFonts w:cs="Times New Roman"/>
          <w:szCs w:val="24"/>
          <w:lang w:val="en-GB"/>
        </w:rPr>
        <w:t xml:space="preserve"> </w:t>
      </w:r>
      <w:r w:rsidRPr="00DE34E5">
        <w:rPr>
          <w:rFonts w:cs="Times New Roman"/>
          <w:szCs w:val="24"/>
          <w:lang w:val="en-GB"/>
        </w:rPr>
        <w:t>L</w:t>
      </w:r>
      <w:r w:rsidR="00644744" w:rsidRPr="00DE34E5">
        <w:rPr>
          <w:rFonts w:cs="Times New Roman"/>
          <w:szCs w:val="24"/>
          <w:vertAlign w:val="superscript"/>
          <w:lang w:val="en-GB"/>
        </w:rPr>
        <w:t>-1</w:t>
      </w:r>
      <w:r w:rsidRPr="00DE34E5">
        <w:rPr>
          <w:rFonts w:cs="Times New Roman"/>
          <w:szCs w:val="24"/>
          <w:lang w:val="en-GB"/>
        </w:rPr>
        <w:t>, which can</w:t>
      </w:r>
      <w:r w:rsidR="00E73EAC" w:rsidRPr="00DE34E5">
        <w:rPr>
          <w:rFonts w:cs="Times New Roman"/>
          <w:szCs w:val="24"/>
          <w:lang w:val="en-GB"/>
        </w:rPr>
        <w:t xml:space="preserve"> completely</w:t>
      </w:r>
      <w:r w:rsidRPr="00DE34E5">
        <w:rPr>
          <w:rFonts w:cs="Times New Roman"/>
          <w:szCs w:val="24"/>
          <w:lang w:val="en-GB"/>
        </w:rPr>
        <w:t xml:space="preserve"> supress the methanogenic phase in the biogas production, leading to a low or non</w:t>
      </w:r>
      <w:r w:rsidR="009821CE" w:rsidRPr="00DE34E5">
        <w:rPr>
          <w:rFonts w:cs="Times New Roman"/>
          <w:szCs w:val="24"/>
          <w:lang w:val="en-GB"/>
        </w:rPr>
        <w:t>-</w:t>
      </w:r>
      <w:r w:rsidRPr="00DE34E5">
        <w:rPr>
          <w:rFonts w:cs="Times New Roman"/>
          <w:szCs w:val="24"/>
          <w:lang w:val="en-GB"/>
        </w:rPr>
        <w:t xml:space="preserve">existent </w:t>
      </w:r>
      <w:r w:rsidR="00E73EAC" w:rsidRPr="00DE34E5">
        <w:rPr>
          <w:rFonts w:cs="Times New Roman"/>
          <w:szCs w:val="24"/>
          <w:lang w:val="en-GB"/>
        </w:rPr>
        <w:t>methane</w:t>
      </w:r>
      <w:r w:rsidRPr="00DE34E5">
        <w:rPr>
          <w:rFonts w:cs="Times New Roman"/>
          <w:szCs w:val="24"/>
          <w:lang w:val="en-GB"/>
        </w:rPr>
        <w:t xml:space="preserve"> concentration.</w:t>
      </w:r>
      <w:r w:rsidR="00F417CA" w:rsidRPr="00DE34E5">
        <w:rPr>
          <w:rFonts w:cs="Times New Roman"/>
          <w:szCs w:val="24"/>
          <w:lang w:val="en-GB"/>
        </w:rPr>
        <w:t xml:space="preserve"> </w:t>
      </w:r>
    </w:p>
    <w:p w14:paraId="1E146DC2" w14:textId="2F5A180E" w:rsidR="0086010D" w:rsidRPr="00DE34E5" w:rsidRDefault="004977C3" w:rsidP="009628AD">
      <w:pPr>
        <w:widowControl w:val="0"/>
        <w:jc w:val="left"/>
        <w:rPr>
          <w:rFonts w:cs="Times New Roman"/>
          <w:szCs w:val="24"/>
          <w:lang w:val="en-GB"/>
        </w:rPr>
      </w:pPr>
      <w:r w:rsidRPr="00DE34E5">
        <w:rPr>
          <w:noProof/>
          <w:lang w:eastAsia="es-ES"/>
        </w:rPr>
        <w:drawing>
          <wp:inline distT="0" distB="0" distL="0" distR="0" wp14:anchorId="43BD081B" wp14:editId="5545CB62">
            <wp:extent cx="5636260" cy="369171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332"/>
                    <a:stretch/>
                  </pic:blipFill>
                  <pic:spPr bwMode="auto">
                    <a:xfrm>
                      <a:off x="0" y="0"/>
                      <a:ext cx="5636733" cy="3692027"/>
                    </a:xfrm>
                    <a:prstGeom prst="rect">
                      <a:avLst/>
                    </a:prstGeom>
                    <a:noFill/>
                    <a:ln>
                      <a:noFill/>
                    </a:ln>
                    <a:extLst>
                      <a:ext uri="{53640926-AAD7-44D8-BBD7-CCE9431645EC}">
                        <a14:shadowObscured xmlns:a14="http://schemas.microsoft.com/office/drawing/2010/main"/>
                      </a:ext>
                    </a:extLst>
                  </pic:spPr>
                </pic:pic>
              </a:graphicData>
            </a:graphic>
          </wp:inline>
        </w:drawing>
      </w:r>
    </w:p>
    <w:p w14:paraId="05CF49A4" w14:textId="2255A1DE" w:rsidR="0092725F" w:rsidRPr="00DE34E5" w:rsidRDefault="00C24297" w:rsidP="009628AD">
      <w:pPr>
        <w:widowControl w:val="0"/>
        <w:jc w:val="left"/>
        <w:rPr>
          <w:rFonts w:cs="Times New Roman"/>
          <w:bCs/>
          <w:szCs w:val="24"/>
          <w:lang w:val="en-GB"/>
        </w:rPr>
      </w:pPr>
      <w:r w:rsidRPr="00DE34E5">
        <w:rPr>
          <w:rFonts w:cs="Times New Roman"/>
          <w:bCs/>
          <w:szCs w:val="24"/>
          <w:lang w:val="en-GB"/>
        </w:rPr>
        <w:t xml:space="preserve">Figure </w:t>
      </w:r>
      <w:r w:rsidR="002953AB" w:rsidRPr="00DE34E5">
        <w:rPr>
          <w:rFonts w:cs="Times New Roman"/>
          <w:bCs/>
          <w:szCs w:val="24"/>
          <w:lang w:val="en-GB"/>
        </w:rPr>
        <w:t>2</w:t>
      </w:r>
      <w:r w:rsidRPr="00DE34E5">
        <w:rPr>
          <w:rFonts w:cs="Times New Roman"/>
          <w:bCs/>
          <w:szCs w:val="24"/>
          <w:lang w:val="en-GB"/>
        </w:rPr>
        <w:t xml:space="preserve">. </w:t>
      </w:r>
      <w:r w:rsidR="00A2434F" w:rsidRPr="00DE34E5">
        <w:rPr>
          <w:rFonts w:cs="Times New Roman"/>
          <w:bCs/>
          <w:szCs w:val="24"/>
          <w:lang w:val="en-GB"/>
        </w:rPr>
        <w:t>Biochemical methane potential assays experimental (symbols) and first order-</w:t>
      </w:r>
      <w:proofErr w:type="spellStart"/>
      <w:r w:rsidR="00A2434F" w:rsidRPr="00DE34E5">
        <w:rPr>
          <w:rFonts w:cs="Times New Roman"/>
          <w:bCs/>
          <w:szCs w:val="24"/>
          <w:lang w:val="en-GB"/>
        </w:rPr>
        <w:t>modeled</w:t>
      </w:r>
      <w:proofErr w:type="spellEnd"/>
      <w:r w:rsidR="00A2434F" w:rsidRPr="00DE34E5">
        <w:rPr>
          <w:rFonts w:cs="Times New Roman"/>
          <w:bCs/>
          <w:szCs w:val="24"/>
          <w:lang w:val="en-GB"/>
        </w:rPr>
        <w:t xml:space="preserve"> (lines) methane production </w:t>
      </w:r>
      <w:r w:rsidRPr="00DE34E5">
        <w:rPr>
          <w:rFonts w:cs="Times New Roman"/>
          <w:bCs/>
          <w:szCs w:val="24"/>
          <w:lang w:val="en-GB"/>
        </w:rPr>
        <w:t xml:space="preserve">obtained in the anaerobic digestion of </w:t>
      </w:r>
      <w:r w:rsidRPr="00DE34E5">
        <w:rPr>
          <w:rFonts w:cs="Times New Roman"/>
          <w:bCs/>
          <w:i/>
          <w:szCs w:val="24"/>
          <w:lang w:val="en-GB"/>
        </w:rPr>
        <w:t xml:space="preserve">I. </w:t>
      </w:r>
      <w:proofErr w:type="spellStart"/>
      <w:r w:rsidRPr="00DE34E5">
        <w:rPr>
          <w:rFonts w:cs="Times New Roman"/>
          <w:bCs/>
          <w:i/>
          <w:szCs w:val="24"/>
          <w:lang w:val="en-GB"/>
        </w:rPr>
        <w:t>galbana</w:t>
      </w:r>
      <w:proofErr w:type="spellEnd"/>
      <w:r w:rsidRPr="00DE34E5">
        <w:rPr>
          <w:rFonts w:cs="Times New Roman"/>
          <w:bCs/>
          <w:szCs w:val="24"/>
          <w:lang w:val="en-GB"/>
        </w:rPr>
        <w:t xml:space="preserve"> </w:t>
      </w:r>
      <w:r w:rsidR="00862793" w:rsidRPr="00DE34E5">
        <w:rPr>
          <w:rFonts w:cs="Times New Roman"/>
          <w:bCs/>
          <w:szCs w:val="24"/>
          <w:lang w:val="en-GB"/>
        </w:rPr>
        <w:t xml:space="preserve">raw and </w:t>
      </w:r>
      <w:r w:rsidR="00A2434F" w:rsidRPr="00DE34E5">
        <w:rPr>
          <w:rFonts w:cs="Times New Roman"/>
          <w:bCs/>
          <w:szCs w:val="24"/>
          <w:lang w:val="en-GB"/>
        </w:rPr>
        <w:t>residual</w:t>
      </w:r>
      <w:r w:rsidRPr="00DE34E5">
        <w:rPr>
          <w:rFonts w:cs="Times New Roman"/>
          <w:bCs/>
          <w:szCs w:val="24"/>
          <w:lang w:val="en-GB"/>
        </w:rPr>
        <w:t xml:space="preserve"> biomass</w:t>
      </w:r>
      <w:r w:rsidR="00A2434F" w:rsidRPr="00DE34E5">
        <w:rPr>
          <w:rFonts w:cs="Times New Roman"/>
          <w:bCs/>
          <w:szCs w:val="24"/>
          <w:lang w:val="en-GB"/>
        </w:rPr>
        <w:t>es.</w:t>
      </w:r>
    </w:p>
    <w:p w14:paraId="3F0EBD32" w14:textId="2C35C7BE" w:rsidR="009457E5" w:rsidRPr="00DE34E5" w:rsidRDefault="00E6568A" w:rsidP="009628AD">
      <w:pPr>
        <w:widowControl w:val="0"/>
        <w:jc w:val="left"/>
        <w:rPr>
          <w:rFonts w:cs="Times New Roman"/>
          <w:szCs w:val="24"/>
          <w:lang w:val="en-GB"/>
        </w:rPr>
      </w:pPr>
      <w:r w:rsidRPr="00DE34E5">
        <w:rPr>
          <w:rFonts w:cs="Times New Roman"/>
          <w:szCs w:val="24"/>
          <w:lang w:val="en-GB"/>
        </w:rPr>
        <w:t xml:space="preserve">The experimental data were used for obtaining the kinetic parameters of the simplified first order model. </w:t>
      </w:r>
      <w:r w:rsidR="00D2682E" w:rsidRPr="00DE34E5">
        <w:rPr>
          <w:rFonts w:cs="Times New Roman"/>
          <w:szCs w:val="24"/>
          <w:lang w:val="en-GB"/>
        </w:rPr>
        <w:t>Figure 3 represented 95</w:t>
      </w:r>
      <w:r w:rsidR="009821CE" w:rsidRPr="00DE34E5">
        <w:rPr>
          <w:rFonts w:cs="Times New Roman"/>
          <w:szCs w:val="24"/>
          <w:lang w:val="en-GB"/>
        </w:rPr>
        <w:t xml:space="preserve"> </w:t>
      </w:r>
      <w:r w:rsidR="00D2682E" w:rsidRPr="00DE34E5">
        <w:rPr>
          <w:rFonts w:cs="Times New Roman"/>
          <w:szCs w:val="24"/>
          <w:lang w:val="en-GB"/>
        </w:rPr>
        <w:t xml:space="preserve">% confidence regions for </w:t>
      </w:r>
      <w:proofErr w:type="spellStart"/>
      <w:r w:rsidR="00D2682E" w:rsidRPr="00DE34E5">
        <w:rPr>
          <w:rFonts w:cs="Times New Roman"/>
          <w:i/>
          <w:szCs w:val="24"/>
          <w:lang w:val="en-GB"/>
        </w:rPr>
        <w:t>k</w:t>
      </w:r>
      <w:r w:rsidR="00D2682E" w:rsidRPr="00DE34E5">
        <w:rPr>
          <w:rFonts w:cs="Times New Roman"/>
          <w:i/>
          <w:szCs w:val="24"/>
          <w:vertAlign w:val="subscript"/>
          <w:lang w:val="en-GB"/>
        </w:rPr>
        <w:t>H</w:t>
      </w:r>
      <w:proofErr w:type="spellEnd"/>
      <w:r w:rsidR="00D2682E" w:rsidRPr="00DE34E5">
        <w:rPr>
          <w:rFonts w:cs="Times New Roman"/>
          <w:szCs w:val="24"/>
          <w:lang w:val="en-GB"/>
        </w:rPr>
        <w:t xml:space="preserve"> and </w:t>
      </w:r>
      <w:r w:rsidR="00D2682E" w:rsidRPr="00DE34E5">
        <w:rPr>
          <w:rFonts w:cs="Times New Roman"/>
          <w:i/>
          <w:szCs w:val="24"/>
          <w:lang w:val="en-GB"/>
        </w:rPr>
        <w:t>B</w:t>
      </w:r>
      <w:r w:rsidRPr="00DE34E5">
        <w:rPr>
          <w:rFonts w:cs="Times New Roman"/>
          <w:i/>
          <w:szCs w:val="24"/>
          <w:vertAlign w:val="subscript"/>
          <w:lang w:val="en-GB"/>
        </w:rPr>
        <w:t>0</w:t>
      </w:r>
      <w:r w:rsidR="00D2682E" w:rsidRPr="00DE34E5">
        <w:rPr>
          <w:rFonts w:cs="Times New Roman"/>
          <w:szCs w:val="24"/>
          <w:lang w:val="en-GB"/>
        </w:rPr>
        <w:t xml:space="preserve"> values</w:t>
      </w:r>
      <w:r w:rsidR="00892BA6" w:rsidRPr="00DE34E5">
        <w:rPr>
          <w:rFonts w:cs="Times New Roman"/>
          <w:szCs w:val="24"/>
          <w:lang w:val="en-GB"/>
        </w:rPr>
        <w:t>. As can be seen,</w:t>
      </w:r>
      <w:r w:rsidR="00627FFD" w:rsidRPr="00DE34E5">
        <w:rPr>
          <w:rFonts w:cs="Times New Roman"/>
          <w:szCs w:val="24"/>
          <w:lang w:val="en-GB"/>
        </w:rPr>
        <w:t xml:space="preserve"> the biodegradability</w:t>
      </w:r>
      <w:r w:rsidR="00A2434F" w:rsidRPr="00DE34E5">
        <w:rPr>
          <w:rFonts w:cs="Times New Roman"/>
          <w:szCs w:val="24"/>
          <w:lang w:val="en-GB"/>
        </w:rPr>
        <w:t xml:space="preserve"> significantly</w:t>
      </w:r>
      <w:r w:rsidR="00627FFD" w:rsidRPr="00DE34E5">
        <w:rPr>
          <w:rFonts w:cs="Times New Roman"/>
          <w:szCs w:val="24"/>
          <w:lang w:val="en-GB"/>
        </w:rPr>
        <w:t xml:space="preserve"> increases </w:t>
      </w:r>
      <w:r w:rsidR="00DD6E0A" w:rsidRPr="00DE34E5">
        <w:rPr>
          <w:rFonts w:cs="Times New Roman"/>
          <w:szCs w:val="24"/>
          <w:lang w:val="en-GB"/>
        </w:rPr>
        <w:t xml:space="preserve">with the spent biomass obtained in the wet route using EA </w:t>
      </w:r>
      <w:r w:rsidR="00E73EAC" w:rsidRPr="00DE34E5">
        <w:rPr>
          <w:rFonts w:cs="Times New Roman"/>
          <w:szCs w:val="24"/>
          <w:lang w:val="en-GB"/>
        </w:rPr>
        <w:t>and this result</w:t>
      </w:r>
      <w:r w:rsidR="00627FFD" w:rsidRPr="00DE34E5">
        <w:rPr>
          <w:rFonts w:cs="Times New Roman"/>
          <w:szCs w:val="24"/>
          <w:lang w:val="en-GB"/>
        </w:rPr>
        <w:t xml:space="preserve"> </w:t>
      </w:r>
      <w:r w:rsidR="00FF108C" w:rsidRPr="00DE34E5">
        <w:rPr>
          <w:rFonts w:cs="Times New Roman"/>
          <w:szCs w:val="24"/>
          <w:lang w:val="en-GB"/>
        </w:rPr>
        <w:t>cannot</w:t>
      </w:r>
      <w:r w:rsidR="00DD6E0A" w:rsidRPr="00DE34E5">
        <w:rPr>
          <w:rFonts w:cs="Times New Roman"/>
          <w:szCs w:val="24"/>
          <w:lang w:val="en-GB"/>
        </w:rPr>
        <w:t xml:space="preserve"> be observed for the other </w:t>
      </w:r>
      <w:r w:rsidR="00627FFD" w:rsidRPr="00DE34E5">
        <w:rPr>
          <w:rFonts w:cs="Times New Roman"/>
          <w:szCs w:val="24"/>
          <w:lang w:val="en-GB"/>
        </w:rPr>
        <w:t>spent biomasses. This is in agreement with</w:t>
      </w:r>
      <w:r w:rsidR="00DD6E0A" w:rsidRPr="00DE34E5">
        <w:rPr>
          <w:rFonts w:cs="Times New Roman"/>
          <w:szCs w:val="24"/>
          <w:lang w:val="en-GB"/>
        </w:rPr>
        <w:t xml:space="preserve"> the positive behaviour of the EA</w:t>
      </w:r>
      <w:r w:rsidR="00627FFD" w:rsidRPr="00DE34E5">
        <w:rPr>
          <w:rFonts w:cs="Times New Roman"/>
          <w:szCs w:val="24"/>
          <w:lang w:val="en-GB"/>
        </w:rPr>
        <w:t xml:space="preserve"> in the biogas production.</w:t>
      </w:r>
      <w:r w:rsidRPr="00DE34E5">
        <w:rPr>
          <w:rFonts w:cs="Times New Roman"/>
          <w:szCs w:val="24"/>
          <w:lang w:val="en-GB"/>
        </w:rPr>
        <w:t xml:space="preserve"> However, none of the solvent extraction procedures significantly improved the kinetics of the methane production, as the </w:t>
      </w:r>
      <w:proofErr w:type="spellStart"/>
      <w:r w:rsidRPr="00DE34E5">
        <w:rPr>
          <w:rFonts w:cs="Times New Roman"/>
          <w:i/>
          <w:szCs w:val="24"/>
          <w:lang w:val="en-GB"/>
        </w:rPr>
        <w:t>k</w:t>
      </w:r>
      <w:r w:rsidRPr="00DE34E5">
        <w:rPr>
          <w:rFonts w:cs="Times New Roman"/>
          <w:i/>
          <w:szCs w:val="24"/>
          <w:vertAlign w:val="subscript"/>
          <w:lang w:val="en-GB"/>
        </w:rPr>
        <w:t>H</w:t>
      </w:r>
      <w:proofErr w:type="spellEnd"/>
      <w:r w:rsidRPr="00DE34E5">
        <w:rPr>
          <w:rFonts w:cs="Times New Roman"/>
          <w:szCs w:val="24"/>
          <w:lang w:val="en-GB"/>
        </w:rPr>
        <w:t xml:space="preserve"> values remained in similar values </w:t>
      </w:r>
      <w:r w:rsidRPr="00DE34E5">
        <w:rPr>
          <w:rFonts w:cs="Times New Roman"/>
          <w:szCs w:val="24"/>
          <w:lang w:val="en-GB"/>
        </w:rPr>
        <w:lastRenderedPageBreak/>
        <w:t xml:space="preserve">irrespective of the BMP test. As explained before, the extraction of the lipids by EA apparently improved the biodegradability of the remaining substrate, but the rate remained invariable, probably due to a limitation of the hydrolysis step of complex proteins and/or polysaccharides </w:t>
      </w:r>
      <w:r w:rsidR="00B62167" w:rsidRPr="00DE34E5">
        <w:rPr>
          <w:rFonts w:cs="Times New Roman"/>
          <w:szCs w:val="24"/>
          <w:lang w:val="en-GB"/>
        </w:rPr>
        <w:fldChar w:fldCharType="begin" w:fldLock="1"/>
      </w:r>
      <w:r w:rsidR="003D6431" w:rsidRPr="00DE34E5">
        <w:rPr>
          <w:rFonts w:cs="Times New Roman"/>
          <w:szCs w:val="24"/>
          <w:lang w:val="en-GB"/>
        </w:rPr>
        <w:instrText>ADDIN CSL_CITATION { "citationItems" : [ { "id" : "ITEM-1", "itemData" : { "DOI" : "10.1021/ie200385e", "ISSN" : "08885885", "abstract" : "Batch experiments were performed to investigate the effect of particulate protein size on the hydrolysis of casein in anaerobic degradation. Whereas particle size did not affect the ultimate protein degradation efficiency, the hydrolysis rate coefficient increased from 0.034 to 0.298 day?1 with a change in specific surface area from 0.01 to 0.192 m2/g. The maximum rate of methane production increased from 6 to 14 mL of CH4 per gram of COD added per day with the same change in specific surface area, although the ultimate volume of methane produced was approximately the same despite the change in specific surface area. A mathematical relationship between the hydrolysis rate coefficient and the specific surface area was developed, and a new hydrolysis equation was proposed and verified.\\nBatch experiments were performed to investigate the effect of particulate protein size on the hydrolysis of casein in anaerobic degradation. Whereas particle size did not affect the ultimate protein degradation efficiency, the hydrolysis rate coefficient increased from 0.034 to 0.298 day?1 with a change in specific surface area from 0.01 to 0.192 m2/g. The maximum rate of methane production increased from 6 to 14 mL of CH4 per gram of COD added per day with the same change in specific surface area, although the ultimate volume of methane produced was approximately the same despite the change in specific surface area. A mathematical relationship between the hydrolysis rate coefficient and the specific surface area was developed, and a new hydrolysis equation was proposed and verified.", "author" : [ { "dropping-particle" : "", "family" : "Aldin", "given" : "S.", "non-dropping-particle" : "", "parse-names" : false, "suffix" : "" }, { "dropping-particle" : "", "family" : "Nakhla", "given" : "G.", "non-dropping-particle" : "", "parse-names" : false, "suffix" : "" }, { "dropping-particle" : "", "family" : "Ray", "given" : "M. B.", "non-dropping-particle" : "", "parse-names" : false, "suffix" : "" } ], "container-title" : "Industrial and Engineering Chemistry Research", "id" : "ITEM-1", "issue" : "18", "issued" : { "date-parts" : [ [ "2011" ] ] }, "page" : "10843-10849", "title" : "Modeling the influence of particulate protein size on hydrolysis in anaerobic digestion", "type" : "article-journal", "volume" : "50" }, "uris" : [ "http://www.mendeley.com/documents/?uuid=346c202e-2980-43a7-baaf-084c77204097" ] }, { "id" : "ITEM-2", "itemData" : { "author" : [ { "dropping-particle" : "", "family" : "Ramsay", "given" : "I. R.", "non-dropping-particle" : "", "parse-names" : false, "suffix" : "" }, { "dropping-particle" : "", "family" : "Pullammanappallil", "given" : "P. C.", "non-dropping-particle" : "", "parse-names" : false, "suffix" : "" } ], "container-title" : "Biodegradation", "id" : "ITEM-2", "issued" : { "date-parts" : [ [ "2001" ] ] }, "page" : "247\u2013257", "title" : "Protein degradation during anaerobic wastewater treatment.", "type" : "article-journal", "volume" : "12" }, "uris" : [ "http://www.mendeley.com/documents/?uuid=c3ea20b4-ed32-40f1-9544-e7c34dd394db" ] } ], "mendeley" : { "formattedCitation" : "[70,71]", "plainTextFormattedCitation" : "[70,71]", "previouslyFormattedCitation" : "[69,70]" }, "properties" : { "noteIndex" : 0 }, "schema" : "https://github.com/citation-style-language/schema/raw/master/csl-citation.json" }</w:instrText>
      </w:r>
      <w:r w:rsidR="00B62167" w:rsidRPr="00DE34E5">
        <w:rPr>
          <w:rFonts w:cs="Times New Roman"/>
          <w:szCs w:val="24"/>
          <w:lang w:val="en-GB"/>
        </w:rPr>
        <w:fldChar w:fldCharType="separate"/>
      </w:r>
      <w:r w:rsidR="003D6431" w:rsidRPr="00DE34E5">
        <w:rPr>
          <w:rFonts w:cs="Times New Roman"/>
          <w:noProof/>
          <w:szCs w:val="24"/>
          <w:lang w:val="en-GB"/>
        </w:rPr>
        <w:t>[70,71]</w:t>
      </w:r>
      <w:r w:rsidR="00B62167" w:rsidRPr="00DE34E5">
        <w:rPr>
          <w:rFonts w:cs="Times New Roman"/>
          <w:szCs w:val="24"/>
          <w:lang w:val="en-GB"/>
        </w:rPr>
        <w:fldChar w:fldCharType="end"/>
      </w:r>
      <w:r w:rsidR="00B62167" w:rsidRPr="00DE34E5">
        <w:rPr>
          <w:rFonts w:cs="Times New Roman"/>
          <w:szCs w:val="24"/>
          <w:lang w:val="en-GB"/>
        </w:rPr>
        <w:t>.</w:t>
      </w:r>
    </w:p>
    <w:p w14:paraId="50F7532A" w14:textId="57B65BB5" w:rsidR="004B684B" w:rsidRPr="00DE34E5" w:rsidRDefault="0098188D" w:rsidP="009628AD">
      <w:pPr>
        <w:widowControl w:val="0"/>
        <w:jc w:val="left"/>
        <w:rPr>
          <w:rFonts w:cs="Times New Roman"/>
          <w:szCs w:val="24"/>
          <w:lang w:val="en-GB"/>
        </w:rPr>
      </w:pPr>
      <w:r w:rsidRPr="00DE34E5">
        <w:rPr>
          <w:noProof/>
          <w:lang w:eastAsia="es-ES"/>
        </w:rPr>
        <w:drawing>
          <wp:inline distT="0" distB="0" distL="0" distR="0" wp14:anchorId="4A42B556" wp14:editId="70AB8952">
            <wp:extent cx="4876800" cy="37383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704" t="7741" r="10903" b="2848"/>
                    <a:stretch/>
                  </pic:blipFill>
                  <pic:spPr bwMode="auto">
                    <a:xfrm>
                      <a:off x="0" y="0"/>
                      <a:ext cx="4879010" cy="3740052"/>
                    </a:xfrm>
                    <a:prstGeom prst="rect">
                      <a:avLst/>
                    </a:prstGeom>
                    <a:noFill/>
                    <a:ln>
                      <a:noFill/>
                    </a:ln>
                    <a:extLst>
                      <a:ext uri="{53640926-AAD7-44D8-BBD7-CCE9431645EC}">
                        <a14:shadowObscured xmlns:a14="http://schemas.microsoft.com/office/drawing/2010/main"/>
                      </a:ext>
                    </a:extLst>
                  </pic:spPr>
                </pic:pic>
              </a:graphicData>
            </a:graphic>
          </wp:inline>
        </w:drawing>
      </w:r>
    </w:p>
    <w:p w14:paraId="40E6FFBF" w14:textId="72C6A32F" w:rsidR="00733DD3" w:rsidRPr="00DE34E5" w:rsidRDefault="00733DD3" w:rsidP="00733DD3">
      <w:pPr>
        <w:widowControl w:val="0"/>
        <w:jc w:val="left"/>
        <w:rPr>
          <w:rFonts w:cs="Times New Roman"/>
          <w:bCs/>
          <w:szCs w:val="24"/>
          <w:lang w:val="en-GB"/>
        </w:rPr>
      </w:pPr>
      <w:r w:rsidRPr="00DE34E5">
        <w:rPr>
          <w:rFonts w:cs="Times New Roman"/>
          <w:bCs/>
          <w:szCs w:val="24"/>
          <w:lang w:val="en-GB"/>
        </w:rPr>
        <w:t xml:space="preserve">Figure 3. 95 % confidence regions for </w:t>
      </w:r>
      <w:r w:rsidR="0098188D" w:rsidRPr="00DE34E5">
        <w:rPr>
          <w:rFonts w:cs="Times New Roman"/>
          <w:bCs/>
          <w:szCs w:val="24"/>
          <w:lang w:val="en-GB"/>
        </w:rPr>
        <w:t xml:space="preserve">BMP and </w:t>
      </w:r>
      <w:proofErr w:type="spellStart"/>
      <w:r w:rsidRPr="00DE34E5">
        <w:rPr>
          <w:rFonts w:cs="Times New Roman"/>
          <w:bCs/>
          <w:szCs w:val="24"/>
          <w:lang w:val="en-GB"/>
        </w:rPr>
        <w:t>k</w:t>
      </w:r>
      <w:r w:rsidRPr="00DE34E5">
        <w:rPr>
          <w:rFonts w:cs="Times New Roman"/>
          <w:bCs/>
          <w:szCs w:val="24"/>
          <w:vertAlign w:val="subscript"/>
          <w:lang w:val="en-GB"/>
        </w:rPr>
        <w:t>H</w:t>
      </w:r>
      <w:proofErr w:type="spellEnd"/>
      <w:r w:rsidRPr="00DE34E5">
        <w:rPr>
          <w:rFonts w:cs="Times New Roman"/>
          <w:bCs/>
          <w:szCs w:val="24"/>
          <w:lang w:val="en-GB"/>
        </w:rPr>
        <w:t xml:space="preserve"> values obtained in the anaerobic digestion of </w:t>
      </w:r>
      <w:r w:rsidRPr="00DE34E5">
        <w:rPr>
          <w:rFonts w:cs="Times New Roman"/>
          <w:bCs/>
          <w:i/>
          <w:szCs w:val="24"/>
          <w:lang w:val="en-GB"/>
        </w:rPr>
        <w:t xml:space="preserve">I. </w:t>
      </w:r>
      <w:proofErr w:type="spellStart"/>
      <w:r w:rsidRPr="00DE34E5">
        <w:rPr>
          <w:rFonts w:cs="Times New Roman"/>
          <w:bCs/>
          <w:i/>
          <w:szCs w:val="24"/>
          <w:lang w:val="en-GB"/>
        </w:rPr>
        <w:t>galbana</w:t>
      </w:r>
      <w:proofErr w:type="spellEnd"/>
      <w:r w:rsidRPr="00DE34E5">
        <w:rPr>
          <w:rFonts w:cs="Times New Roman"/>
          <w:bCs/>
          <w:szCs w:val="24"/>
          <w:lang w:val="en-GB"/>
        </w:rPr>
        <w:t xml:space="preserve"> residual biomasses.</w:t>
      </w:r>
    </w:p>
    <w:p w14:paraId="18289397" w14:textId="708A1975" w:rsidR="00C579EE" w:rsidRPr="00DE34E5" w:rsidRDefault="001B6E06" w:rsidP="009628AD">
      <w:pPr>
        <w:pStyle w:val="Prrafodelista"/>
        <w:widowControl w:val="0"/>
        <w:numPr>
          <w:ilvl w:val="1"/>
          <w:numId w:val="5"/>
        </w:numPr>
        <w:tabs>
          <w:tab w:val="left" w:pos="-879"/>
          <w:tab w:val="left" w:pos="0"/>
          <w:tab w:val="left" w:pos="426"/>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426" w:hanging="426"/>
        <w:jc w:val="left"/>
        <w:rPr>
          <w:rFonts w:cs="Times New Roman"/>
          <w:b/>
          <w:szCs w:val="24"/>
          <w:lang w:val="en-GB"/>
        </w:rPr>
      </w:pPr>
      <w:proofErr w:type="spellStart"/>
      <w:r w:rsidRPr="00DE34E5">
        <w:rPr>
          <w:rFonts w:cs="Times New Roman"/>
          <w:b/>
          <w:szCs w:val="24"/>
          <w:lang w:val="en-GB"/>
        </w:rPr>
        <w:t>Biorefinery</w:t>
      </w:r>
      <w:proofErr w:type="spellEnd"/>
      <w:r w:rsidRPr="00DE34E5">
        <w:rPr>
          <w:rFonts w:cs="Times New Roman"/>
          <w:b/>
          <w:szCs w:val="24"/>
          <w:lang w:val="en-GB"/>
        </w:rPr>
        <w:t xml:space="preserve"> energy balance</w:t>
      </w:r>
    </w:p>
    <w:p w14:paraId="705B0B46" w14:textId="77777777" w:rsidR="001E2289" w:rsidRPr="00DE34E5" w:rsidRDefault="0028269A" w:rsidP="009628AD">
      <w:pPr>
        <w:widowControl w:val="0"/>
        <w:spacing w:before="0" w:after="160"/>
        <w:jc w:val="left"/>
        <w:rPr>
          <w:rFonts w:cs="Times New Roman"/>
          <w:szCs w:val="24"/>
          <w:lang w:val="en-GB"/>
        </w:rPr>
      </w:pPr>
      <w:r w:rsidRPr="00DE34E5">
        <w:rPr>
          <w:rFonts w:cs="Times New Roman"/>
          <w:szCs w:val="24"/>
          <w:lang w:val="en-GB"/>
        </w:rPr>
        <w:t xml:space="preserve">According to the results obtained, EA is a promising solvent for the </w:t>
      </w:r>
      <w:r w:rsidR="00D222C2" w:rsidRPr="00DE34E5">
        <w:rPr>
          <w:rFonts w:cs="Times New Roman"/>
          <w:szCs w:val="24"/>
          <w:lang w:val="en-GB"/>
        </w:rPr>
        <w:t xml:space="preserve">lipid extraction from wet </w:t>
      </w:r>
      <w:r w:rsidR="00D222C2" w:rsidRPr="00DE34E5">
        <w:rPr>
          <w:rFonts w:cs="Times New Roman"/>
          <w:i/>
          <w:szCs w:val="24"/>
          <w:lang w:val="en-GB"/>
        </w:rPr>
        <w:t xml:space="preserve">I. </w:t>
      </w:r>
      <w:proofErr w:type="spellStart"/>
      <w:r w:rsidR="00D222C2" w:rsidRPr="00DE34E5">
        <w:rPr>
          <w:rFonts w:cs="Times New Roman"/>
          <w:i/>
          <w:szCs w:val="24"/>
          <w:lang w:val="en-GB"/>
        </w:rPr>
        <w:t>galbana</w:t>
      </w:r>
      <w:proofErr w:type="spellEnd"/>
      <w:r w:rsidR="00D222C2" w:rsidRPr="00DE34E5">
        <w:rPr>
          <w:rFonts w:cs="Times New Roman"/>
          <w:szCs w:val="24"/>
          <w:lang w:val="en-GB"/>
        </w:rPr>
        <w:t xml:space="preserve"> that allows the joint production </w:t>
      </w:r>
      <w:r w:rsidRPr="00DE34E5">
        <w:rPr>
          <w:rFonts w:cs="Times New Roman"/>
          <w:szCs w:val="24"/>
          <w:lang w:val="en-GB"/>
        </w:rPr>
        <w:t xml:space="preserve">of </w:t>
      </w:r>
      <w:r w:rsidR="00D222C2" w:rsidRPr="00DE34E5">
        <w:rPr>
          <w:rFonts w:cs="Times New Roman"/>
          <w:szCs w:val="24"/>
          <w:lang w:val="en-GB"/>
        </w:rPr>
        <w:t>FAMEs (</w:t>
      </w:r>
      <w:r w:rsidRPr="00DE34E5">
        <w:rPr>
          <w:rFonts w:cs="Times New Roman"/>
          <w:szCs w:val="24"/>
          <w:lang w:val="en-GB"/>
        </w:rPr>
        <w:t>biodiesel</w:t>
      </w:r>
      <w:r w:rsidR="00D222C2" w:rsidRPr="00DE34E5">
        <w:rPr>
          <w:rFonts w:cs="Times New Roman"/>
          <w:szCs w:val="24"/>
          <w:lang w:val="en-GB"/>
        </w:rPr>
        <w:t xml:space="preserve">) from the extracted lipids </w:t>
      </w:r>
      <w:r w:rsidRPr="00DE34E5">
        <w:rPr>
          <w:rFonts w:cs="Times New Roman"/>
          <w:szCs w:val="24"/>
          <w:lang w:val="en-GB"/>
        </w:rPr>
        <w:t>and biogas</w:t>
      </w:r>
      <w:r w:rsidR="00D222C2" w:rsidRPr="00DE34E5">
        <w:rPr>
          <w:rFonts w:cs="Times New Roman"/>
          <w:szCs w:val="24"/>
          <w:lang w:val="en-GB"/>
        </w:rPr>
        <w:t xml:space="preserve"> from the spent biomass obtained. </w:t>
      </w:r>
      <w:r w:rsidR="00D222C2" w:rsidRPr="00DE34E5">
        <w:rPr>
          <w:lang w:val="en-GB"/>
        </w:rPr>
        <w:t xml:space="preserve">In addition, the use of an </w:t>
      </w:r>
      <w:proofErr w:type="spellStart"/>
      <w:r w:rsidR="00D222C2" w:rsidRPr="00DE34E5">
        <w:rPr>
          <w:lang w:val="en-GB"/>
        </w:rPr>
        <w:t>heterogenous</w:t>
      </w:r>
      <w:proofErr w:type="spellEnd"/>
      <w:r w:rsidR="00D222C2" w:rsidRPr="00DE34E5">
        <w:rPr>
          <w:lang w:val="en-GB"/>
        </w:rPr>
        <w:t xml:space="preserve"> commercial catalysts such as the CT-269 resin in the FAME product</w:t>
      </w:r>
      <w:r w:rsidR="008B4C48" w:rsidRPr="00DE34E5">
        <w:rPr>
          <w:lang w:val="en-GB"/>
        </w:rPr>
        <w:t>ion</w:t>
      </w:r>
      <w:r w:rsidR="00D222C2" w:rsidRPr="00DE34E5">
        <w:rPr>
          <w:lang w:val="en-GB"/>
        </w:rPr>
        <w:t xml:space="preserve"> stage is adequate </w:t>
      </w:r>
      <w:r w:rsidR="008B4C48" w:rsidRPr="00DE34E5">
        <w:rPr>
          <w:lang w:val="en-GB"/>
        </w:rPr>
        <w:t>to obtain high yield and quality FAMEs to be used as biodiesel. In this context, t</w:t>
      </w:r>
      <w:r w:rsidRPr="00DE34E5">
        <w:rPr>
          <w:rFonts w:cs="Times New Roman"/>
          <w:szCs w:val="24"/>
          <w:lang w:val="en-GB"/>
        </w:rPr>
        <w:t>he energy balance calculation of th</w:t>
      </w:r>
      <w:r w:rsidR="008B4C48" w:rsidRPr="00DE34E5">
        <w:rPr>
          <w:rFonts w:cs="Times New Roman"/>
          <w:szCs w:val="24"/>
          <w:lang w:val="en-GB"/>
        </w:rPr>
        <w:t>is proposed energy</w:t>
      </w:r>
      <w:r w:rsidR="001E2289" w:rsidRPr="00DE34E5">
        <w:rPr>
          <w:rFonts w:cs="Times New Roman"/>
          <w:szCs w:val="24"/>
          <w:lang w:val="en-GB"/>
        </w:rPr>
        <w:t>-</w:t>
      </w:r>
      <w:r w:rsidR="008B4C48" w:rsidRPr="00DE34E5">
        <w:rPr>
          <w:rFonts w:cs="Times New Roman"/>
          <w:szCs w:val="24"/>
          <w:lang w:val="en-GB"/>
        </w:rPr>
        <w:t xml:space="preserve">driven </w:t>
      </w:r>
      <w:proofErr w:type="spellStart"/>
      <w:r w:rsidRPr="00DE34E5">
        <w:rPr>
          <w:rFonts w:cs="Times New Roman"/>
          <w:szCs w:val="24"/>
          <w:lang w:val="en-GB"/>
        </w:rPr>
        <w:t>biorefinery</w:t>
      </w:r>
      <w:proofErr w:type="spellEnd"/>
      <w:r w:rsidRPr="00DE34E5">
        <w:rPr>
          <w:rFonts w:cs="Times New Roman"/>
          <w:szCs w:val="24"/>
          <w:lang w:val="en-GB"/>
        </w:rPr>
        <w:t xml:space="preserve"> is crucial to evaluate the energy recovery in the form of biodiesel and biogas</w:t>
      </w:r>
      <w:r w:rsidR="008B4C48" w:rsidRPr="00DE34E5">
        <w:rPr>
          <w:rFonts w:cs="Times New Roman"/>
          <w:szCs w:val="24"/>
          <w:lang w:val="en-GB"/>
        </w:rPr>
        <w:t>.</w:t>
      </w:r>
    </w:p>
    <w:p w14:paraId="64AB7AEF" w14:textId="7E5353FE" w:rsidR="00985C07" w:rsidRPr="00DE34E5" w:rsidRDefault="001F35B8" w:rsidP="009628AD">
      <w:pPr>
        <w:widowControl w:val="0"/>
        <w:spacing w:before="0" w:after="160"/>
        <w:jc w:val="left"/>
        <w:rPr>
          <w:rFonts w:cs="Times New Roman"/>
          <w:szCs w:val="24"/>
          <w:lang w:val="en-GB"/>
        </w:rPr>
      </w:pPr>
      <w:r w:rsidRPr="00DE34E5">
        <w:rPr>
          <w:rFonts w:cs="Times New Roman"/>
          <w:szCs w:val="24"/>
          <w:lang w:val="en-GB"/>
        </w:rPr>
        <w:t xml:space="preserve">The results obtained </w:t>
      </w:r>
      <w:r w:rsidR="00686E36" w:rsidRPr="00DE34E5">
        <w:rPr>
          <w:rFonts w:cs="Times New Roman"/>
          <w:szCs w:val="24"/>
          <w:lang w:val="en-GB"/>
        </w:rPr>
        <w:t>for all the input and output fractions are depicted in</w:t>
      </w:r>
      <w:r w:rsidR="00D06804" w:rsidRPr="00DE34E5">
        <w:rPr>
          <w:rFonts w:cs="Times New Roman"/>
          <w:szCs w:val="24"/>
          <w:lang w:val="en-GB"/>
        </w:rPr>
        <w:t xml:space="preserve"> Figure 4</w:t>
      </w:r>
      <w:r w:rsidR="00751ADE" w:rsidRPr="00DE34E5">
        <w:rPr>
          <w:rFonts w:cs="Times New Roman"/>
          <w:szCs w:val="24"/>
          <w:lang w:val="en-GB"/>
        </w:rPr>
        <w:t>.</w:t>
      </w:r>
      <w:r w:rsidR="00686E36" w:rsidRPr="00DE34E5">
        <w:rPr>
          <w:rFonts w:cs="Times New Roman"/>
          <w:szCs w:val="24"/>
          <w:lang w:val="en-GB"/>
        </w:rPr>
        <w:t xml:space="preserve"> </w:t>
      </w:r>
      <w:r w:rsidRPr="00DE34E5">
        <w:rPr>
          <w:rFonts w:cs="Times New Roman"/>
          <w:szCs w:val="24"/>
          <w:lang w:val="en-GB"/>
        </w:rPr>
        <w:t>M</w:t>
      </w:r>
      <w:r w:rsidR="00985C07" w:rsidRPr="00DE34E5">
        <w:rPr>
          <w:rFonts w:cs="Times New Roman"/>
          <w:szCs w:val="24"/>
          <w:lang w:val="en-GB"/>
        </w:rPr>
        <w:t xml:space="preserve">icroalga biomass and methanol are inputs whereas the </w:t>
      </w:r>
      <w:r w:rsidR="007729A0" w:rsidRPr="00DE34E5">
        <w:rPr>
          <w:rFonts w:cs="Times New Roman"/>
          <w:szCs w:val="24"/>
          <w:lang w:val="en-GB"/>
        </w:rPr>
        <w:t xml:space="preserve">main energy </w:t>
      </w:r>
      <w:r w:rsidR="00985C07" w:rsidRPr="00DE34E5">
        <w:rPr>
          <w:rFonts w:cs="Times New Roman"/>
          <w:szCs w:val="24"/>
          <w:lang w:val="en-GB"/>
        </w:rPr>
        <w:t xml:space="preserve">outputs are </w:t>
      </w:r>
      <w:r w:rsidR="00D06804" w:rsidRPr="00DE34E5">
        <w:rPr>
          <w:rFonts w:cs="Times New Roman"/>
          <w:szCs w:val="24"/>
          <w:lang w:val="en-GB"/>
        </w:rPr>
        <w:t>related</w:t>
      </w:r>
      <w:r w:rsidR="00985C07" w:rsidRPr="00DE34E5">
        <w:rPr>
          <w:rFonts w:cs="Times New Roman"/>
          <w:szCs w:val="24"/>
          <w:lang w:val="en-GB"/>
        </w:rPr>
        <w:t xml:space="preserve"> to biodiesel </w:t>
      </w:r>
      <w:r w:rsidR="001C0B2E" w:rsidRPr="00DE34E5">
        <w:rPr>
          <w:rFonts w:cs="Times New Roman"/>
          <w:szCs w:val="24"/>
          <w:lang w:val="en-GB"/>
        </w:rPr>
        <w:t xml:space="preserve">(FAMEs) </w:t>
      </w:r>
      <w:r w:rsidR="00985C07" w:rsidRPr="00DE34E5">
        <w:rPr>
          <w:rFonts w:cs="Times New Roman"/>
          <w:szCs w:val="24"/>
          <w:lang w:val="en-GB"/>
        </w:rPr>
        <w:t xml:space="preserve">and biogas </w:t>
      </w:r>
      <w:r w:rsidR="00686E36" w:rsidRPr="00DE34E5">
        <w:rPr>
          <w:rFonts w:cs="Times New Roman"/>
          <w:szCs w:val="24"/>
          <w:lang w:val="en-GB"/>
        </w:rPr>
        <w:t>(methane)</w:t>
      </w:r>
      <w:r w:rsidR="00985C07" w:rsidRPr="00DE34E5">
        <w:rPr>
          <w:rFonts w:cs="Times New Roman"/>
          <w:szCs w:val="24"/>
          <w:lang w:val="en-GB"/>
        </w:rPr>
        <w:t xml:space="preserve">. </w:t>
      </w:r>
      <w:r w:rsidR="001C0B2E" w:rsidRPr="00DE34E5">
        <w:rPr>
          <w:rFonts w:cs="Times New Roman"/>
          <w:szCs w:val="24"/>
          <w:lang w:val="en-GB"/>
        </w:rPr>
        <w:t>In addition, glycerine</w:t>
      </w:r>
      <w:r w:rsidR="00D41A8A" w:rsidRPr="00DE34E5">
        <w:rPr>
          <w:rFonts w:cs="Times New Roman"/>
          <w:szCs w:val="24"/>
          <w:lang w:val="en-GB"/>
        </w:rPr>
        <w:t xml:space="preserve"> and </w:t>
      </w:r>
      <w:r w:rsidR="00985C07" w:rsidRPr="00DE34E5">
        <w:rPr>
          <w:rFonts w:cs="Times New Roman"/>
          <w:szCs w:val="24"/>
          <w:lang w:val="en-GB"/>
        </w:rPr>
        <w:t>other compounds</w:t>
      </w:r>
      <w:r w:rsidR="00D41A8A" w:rsidRPr="00DE34E5">
        <w:rPr>
          <w:rFonts w:cs="Times New Roman"/>
          <w:szCs w:val="24"/>
          <w:lang w:val="en-GB"/>
        </w:rPr>
        <w:t xml:space="preserve"> are </w:t>
      </w:r>
      <w:r w:rsidR="007729A0" w:rsidRPr="00DE34E5">
        <w:rPr>
          <w:rFonts w:cs="Times New Roman"/>
          <w:szCs w:val="24"/>
          <w:lang w:val="en-GB"/>
        </w:rPr>
        <w:t>obtained as by-</w:t>
      </w:r>
      <w:r w:rsidR="00D41A8A" w:rsidRPr="00DE34E5">
        <w:rPr>
          <w:rFonts w:cs="Times New Roman"/>
          <w:szCs w:val="24"/>
          <w:lang w:val="en-GB"/>
        </w:rPr>
        <w:t>products</w:t>
      </w:r>
      <w:r w:rsidR="001C0B2E" w:rsidRPr="00DE34E5">
        <w:rPr>
          <w:rFonts w:cs="Times New Roman"/>
          <w:szCs w:val="24"/>
          <w:lang w:val="en-GB"/>
        </w:rPr>
        <w:t xml:space="preserve"> from </w:t>
      </w:r>
      <w:r w:rsidR="00D41A8A" w:rsidRPr="00DE34E5">
        <w:rPr>
          <w:rFonts w:cs="Times New Roman"/>
          <w:szCs w:val="24"/>
          <w:lang w:val="en-GB"/>
        </w:rPr>
        <w:t xml:space="preserve">the transesterification of triglycerides and </w:t>
      </w:r>
      <w:r w:rsidR="00751ADE" w:rsidRPr="00DE34E5">
        <w:rPr>
          <w:rFonts w:cs="Times New Roman"/>
          <w:szCs w:val="24"/>
          <w:lang w:val="en-GB"/>
        </w:rPr>
        <w:lastRenderedPageBreak/>
        <w:t xml:space="preserve">polar lipids (evaluated as </w:t>
      </w:r>
      <w:proofErr w:type="spellStart"/>
      <w:r w:rsidR="00D41A8A" w:rsidRPr="00DE34E5">
        <w:rPr>
          <w:rFonts w:cs="Times New Roman"/>
          <w:szCs w:val="24"/>
          <w:lang w:val="en-GB"/>
        </w:rPr>
        <w:t>phospho</w:t>
      </w:r>
      <w:r w:rsidR="00751ADE" w:rsidRPr="00DE34E5">
        <w:rPr>
          <w:rFonts w:cs="Times New Roman"/>
          <w:szCs w:val="24"/>
          <w:lang w:val="en-GB"/>
        </w:rPr>
        <w:t>glycerides</w:t>
      </w:r>
      <w:proofErr w:type="spellEnd"/>
      <w:r w:rsidR="00D41A8A" w:rsidRPr="00DE34E5">
        <w:rPr>
          <w:rFonts w:cs="Times New Roman"/>
          <w:szCs w:val="24"/>
          <w:lang w:val="en-GB"/>
        </w:rPr>
        <w:t xml:space="preserve">). </w:t>
      </w:r>
      <w:r w:rsidR="00751ADE" w:rsidRPr="00DE34E5">
        <w:rPr>
          <w:rFonts w:cs="Times New Roman"/>
          <w:szCs w:val="24"/>
          <w:lang w:val="en-GB"/>
        </w:rPr>
        <w:t xml:space="preserve">The esterification of </w:t>
      </w:r>
      <w:r w:rsidR="00C06B3D" w:rsidRPr="00DE34E5">
        <w:rPr>
          <w:rFonts w:cs="Times New Roman"/>
          <w:szCs w:val="24"/>
          <w:lang w:val="en-GB"/>
        </w:rPr>
        <w:t>free fatty acids</w:t>
      </w:r>
      <w:r w:rsidR="00751ADE" w:rsidRPr="00DE34E5">
        <w:rPr>
          <w:rFonts w:cs="Times New Roman"/>
          <w:szCs w:val="24"/>
          <w:lang w:val="en-GB"/>
        </w:rPr>
        <w:t xml:space="preserve"> and transesterification of triglycerid</w:t>
      </w:r>
      <w:r w:rsidR="00C06B3D" w:rsidRPr="00DE34E5">
        <w:rPr>
          <w:rFonts w:cs="Times New Roman"/>
          <w:szCs w:val="24"/>
          <w:lang w:val="en-GB"/>
        </w:rPr>
        <w:t xml:space="preserve">es and </w:t>
      </w:r>
      <w:proofErr w:type="spellStart"/>
      <w:r w:rsidR="00C06B3D" w:rsidRPr="00DE34E5">
        <w:rPr>
          <w:rFonts w:cs="Times New Roman"/>
          <w:szCs w:val="24"/>
          <w:lang w:val="en-GB"/>
        </w:rPr>
        <w:t>phosphogl</w:t>
      </w:r>
      <w:r w:rsidR="00694A4E" w:rsidRPr="00DE34E5">
        <w:rPr>
          <w:rFonts w:cs="Times New Roman"/>
          <w:szCs w:val="24"/>
          <w:lang w:val="en-GB"/>
        </w:rPr>
        <w:t>ycerides</w:t>
      </w:r>
      <w:proofErr w:type="spellEnd"/>
      <w:r w:rsidR="00694A4E" w:rsidRPr="00DE34E5">
        <w:rPr>
          <w:rFonts w:cs="Times New Roman"/>
          <w:szCs w:val="24"/>
          <w:lang w:val="en-GB"/>
        </w:rPr>
        <w:t xml:space="preserve"> are provided</w:t>
      </w:r>
      <w:r w:rsidR="00751ADE" w:rsidRPr="00DE34E5">
        <w:rPr>
          <w:rFonts w:cs="Times New Roman"/>
          <w:szCs w:val="24"/>
          <w:lang w:val="en-GB"/>
        </w:rPr>
        <w:t xml:space="preserve"> in </w:t>
      </w:r>
      <w:r w:rsidR="00694A4E" w:rsidRPr="00DE34E5">
        <w:rPr>
          <w:rFonts w:cs="Times New Roman"/>
          <w:szCs w:val="24"/>
          <w:lang w:val="en-GB"/>
        </w:rPr>
        <w:t xml:space="preserve">the Supplementary Material (Figure S1). </w:t>
      </w:r>
      <w:r w:rsidR="000E20F6" w:rsidRPr="00DE34E5">
        <w:rPr>
          <w:rFonts w:cs="Times New Roman"/>
          <w:szCs w:val="24"/>
          <w:lang w:val="en-GB"/>
        </w:rPr>
        <w:t xml:space="preserve">The rest of </w:t>
      </w:r>
      <w:r w:rsidR="00C06B3D" w:rsidRPr="00DE34E5">
        <w:rPr>
          <w:rFonts w:cs="Times New Roman"/>
          <w:szCs w:val="24"/>
          <w:lang w:val="en-GB"/>
        </w:rPr>
        <w:t xml:space="preserve">the </w:t>
      </w:r>
      <w:r w:rsidR="007729A0" w:rsidRPr="00DE34E5">
        <w:rPr>
          <w:rFonts w:cs="Times New Roman"/>
          <w:szCs w:val="24"/>
          <w:lang w:val="en-GB"/>
        </w:rPr>
        <w:t>e</w:t>
      </w:r>
      <w:r w:rsidR="00686E36" w:rsidRPr="00DE34E5">
        <w:rPr>
          <w:rFonts w:cs="Times New Roman"/>
          <w:szCs w:val="24"/>
          <w:lang w:val="en-GB"/>
        </w:rPr>
        <w:t>xtracted</w:t>
      </w:r>
      <w:r w:rsidR="007729A0" w:rsidRPr="00DE34E5">
        <w:rPr>
          <w:rFonts w:cs="Times New Roman"/>
          <w:szCs w:val="24"/>
          <w:lang w:val="en-GB"/>
        </w:rPr>
        <w:t xml:space="preserve"> fractions</w:t>
      </w:r>
      <w:r w:rsidR="00686E36" w:rsidRPr="00DE34E5">
        <w:rPr>
          <w:rFonts w:cs="Times New Roman"/>
          <w:szCs w:val="24"/>
          <w:lang w:val="en-GB"/>
        </w:rPr>
        <w:t xml:space="preserve"> </w:t>
      </w:r>
      <w:r w:rsidR="00751ADE" w:rsidRPr="00DE34E5">
        <w:rPr>
          <w:rFonts w:cs="Times New Roman"/>
          <w:szCs w:val="24"/>
          <w:lang w:val="en-GB"/>
        </w:rPr>
        <w:t>are considered as waste</w:t>
      </w:r>
      <w:r w:rsidR="00686E36" w:rsidRPr="00DE34E5">
        <w:rPr>
          <w:rFonts w:cs="Times New Roman"/>
          <w:szCs w:val="24"/>
          <w:lang w:val="en-GB"/>
        </w:rPr>
        <w:t>s</w:t>
      </w:r>
      <w:r w:rsidR="008B4C48" w:rsidRPr="00DE34E5">
        <w:rPr>
          <w:rFonts w:cs="Times New Roman"/>
          <w:szCs w:val="24"/>
          <w:lang w:val="en-GB"/>
        </w:rPr>
        <w:t>, although the</w:t>
      </w:r>
      <w:r w:rsidR="00366955" w:rsidRPr="00DE34E5">
        <w:rPr>
          <w:rFonts w:cs="Times New Roman"/>
          <w:szCs w:val="24"/>
          <w:lang w:val="en-GB"/>
        </w:rPr>
        <w:t>y can be transf</w:t>
      </w:r>
      <w:r w:rsidR="00583A32" w:rsidRPr="00DE34E5">
        <w:rPr>
          <w:rFonts w:cs="Times New Roman"/>
          <w:szCs w:val="24"/>
          <w:lang w:val="en-GB"/>
        </w:rPr>
        <w:t xml:space="preserve">ormed to useful material such </w:t>
      </w:r>
      <w:r w:rsidR="00694A4E" w:rsidRPr="00DE34E5">
        <w:rPr>
          <w:rFonts w:cs="Times New Roman"/>
          <w:szCs w:val="24"/>
          <w:lang w:val="en-GB"/>
        </w:rPr>
        <w:t xml:space="preserve">as </w:t>
      </w:r>
      <w:r w:rsidR="00583A32" w:rsidRPr="00DE34E5">
        <w:rPr>
          <w:rFonts w:cs="Times New Roman"/>
          <w:szCs w:val="24"/>
          <w:lang w:val="en-GB"/>
        </w:rPr>
        <w:t xml:space="preserve">fertiliser. </w:t>
      </w:r>
    </w:p>
    <w:p w14:paraId="25B65CD7" w14:textId="0D3F8348" w:rsidR="00694A4E" w:rsidRPr="00DE34E5" w:rsidRDefault="00694A4E" w:rsidP="00694A4E">
      <w:pPr>
        <w:widowControl w:val="0"/>
        <w:spacing w:before="0" w:after="160"/>
        <w:jc w:val="left"/>
        <w:rPr>
          <w:rFonts w:cs="Times New Roman"/>
          <w:szCs w:val="24"/>
          <w:lang w:val="en-GB"/>
        </w:rPr>
      </w:pPr>
      <w:r w:rsidRPr="00DE34E5">
        <w:rPr>
          <w:rFonts w:cs="Times New Roman"/>
          <w:szCs w:val="24"/>
          <w:lang w:val="en-GB"/>
        </w:rPr>
        <w:t>The input HHV is 17.5 MJ/kg and 22.2 MJ/kg</w:t>
      </w:r>
      <w:r w:rsidRPr="00DE34E5">
        <w:rPr>
          <w:rFonts w:cs="Times New Roman"/>
          <w:i/>
          <w:szCs w:val="24"/>
          <w:lang w:val="en-GB"/>
        </w:rPr>
        <w:t xml:space="preserve"> </w:t>
      </w:r>
      <w:r w:rsidRPr="00DE34E5">
        <w:rPr>
          <w:rFonts w:cs="Times New Roman"/>
          <w:szCs w:val="24"/>
          <w:lang w:val="en-GB"/>
        </w:rPr>
        <w:t xml:space="preserve">for </w:t>
      </w:r>
      <w:r w:rsidRPr="00DE34E5">
        <w:rPr>
          <w:rFonts w:cs="Times New Roman"/>
          <w:i/>
          <w:szCs w:val="24"/>
          <w:lang w:val="en-GB"/>
        </w:rPr>
        <w:t xml:space="preserve">I. </w:t>
      </w:r>
      <w:proofErr w:type="spellStart"/>
      <w:r w:rsidRPr="00DE34E5">
        <w:rPr>
          <w:rFonts w:cs="Times New Roman"/>
          <w:i/>
          <w:szCs w:val="24"/>
          <w:lang w:val="en-GB"/>
        </w:rPr>
        <w:t>galbana</w:t>
      </w:r>
      <w:proofErr w:type="spellEnd"/>
      <w:r w:rsidRPr="00DE34E5">
        <w:rPr>
          <w:rFonts w:cs="Times New Roman"/>
          <w:szCs w:val="24"/>
          <w:lang w:val="en-GB"/>
        </w:rPr>
        <w:t xml:space="preserve"> and methanol, respectively, whereas the output HHV mainly corresponds to FAMEs (39.8 MJ/kg) and methane (55.4 MJ/kg). If only biodiesel is considered when assessing the total energy associated to each compound, the energy recovery respect in comparison to input energy (microalga + methanol) is about 30 %. Nevertheless, this percentage increases up to approximately 80 % if biogas is produced along with biodiesel.</w:t>
      </w:r>
    </w:p>
    <w:p w14:paraId="601468F7" w14:textId="2BD8B445" w:rsidR="00694A4E" w:rsidRPr="00DE34E5" w:rsidRDefault="00694A4E" w:rsidP="00694A4E">
      <w:pPr>
        <w:widowControl w:val="0"/>
        <w:spacing w:before="0" w:after="160"/>
        <w:jc w:val="left"/>
        <w:rPr>
          <w:rFonts w:cs="Times New Roman"/>
          <w:szCs w:val="24"/>
          <w:lang w:val="en-GB"/>
        </w:rPr>
      </w:pPr>
      <w:r w:rsidRPr="00DE34E5">
        <w:rPr>
          <w:rFonts w:cs="Times New Roman"/>
          <w:szCs w:val="24"/>
          <w:lang w:val="en-GB"/>
        </w:rPr>
        <w:t xml:space="preserve">According to the results obtained, it can be concluded that the production of biogas from extracted lipid waste biomass clearly enhances the energy feasibility of biodiesel production from </w:t>
      </w:r>
      <w:r w:rsidRPr="00DE34E5">
        <w:rPr>
          <w:rFonts w:cs="Times New Roman"/>
          <w:i/>
          <w:szCs w:val="24"/>
          <w:lang w:val="en-GB"/>
        </w:rPr>
        <w:t xml:space="preserve">I. </w:t>
      </w:r>
      <w:proofErr w:type="spellStart"/>
      <w:r w:rsidRPr="00DE34E5">
        <w:rPr>
          <w:rFonts w:cs="Times New Roman"/>
          <w:i/>
          <w:szCs w:val="24"/>
          <w:lang w:val="en-GB"/>
        </w:rPr>
        <w:t>galbana</w:t>
      </w:r>
      <w:proofErr w:type="spellEnd"/>
      <w:r w:rsidRPr="00DE34E5">
        <w:rPr>
          <w:rFonts w:cs="Times New Roman"/>
          <w:szCs w:val="24"/>
          <w:lang w:val="en-GB"/>
        </w:rPr>
        <w:t>.</w:t>
      </w:r>
      <w:r w:rsidRPr="00DE34E5">
        <w:rPr>
          <w:lang w:val="en-GB"/>
        </w:rPr>
        <w:t xml:space="preserve"> </w:t>
      </w:r>
      <w:r w:rsidRPr="00DE34E5">
        <w:rPr>
          <w:rFonts w:cs="Times New Roman"/>
          <w:szCs w:val="24"/>
          <w:lang w:val="en-GB"/>
        </w:rPr>
        <w:t xml:space="preserve">The results obtained in this study show that wet lipid extraction is a promising alternative to recover lipids from microalgae and that anaerobic digestion can largely increase the economic feasibility of a </w:t>
      </w:r>
      <w:proofErr w:type="spellStart"/>
      <w:r w:rsidRPr="00DE34E5">
        <w:rPr>
          <w:rFonts w:cs="Times New Roman"/>
          <w:szCs w:val="24"/>
          <w:lang w:val="en-GB"/>
        </w:rPr>
        <w:t>microalgal</w:t>
      </w:r>
      <w:proofErr w:type="spellEnd"/>
      <w:r w:rsidRPr="00DE34E5">
        <w:rPr>
          <w:rFonts w:cs="Times New Roman"/>
          <w:szCs w:val="24"/>
          <w:lang w:val="en-GB"/>
        </w:rPr>
        <w:t xml:space="preserve"> </w:t>
      </w:r>
      <w:proofErr w:type="spellStart"/>
      <w:r w:rsidRPr="00DE34E5">
        <w:rPr>
          <w:rFonts w:cs="Times New Roman"/>
          <w:szCs w:val="24"/>
          <w:lang w:val="en-GB"/>
        </w:rPr>
        <w:t>biorefineries</w:t>
      </w:r>
      <w:proofErr w:type="spellEnd"/>
    </w:p>
    <w:p w14:paraId="6D53CDEE" w14:textId="7AEE9092" w:rsidR="007729A0" w:rsidRPr="00DE34E5" w:rsidRDefault="00480AB1" w:rsidP="009628AD">
      <w:pPr>
        <w:widowControl w:val="0"/>
        <w:spacing w:before="0" w:after="160"/>
        <w:jc w:val="left"/>
        <w:rPr>
          <w:rFonts w:cs="Times New Roman"/>
          <w:szCs w:val="24"/>
          <w:lang w:val="en-GB"/>
        </w:rPr>
      </w:pPr>
      <w:r w:rsidRPr="00DE34E5">
        <w:rPr>
          <w:noProof/>
          <w:lang w:eastAsia="es-ES"/>
        </w:rPr>
        <w:drawing>
          <wp:inline distT="0" distB="0" distL="0" distR="0" wp14:anchorId="07CBA113" wp14:editId="354ECEAF">
            <wp:extent cx="5716477" cy="3676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2538" cy="3680548"/>
                    </a:xfrm>
                    <a:prstGeom prst="rect">
                      <a:avLst/>
                    </a:prstGeom>
                    <a:noFill/>
                    <a:ln>
                      <a:noFill/>
                    </a:ln>
                  </pic:spPr>
                </pic:pic>
              </a:graphicData>
            </a:graphic>
          </wp:inline>
        </w:drawing>
      </w:r>
    </w:p>
    <w:p w14:paraId="396FB7E6" w14:textId="722E9693" w:rsidR="00F42519" w:rsidRPr="00DE34E5" w:rsidRDefault="00BD78B2" w:rsidP="00F42519">
      <w:pPr>
        <w:widowControl w:val="0"/>
        <w:jc w:val="left"/>
        <w:rPr>
          <w:rFonts w:cs="Times New Roman"/>
          <w:bCs/>
          <w:szCs w:val="24"/>
          <w:lang w:val="en-GB"/>
        </w:rPr>
      </w:pPr>
      <w:r w:rsidRPr="00DE34E5">
        <w:rPr>
          <w:rFonts w:cs="Times New Roman"/>
          <w:bCs/>
          <w:szCs w:val="24"/>
          <w:lang w:val="en-GB"/>
        </w:rPr>
        <w:t xml:space="preserve">Figure </w:t>
      </w:r>
      <w:r w:rsidR="00462ED2" w:rsidRPr="00DE34E5">
        <w:rPr>
          <w:rFonts w:cs="Times New Roman"/>
          <w:bCs/>
          <w:szCs w:val="24"/>
          <w:lang w:val="en-GB"/>
        </w:rPr>
        <w:t>4</w:t>
      </w:r>
      <w:r w:rsidRPr="00DE34E5">
        <w:rPr>
          <w:rFonts w:cs="Times New Roman"/>
          <w:bCs/>
          <w:szCs w:val="24"/>
          <w:lang w:val="en-GB"/>
        </w:rPr>
        <w:t>. Mass</w:t>
      </w:r>
      <w:r w:rsidR="00C40D6A" w:rsidRPr="00DE34E5">
        <w:rPr>
          <w:rFonts w:cs="Times New Roman"/>
          <w:bCs/>
          <w:szCs w:val="24"/>
          <w:lang w:val="en-GB"/>
        </w:rPr>
        <w:t xml:space="preserve"> and energy</w:t>
      </w:r>
      <w:r w:rsidRPr="00DE34E5">
        <w:rPr>
          <w:rFonts w:cs="Times New Roman"/>
          <w:bCs/>
          <w:szCs w:val="24"/>
          <w:lang w:val="en-GB"/>
        </w:rPr>
        <w:t xml:space="preserve"> balance (</w:t>
      </w:r>
      <w:proofErr w:type="spellStart"/>
      <w:r w:rsidRPr="00DE34E5">
        <w:rPr>
          <w:rFonts w:cs="Times New Roman"/>
          <w:bCs/>
          <w:szCs w:val="24"/>
          <w:lang w:val="en-GB"/>
        </w:rPr>
        <w:t>wt</w:t>
      </w:r>
      <w:proofErr w:type="spellEnd"/>
      <w:r w:rsidRPr="00DE34E5">
        <w:rPr>
          <w:rFonts w:cs="Times New Roman"/>
          <w:bCs/>
          <w:szCs w:val="24"/>
          <w:lang w:val="en-GB"/>
        </w:rPr>
        <w:t>, dry basis) for the biodiesel and biogas</w:t>
      </w:r>
      <w:r w:rsidR="001B6E06" w:rsidRPr="00DE34E5">
        <w:rPr>
          <w:rFonts w:cs="Times New Roman"/>
          <w:bCs/>
          <w:szCs w:val="24"/>
          <w:lang w:val="en-GB"/>
        </w:rPr>
        <w:t xml:space="preserve"> </w:t>
      </w:r>
      <w:proofErr w:type="spellStart"/>
      <w:r w:rsidR="001B6E06" w:rsidRPr="00DE34E5">
        <w:rPr>
          <w:rFonts w:cs="Times New Roman"/>
          <w:bCs/>
          <w:szCs w:val="24"/>
          <w:lang w:val="en-GB"/>
        </w:rPr>
        <w:t>microalgal</w:t>
      </w:r>
      <w:proofErr w:type="spellEnd"/>
      <w:r w:rsidRPr="00DE34E5">
        <w:rPr>
          <w:rFonts w:cs="Times New Roman"/>
          <w:bCs/>
          <w:szCs w:val="24"/>
          <w:lang w:val="en-GB"/>
        </w:rPr>
        <w:t xml:space="preserve"> </w:t>
      </w:r>
      <w:proofErr w:type="spellStart"/>
      <w:r w:rsidRPr="00DE34E5">
        <w:rPr>
          <w:rFonts w:cs="Times New Roman"/>
          <w:bCs/>
          <w:szCs w:val="24"/>
          <w:lang w:val="en-GB"/>
        </w:rPr>
        <w:t>biorefinery</w:t>
      </w:r>
      <w:proofErr w:type="spellEnd"/>
      <w:r w:rsidRPr="00DE34E5">
        <w:rPr>
          <w:rFonts w:cs="Times New Roman"/>
          <w:bCs/>
          <w:szCs w:val="24"/>
          <w:lang w:val="en-GB"/>
        </w:rPr>
        <w:t>.</w:t>
      </w:r>
      <w:r w:rsidR="00F42519" w:rsidRPr="00DE34E5">
        <w:rPr>
          <w:rFonts w:cs="Times New Roman"/>
          <w:bCs/>
          <w:szCs w:val="24"/>
          <w:lang w:val="en-GB"/>
        </w:rPr>
        <w:br w:type="page"/>
      </w:r>
    </w:p>
    <w:p w14:paraId="5512B788" w14:textId="484ABF9C" w:rsidR="0023540C" w:rsidRPr="00DE34E5" w:rsidRDefault="0023540C" w:rsidP="009628AD">
      <w:pPr>
        <w:pStyle w:val="Prrafodelista"/>
        <w:widowControl w:val="0"/>
        <w:numPr>
          <w:ilvl w:val="0"/>
          <w:numId w:val="5"/>
        </w:numPr>
        <w:jc w:val="left"/>
        <w:rPr>
          <w:rFonts w:cs="Times New Roman"/>
          <w:b/>
          <w:szCs w:val="24"/>
          <w:lang w:val="en-GB"/>
        </w:rPr>
      </w:pPr>
      <w:r w:rsidRPr="00DE34E5">
        <w:rPr>
          <w:rFonts w:cs="Times New Roman"/>
          <w:b/>
          <w:szCs w:val="24"/>
          <w:lang w:val="en-GB"/>
        </w:rPr>
        <w:lastRenderedPageBreak/>
        <w:t>CONCLUSIONS</w:t>
      </w:r>
    </w:p>
    <w:p w14:paraId="3C3D011C" w14:textId="77777777" w:rsidR="00C92693" w:rsidRPr="00DE34E5" w:rsidRDefault="00C92693" w:rsidP="00C92693">
      <w:pPr>
        <w:widowControl w:val="0"/>
        <w:spacing w:before="0" w:after="160"/>
        <w:jc w:val="left"/>
        <w:rPr>
          <w:rFonts w:cs="Times New Roman"/>
          <w:szCs w:val="24"/>
          <w:lang w:val="en-GB"/>
        </w:rPr>
      </w:pPr>
      <w:r w:rsidRPr="00DE34E5">
        <w:rPr>
          <w:rFonts w:cs="Times New Roman"/>
          <w:szCs w:val="24"/>
          <w:lang w:val="en-GB"/>
        </w:rPr>
        <w:t xml:space="preserve">Solvents with different polarities had been studied to evaluate the dry and wet lipid extraction process from microalga </w:t>
      </w:r>
      <w:r w:rsidRPr="00DE34E5">
        <w:rPr>
          <w:rFonts w:cs="Times New Roman"/>
          <w:i/>
          <w:szCs w:val="24"/>
          <w:lang w:val="en-GB"/>
        </w:rPr>
        <w:t xml:space="preserve">I. </w:t>
      </w:r>
      <w:proofErr w:type="spellStart"/>
      <w:r w:rsidRPr="00DE34E5">
        <w:rPr>
          <w:rFonts w:cs="Times New Roman"/>
          <w:i/>
          <w:szCs w:val="24"/>
          <w:lang w:val="en-GB"/>
        </w:rPr>
        <w:t>galbana</w:t>
      </w:r>
      <w:proofErr w:type="spellEnd"/>
      <w:r w:rsidRPr="00DE34E5">
        <w:rPr>
          <w:rFonts w:cs="Times New Roman"/>
          <w:szCs w:val="24"/>
          <w:lang w:val="en-GB"/>
        </w:rPr>
        <w:t xml:space="preserve">. The best lipid extraction results were obtained through the dry and wet processes using the EA solvent and the C:M mixture (C:M) with satisfactory lipid compositions and appropriate iodine values. High conversion of </w:t>
      </w:r>
      <w:proofErr w:type="spellStart"/>
      <w:r w:rsidRPr="00DE34E5">
        <w:rPr>
          <w:rFonts w:cs="Times New Roman"/>
          <w:szCs w:val="24"/>
          <w:lang w:val="en-GB"/>
        </w:rPr>
        <w:t>saponifiable</w:t>
      </w:r>
      <w:proofErr w:type="spellEnd"/>
      <w:r w:rsidRPr="00DE34E5">
        <w:rPr>
          <w:rFonts w:cs="Times New Roman"/>
          <w:szCs w:val="24"/>
          <w:lang w:val="en-GB"/>
        </w:rPr>
        <w:t xml:space="preserve"> lipids (93.6 – 98.9 </w:t>
      </w:r>
      <w:proofErr w:type="spellStart"/>
      <w:r w:rsidRPr="00DE34E5">
        <w:rPr>
          <w:rFonts w:cs="Times New Roman"/>
          <w:szCs w:val="24"/>
          <w:lang w:val="en-GB"/>
        </w:rPr>
        <w:t>mol</w:t>
      </w:r>
      <w:proofErr w:type="spellEnd"/>
      <w:r w:rsidRPr="00DE34E5">
        <w:rPr>
          <w:rFonts w:cs="Times New Roman"/>
          <w:szCs w:val="24"/>
          <w:lang w:val="en-GB"/>
        </w:rPr>
        <w:t xml:space="preserve">%) was obtained except for the reactions of dry extracted lipids with EA and C:M solvents using the resin CT-260. The results of the FAME production of the wet extracted lipids with the EA solvent using the CT-269 resin are very promising </w:t>
      </w:r>
      <w:r w:rsidRPr="00DE34E5">
        <w:rPr>
          <w:lang w:val="en-GB"/>
        </w:rPr>
        <w:t xml:space="preserve">because the wet method constitute a very suitable alternative for lipid extraction from microalga biomass, avoiding the previous costly water elimination step, and the CT-269 is a heterogeneous commercial catalyst, simply to obtain and separate after reaction. </w:t>
      </w:r>
      <w:r w:rsidRPr="00DE34E5">
        <w:rPr>
          <w:rFonts w:cs="Times New Roman"/>
          <w:szCs w:val="24"/>
          <w:lang w:val="en-GB"/>
        </w:rPr>
        <w:t xml:space="preserve">Anaerobic digestion of residual biomass from lipid extraction with EA and C:M was performed to evaluate biogas production. Waste biomass obtained with the wet extraction with EA solvent exhibited the best behaviour as substrate to obtain biogas. Energy balance of the whole process from wet </w:t>
      </w:r>
      <w:r w:rsidRPr="00DE34E5">
        <w:rPr>
          <w:rFonts w:cs="Times New Roman"/>
          <w:i/>
          <w:szCs w:val="24"/>
          <w:lang w:val="en-GB"/>
        </w:rPr>
        <w:t xml:space="preserve">I. </w:t>
      </w:r>
      <w:proofErr w:type="spellStart"/>
      <w:r w:rsidRPr="00DE34E5">
        <w:rPr>
          <w:rFonts w:cs="Times New Roman"/>
          <w:i/>
          <w:szCs w:val="24"/>
          <w:lang w:val="en-GB"/>
        </w:rPr>
        <w:t>galbana</w:t>
      </w:r>
      <w:proofErr w:type="spellEnd"/>
      <w:r w:rsidRPr="00DE34E5">
        <w:rPr>
          <w:rFonts w:cs="Times New Roman"/>
          <w:szCs w:val="24"/>
          <w:lang w:val="en-GB"/>
        </w:rPr>
        <w:t xml:space="preserve"> biomass extracted with EA show that is possible to recover up to approximately 80 % of the input energy when biogas is produced along with biodiesel and the latter is obtained using a heterogeneous catalyst. Therefore, this is a promising process to produce biodiesel and biogas under an energy-driven </w:t>
      </w:r>
      <w:proofErr w:type="spellStart"/>
      <w:r w:rsidRPr="00DE34E5">
        <w:rPr>
          <w:rFonts w:cs="Times New Roman"/>
          <w:szCs w:val="24"/>
          <w:lang w:val="en-GB"/>
        </w:rPr>
        <w:t>biorefinery</w:t>
      </w:r>
      <w:proofErr w:type="spellEnd"/>
      <w:r w:rsidRPr="00DE34E5">
        <w:rPr>
          <w:rFonts w:cs="Times New Roman"/>
          <w:szCs w:val="24"/>
          <w:lang w:val="en-GB"/>
        </w:rPr>
        <w:t xml:space="preserve"> scheme which can maximise the economic profitability of the full wet microalga-to-biofuels chain.</w:t>
      </w:r>
    </w:p>
    <w:p w14:paraId="47FD221E" w14:textId="086B9396" w:rsidR="0023540C" w:rsidRPr="00DE34E5" w:rsidRDefault="0023540C" w:rsidP="009628AD">
      <w:pPr>
        <w:widowControl w:val="0"/>
        <w:spacing w:before="0" w:after="160"/>
        <w:jc w:val="left"/>
        <w:rPr>
          <w:rFonts w:cs="Times New Roman"/>
          <w:szCs w:val="24"/>
          <w:lang w:val="en-GB"/>
        </w:rPr>
      </w:pPr>
    </w:p>
    <w:p w14:paraId="2209963E" w14:textId="0B01696D" w:rsidR="002C26F4" w:rsidRPr="00DE34E5" w:rsidRDefault="002C26F4" w:rsidP="009628AD">
      <w:pPr>
        <w:widowControl w:val="0"/>
        <w:spacing w:before="0" w:after="160"/>
        <w:jc w:val="left"/>
        <w:rPr>
          <w:rFonts w:cs="Times New Roman"/>
          <w:szCs w:val="24"/>
          <w:lang w:val="en-GB"/>
        </w:rPr>
      </w:pPr>
      <w:r w:rsidRPr="00DE34E5">
        <w:rPr>
          <w:rFonts w:cs="Times New Roman"/>
          <w:szCs w:val="24"/>
          <w:lang w:val="en-GB"/>
        </w:rPr>
        <w:t>ACKNOWLEDGEMENTS</w:t>
      </w:r>
    </w:p>
    <w:p w14:paraId="2B2D84B5" w14:textId="515C6289" w:rsidR="00C02327" w:rsidRPr="00DE34E5" w:rsidRDefault="002C26F4" w:rsidP="009628AD">
      <w:pPr>
        <w:widowControl w:val="0"/>
        <w:spacing w:before="0" w:after="160"/>
        <w:jc w:val="left"/>
        <w:rPr>
          <w:rFonts w:cs="Times New Roman"/>
          <w:szCs w:val="24"/>
          <w:lang w:val="en-GB"/>
        </w:rPr>
      </w:pPr>
      <w:r w:rsidRPr="00DE34E5">
        <w:rPr>
          <w:rFonts w:cs="Times New Roman"/>
          <w:szCs w:val="24"/>
          <w:lang w:val="en-GB"/>
        </w:rPr>
        <w:t xml:space="preserve">This research </w:t>
      </w:r>
      <w:r w:rsidR="00555324" w:rsidRPr="00DE34E5">
        <w:rPr>
          <w:rFonts w:cs="Times New Roman"/>
          <w:szCs w:val="24"/>
          <w:lang w:val="en-GB"/>
        </w:rPr>
        <w:t xml:space="preserve">has been supported by </w:t>
      </w:r>
      <w:r w:rsidRPr="00DE34E5">
        <w:rPr>
          <w:rFonts w:cs="Times New Roman"/>
          <w:szCs w:val="24"/>
          <w:lang w:val="en-GB"/>
        </w:rPr>
        <w:t xml:space="preserve">the Spanish Ministry of Economy and Competitiveness </w:t>
      </w:r>
      <w:r w:rsidR="00555324" w:rsidRPr="00DE34E5">
        <w:rPr>
          <w:rFonts w:cs="Times New Roman"/>
          <w:szCs w:val="24"/>
          <w:lang w:val="en-GB"/>
        </w:rPr>
        <w:t xml:space="preserve">through the projects </w:t>
      </w:r>
      <w:r w:rsidRPr="00DE34E5">
        <w:rPr>
          <w:rFonts w:cs="Times New Roman"/>
          <w:szCs w:val="24"/>
          <w:lang w:val="en-GB"/>
        </w:rPr>
        <w:t>(</w:t>
      </w:r>
      <w:r w:rsidR="000A05F7" w:rsidRPr="00DE34E5">
        <w:rPr>
          <w:lang w:val="en-GB"/>
        </w:rPr>
        <w:t>ENE2017-83696-R</w:t>
      </w:r>
      <w:r w:rsidR="00E13AFB" w:rsidRPr="00DE34E5">
        <w:rPr>
          <w:rFonts w:cs="Times New Roman"/>
          <w:szCs w:val="24"/>
          <w:lang w:val="en-GB"/>
        </w:rPr>
        <w:t xml:space="preserve"> and </w:t>
      </w:r>
      <w:r w:rsidR="00E13AFB" w:rsidRPr="00DE34E5">
        <w:rPr>
          <w:lang w:val="en-GB"/>
        </w:rPr>
        <w:t>CTQ2014-54563-C3-1</w:t>
      </w:r>
      <w:r w:rsidRPr="00DE34E5">
        <w:rPr>
          <w:rFonts w:cs="Times New Roman"/>
          <w:szCs w:val="24"/>
          <w:lang w:val="en-GB"/>
        </w:rPr>
        <w:t>)</w:t>
      </w:r>
      <w:r w:rsidR="00555324" w:rsidRPr="00DE34E5">
        <w:rPr>
          <w:rFonts w:cs="Times New Roman"/>
          <w:szCs w:val="24"/>
          <w:lang w:val="en-GB"/>
        </w:rPr>
        <w:t xml:space="preserve"> </w:t>
      </w:r>
      <w:r w:rsidR="00E13AFB" w:rsidRPr="00DE34E5">
        <w:rPr>
          <w:rFonts w:cs="Times New Roman"/>
          <w:szCs w:val="24"/>
          <w:lang w:val="en-GB"/>
        </w:rPr>
        <w:t xml:space="preserve">and </w:t>
      </w:r>
      <w:r w:rsidR="00555324" w:rsidRPr="00DE34E5">
        <w:rPr>
          <w:rFonts w:cs="Times New Roman"/>
          <w:szCs w:val="24"/>
          <w:lang w:val="en-GB"/>
        </w:rPr>
        <w:t xml:space="preserve">by </w:t>
      </w:r>
      <w:r w:rsidR="00E13AFB" w:rsidRPr="00DE34E5">
        <w:rPr>
          <w:lang w:val="en-GB"/>
        </w:rPr>
        <w:t xml:space="preserve">Regional Government of Madrid </w:t>
      </w:r>
      <w:r w:rsidR="00555324" w:rsidRPr="00DE34E5">
        <w:rPr>
          <w:rFonts w:cs="Times New Roman"/>
          <w:szCs w:val="24"/>
          <w:lang w:val="en-GB"/>
        </w:rPr>
        <w:t>through the projects</w:t>
      </w:r>
      <w:r w:rsidR="00555324" w:rsidRPr="00DE34E5">
        <w:rPr>
          <w:lang w:val="en-GB"/>
        </w:rPr>
        <w:t xml:space="preserve"> </w:t>
      </w:r>
      <w:r w:rsidR="00E13AFB" w:rsidRPr="00DE34E5">
        <w:rPr>
          <w:lang w:val="en-GB"/>
        </w:rPr>
        <w:t>(</w:t>
      </w:r>
      <w:r w:rsidR="000A05F7" w:rsidRPr="00DE34E5">
        <w:rPr>
          <w:szCs w:val="20"/>
          <w:lang w:val="en-US"/>
        </w:rPr>
        <w:t>INSPIRA1 P2013/ABI-2783</w:t>
      </w:r>
      <w:r w:rsidR="00E13AFB" w:rsidRPr="00DE34E5">
        <w:rPr>
          <w:lang w:val="en-GB"/>
        </w:rPr>
        <w:t xml:space="preserve"> </w:t>
      </w:r>
      <w:r w:rsidR="000A05F7" w:rsidRPr="00DE34E5">
        <w:rPr>
          <w:lang w:val="en-GB"/>
        </w:rPr>
        <w:t xml:space="preserve">and </w:t>
      </w:r>
      <w:r w:rsidR="00E13AFB" w:rsidRPr="00DE34E5">
        <w:rPr>
          <w:lang w:val="en-GB"/>
        </w:rPr>
        <w:t>REMTAVARES S2013/MAE-2716)</w:t>
      </w:r>
      <w:r w:rsidRPr="00DE34E5">
        <w:rPr>
          <w:rFonts w:cs="Times New Roman"/>
          <w:szCs w:val="24"/>
          <w:lang w:val="en-GB"/>
        </w:rPr>
        <w:t xml:space="preserve">. </w:t>
      </w:r>
      <w:r w:rsidR="000A05F7" w:rsidRPr="00DE34E5">
        <w:rPr>
          <w:rFonts w:cs="Times New Roman"/>
          <w:szCs w:val="24"/>
          <w:lang w:val="en-GB"/>
        </w:rPr>
        <w:t xml:space="preserve">On the other hand, </w:t>
      </w:r>
      <w:proofErr w:type="spellStart"/>
      <w:r w:rsidRPr="00DE34E5">
        <w:rPr>
          <w:rFonts w:cs="Times New Roman"/>
          <w:szCs w:val="24"/>
          <w:lang w:val="en-GB"/>
        </w:rPr>
        <w:t>Sergi</w:t>
      </w:r>
      <w:proofErr w:type="spellEnd"/>
      <w:r w:rsidRPr="00DE34E5">
        <w:rPr>
          <w:rFonts w:cs="Times New Roman"/>
          <w:szCs w:val="24"/>
          <w:lang w:val="en-GB"/>
        </w:rPr>
        <w:t xml:space="preserve"> </w:t>
      </w:r>
      <w:proofErr w:type="spellStart"/>
      <w:r w:rsidRPr="00DE34E5">
        <w:rPr>
          <w:rFonts w:cs="Times New Roman"/>
          <w:szCs w:val="24"/>
          <w:lang w:val="en-GB"/>
        </w:rPr>
        <w:t>Astals</w:t>
      </w:r>
      <w:proofErr w:type="spellEnd"/>
      <w:r w:rsidRPr="00DE34E5">
        <w:rPr>
          <w:rFonts w:cs="Times New Roman"/>
          <w:szCs w:val="24"/>
          <w:lang w:val="en-GB"/>
        </w:rPr>
        <w:t xml:space="preserve">-Garcia is thankful to the Australian Research Council for his DECRA fellowship (DE170100497). </w:t>
      </w:r>
      <w:r w:rsidR="00C02327" w:rsidRPr="00DE34E5">
        <w:rPr>
          <w:rFonts w:cs="Times New Roman"/>
          <w:szCs w:val="24"/>
          <w:lang w:val="en-GB"/>
        </w:rPr>
        <w:br w:type="page"/>
      </w:r>
    </w:p>
    <w:p w14:paraId="57B57EC6" w14:textId="3E5CBF4B" w:rsidR="00C02327" w:rsidRPr="00DE34E5" w:rsidRDefault="0023540C" w:rsidP="00934D76">
      <w:pPr>
        <w:widowControl w:val="0"/>
        <w:jc w:val="left"/>
        <w:rPr>
          <w:rFonts w:cs="Times New Roman"/>
          <w:b/>
          <w:szCs w:val="24"/>
          <w:lang w:val="en-GB"/>
        </w:rPr>
      </w:pPr>
      <w:r w:rsidRPr="00DE34E5">
        <w:rPr>
          <w:rFonts w:cs="Times New Roman"/>
          <w:b/>
          <w:szCs w:val="24"/>
          <w:lang w:val="en-GB"/>
        </w:rPr>
        <w:lastRenderedPageBreak/>
        <w:t>REFERENCES</w:t>
      </w:r>
    </w:p>
    <w:p w14:paraId="2573E8F8" w14:textId="3ADB9114" w:rsidR="003D6431" w:rsidRPr="00DE34E5" w:rsidRDefault="00D40E4C" w:rsidP="003D6431">
      <w:pPr>
        <w:widowControl w:val="0"/>
        <w:autoSpaceDE w:val="0"/>
        <w:autoSpaceDN w:val="0"/>
        <w:adjustRightInd w:val="0"/>
        <w:spacing w:after="100"/>
        <w:ind w:left="640" w:hanging="640"/>
        <w:rPr>
          <w:rFonts w:cs="Times New Roman"/>
          <w:noProof/>
          <w:szCs w:val="24"/>
          <w:lang w:val="en-GB"/>
        </w:rPr>
      </w:pPr>
      <w:r w:rsidRPr="00DE34E5">
        <w:rPr>
          <w:rFonts w:cs="Times New Roman"/>
          <w:szCs w:val="24"/>
          <w:lang w:val="en-GB"/>
        </w:rPr>
        <w:fldChar w:fldCharType="begin" w:fldLock="1"/>
      </w:r>
      <w:r w:rsidRPr="00DE34E5">
        <w:rPr>
          <w:rFonts w:cs="Times New Roman"/>
          <w:szCs w:val="24"/>
          <w:lang w:val="en-GB"/>
        </w:rPr>
        <w:instrText xml:space="preserve">ADDIN Mendeley Bibliography CSL_BIBLIOGRAPHY </w:instrText>
      </w:r>
      <w:r w:rsidRPr="00DE34E5">
        <w:rPr>
          <w:rFonts w:cs="Times New Roman"/>
          <w:szCs w:val="24"/>
          <w:lang w:val="en-GB"/>
        </w:rPr>
        <w:fldChar w:fldCharType="separate"/>
      </w:r>
      <w:r w:rsidR="003D6431" w:rsidRPr="00DE34E5">
        <w:rPr>
          <w:rFonts w:cs="Times New Roman"/>
          <w:noProof/>
          <w:szCs w:val="24"/>
          <w:lang w:val="en-GB"/>
        </w:rPr>
        <w:t>[1]</w:t>
      </w:r>
      <w:r w:rsidR="003D6431" w:rsidRPr="00DE34E5">
        <w:rPr>
          <w:rFonts w:cs="Times New Roman"/>
          <w:noProof/>
          <w:szCs w:val="24"/>
          <w:lang w:val="en-GB"/>
        </w:rPr>
        <w:tab/>
        <w:t>X. Meng, J. Yang, X. Xu, L. Zhang, Q. Nie, M. Xian, Biodiesel production from oleaginous microorganisms, Renew. Energy. 34 (2009) 1–5. doi:10.1016/j.renene.2008.04.014.</w:t>
      </w:r>
    </w:p>
    <w:p w14:paraId="6ABD3142"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w:t>
      </w:r>
      <w:r w:rsidRPr="00DE34E5">
        <w:rPr>
          <w:rFonts w:cs="Times New Roman"/>
          <w:noProof/>
          <w:szCs w:val="24"/>
          <w:lang w:val="en-GB"/>
        </w:rPr>
        <w:tab/>
        <w:t>K. Sander, G.S. Murthy, Life cycle analysis of algae biodiesel, Int. J. Life Cycle Assess. 15 (2010) 704–714. doi:10.1007/s11367-010-0194-1.</w:t>
      </w:r>
    </w:p>
    <w:p w14:paraId="77178F88"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w:t>
      </w:r>
      <w:r w:rsidRPr="00DE34E5">
        <w:rPr>
          <w:rFonts w:cs="Times New Roman"/>
          <w:noProof/>
          <w:szCs w:val="24"/>
          <w:lang w:val="en-GB"/>
        </w:rPr>
        <w:tab/>
        <w:t>Y. Chisti, Biodiesel from microalgae, (2007). doi:10.1016/j.biotechadv.2007.02.001.</w:t>
      </w:r>
    </w:p>
    <w:p w14:paraId="5DEA5D73"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w:t>
      </w:r>
      <w:r w:rsidRPr="00DE34E5">
        <w:rPr>
          <w:rFonts w:cs="Times New Roman"/>
          <w:noProof/>
          <w:szCs w:val="24"/>
          <w:lang w:val="en-GB"/>
        </w:rPr>
        <w:tab/>
        <w:t>R. Slade, A. Bauen, Micro-algae cultivation for biofuels: Cost, energy balance, environmental impacts and future prospects, Biomass and Bioenergy. 53 (2013) 29–38. doi:10.1016/j.biombioe.2012.12.019.</w:t>
      </w:r>
    </w:p>
    <w:p w14:paraId="030FE72A"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w:t>
      </w:r>
      <w:r w:rsidRPr="00DE34E5">
        <w:rPr>
          <w:rFonts w:cs="Times New Roman"/>
          <w:noProof/>
          <w:szCs w:val="24"/>
          <w:lang w:val="en-GB"/>
        </w:rPr>
        <w:tab/>
        <w:t>A. Bahadar, M. Bilal Khan, Progress in energy from microalgae: A review, Renew. Sustain. Energy Rev. 27 (2013) 128–148. doi:10.1016/j.rser.2013.06.029.</w:t>
      </w:r>
    </w:p>
    <w:p w14:paraId="1423D655"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w:t>
      </w:r>
      <w:r w:rsidRPr="00DE34E5">
        <w:rPr>
          <w:rFonts w:cs="Times New Roman"/>
          <w:noProof/>
          <w:szCs w:val="24"/>
          <w:lang w:val="en-GB"/>
        </w:rPr>
        <w:tab/>
        <w:t>E.A. Ehimen, S. Connaughton, Z.F. Sun, C.G. Carrington, Energy recovery from lipid extracted, transesterified and glycerol codigested microalgae biomass, Glob. Chang. Biol. Bioenergy. 1 (2009) 371–381. doi:10.1111/j.1757-1707.2009.01029.x.</w:t>
      </w:r>
    </w:p>
    <w:p w14:paraId="3DE22478"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[7]</w:t>
      </w:r>
      <w:r w:rsidRPr="00DE34E5">
        <w:rPr>
          <w:rFonts w:cs="Times New Roman"/>
          <w:noProof/>
          <w:szCs w:val="24"/>
          <w:lang w:val="en-GB"/>
        </w:rPr>
        <w:tab/>
        <w:t>M.K. Lam, K.T. Lee, Microalgae biofuels: A critical review of issues, problems and the way forward, Biotechnol. Adv. 30 (2012) 673–690. doi:10.1016/j.biotechadv.2011.11.008.</w:t>
      </w:r>
    </w:p>
    <w:p w14:paraId="279DD2CE"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[8]</w:t>
      </w:r>
      <w:r w:rsidRPr="00DE34E5">
        <w:rPr>
          <w:rFonts w:cs="Times New Roman"/>
          <w:noProof/>
          <w:szCs w:val="24"/>
          <w:lang w:val="en-GB"/>
        </w:rPr>
        <w:tab/>
        <w:t>A.R. Medina, E.M. Grima, A.G. Gimenez, M.J.I. Gonzalez, Downstream processing of algal polyunsaturated fatty acids, Biotechnol. Adv. 16 (1998) 517–580. doi:10.1016/S0734-9750(97)00083-9.</w:t>
      </w:r>
    </w:p>
    <w:p w14:paraId="6CAD000D"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[9]</w:t>
      </w:r>
      <w:r w:rsidRPr="00DE34E5">
        <w:rPr>
          <w:rFonts w:cs="Times New Roman"/>
          <w:noProof/>
          <w:szCs w:val="24"/>
          <w:lang w:val="en-GB"/>
        </w:rPr>
        <w:tab/>
        <w:t>M. Kates, Techniques of lipidology: Isolation, analysis and identification of lipids, Lab. Tech. Biochem. Mol. Biol. 3 (1972) 267. doi:10.1016/S0075-7535(08)70544-8.</w:t>
      </w:r>
    </w:p>
    <w:p w14:paraId="43E7DD0C"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[10]</w:t>
      </w:r>
      <w:r w:rsidRPr="00DE34E5">
        <w:rPr>
          <w:rFonts w:cs="Times New Roman"/>
          <w:noProof/>
          <w:szCs w:val="24"/>
          <w:lang w:val="en-GB"/>
        </w:rPr>
        <w:tab/>
        <w:t>R. Halim, M.K. Danquah, P.A. Webley, Extraction of oil from microalgae for biodiesel production: A review, Biotechnol. Adv. 30 (2012) 709–732. doi:10.1016/j.biotechadv.2012.01.001.</w:t>
      </w:r>
    </w:p>
    <w:p w14:paraId="3117E59C"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[11]</w:t>
      </w:r>
      <w:r w:rsidRPr="00DE34E5">
        <w:rPr>
          <w:rFonts w:cs="Times New Roman"/>
          <w:noProof/>
          <w:szCs w:val="24"/>
          <w:lang w:val="en-GB"/>
        </w:rPr>
        <w:tab/>
        <w:t xml:space="preserve">E. Angles, P. Jaouen, J. Pruvost, L. Marchal, Wet lipid extraction from the </w:t>
      </w:r>
      <w:r w:rsidRPr="00DE34E5">
        <w:rPr>
          <w:rFonts w:cs="Times New Roman"/>
          <w:noProof/>
          <w:szCs w:val="24"/>
          <w:lang w:val="en-GB"/>
        </w:rPr>
        <w:lastRenderedPageBreak/>
        <w:t>microalga Nannochloropsis sp.: Disruption, physiological effects and solvent screening, Algal Res. 21 (2017) 27–34. doi:10.1016/j.algal.2016.11.005.</w:t>
      </w:r>
    </w:p>
    <w:p w14:paraId="7CD059C0"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[12]</w:t>
      </w:r>
      <w:r w:rsidRPr="00DE34E5">
        <w:rPr>
          <w:rFonts w:cs="Times New Roman"/>
          <w:noProof/>
          <w:szCs w:val="24"/>
          <w:lang w:val="en-GB"/>
        </w:rPr>
        <w:tab/>
        <w:t>J. Cheng, R. Huang, T. Li, J. Zhou, K. Cen, Biodiesel from wet microalgae: Extraction with hexane after the microwave-assisted transesterification of lipids, Bioresour. Technol. 170 (2014) 69–75. doi:10.1016/j.biortech.2014.07.089.</w:t>
      </w:r>
    </w:p>
    <w:p w14:paraId="601010E9"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[13]</w:t>
      </w:r>
      <w:r w:rsidRPr="00DE34E5">
        <w:rPr>
          <w:rFonts w:cs="Times New Roman"/>
          <w:noProof/>
          <w:szCs w:val="24"/>
          <w:lang w:val="en-GB"/>
        </w:rPr>
        <w:tab/>
        <w:t>F.G. Naghdi, X. Bai, S.R. Thomas-Hall, K. Sharma, P.M. Schenk, Lipid extraction from wet Chaetoceros muelleri culture and evaluation of remaining defatted biomass, Algal Res. 20 (2016) 205–212. doi:10.1016/j.algal.2016.10.011.</w:t>
      </w:r>
    </w:p>
    <w:p w14:paraId="6365A5B7"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[14]</w:t>
      </w:r>
      <w:r w:rsidRPr="00DE34E5">
        <w:rPr>
          <w:rFonts w:cs="Times New Roman"/>
          <w:noProof/>
          <w:szCs w:val="24"/>
          <w:lang w:val="en-GB"/>
        </w:rPr>
        <w:tab/>
        <w:t>J.Y. Lee, C. Yoo, S.Y. Jun, C.Y. Ahn, H.M. Oh, Comparison of several methods for effective lipid extraction from microalgae, Bioresour. Technol. 101 (2010) S75–S77. doi:10.1016/j.biortech.2009.03.058.</w:t>
      </w:r>
    </w:p>
    <w:p w14:paraId="4D934CF9"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[15]</w:t>
      </w:r>
      <w:r w:rsidRPr="00DE34E5">
        <w:rPr>
          <w:rFonts w:cs="Times New Roman"/>
          <w:noProof/>
          <w:szCs w:val="24"/>
          <w:lang w:val="en-GB"/>
        </w:rPr>
        <w:tab/>
        <w:t>R.S. Pohndorf, Á.S. Camara, A.P.Q. Larrosa, C.P. Pinheiro, M.M. Strieder, L.A.A. Pinto, Production of lipids from microalgae Spirulina sp.: Influence of drying, cell disruption and extraction methods, Biomass and Bioenergy. 93 (2016) 25–32. doi:10.1016/j.biombioe.2016.06.020.</w:t>
      </w:r>
    </w:p>
    <w:p w14:paraId="26FCD116"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[16]</w:t>
      </w:r>
      <w:r w:rsidRPr="00DE34E5">
        <w:rPr>
          <w:rFonts w:cs="Times New Roman"/>
          <w:noProof/>
          <w:szCs w:val="24"/>
          <w:lang w:val="en-GB"/>
        </w:rPr>
        <w:tab/>
        <w:t>Z. Li, Y. Li, X. Zhang, T. Tan, Lipid extraction from non-broken and high water content microalgae Chlorella spp. by three-phase partitioning, Algal Res. 10 (2015) 218–223. doi:10.1016/j.algal.2015.04.021.</w:t>
      </w:r>
    </w:p>
    <w:p w14:paraId="4BEE10A8"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[17]</w:t>
      </w:r>
      <w:r w:rsidRPr="00DE34E5">
        <w:rPr>
          <w:rFonts w:cs="Times New Roman"/>
          <w:noProof/>
          <w:szCs w:val="24"/>
          <w:lang w:val="en-GB"/>
        </w:rPr>
        <w:tab/>
        <w:t>R.A. Fine, M.A. Vian, A.-S.F. Tixier,  et F.C. Carre, Patrick Pages, Xavier, Les agro-solvants pour l’extract ion des huiles végétales issues de graines oléagineuses, EDP Sci. 20 (2013) 502. doi:10.1051/ocl/2013020.</w:t>
      </w:r>
    </w:p>
    <w:p w14:paraId="0701EACE"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[18]</w:t>
      </w:r>
      <w:r w:rsidRPr="00DE34E5">
        <w:rPr>
          <w:rFonts w:cs="Times New Roman"/>
          <w:noProof/>
          <w:szCs w:val="24"/>
          <w:lang w:val="en-GB"/>
        </w:rPr>
        <w:tab/>
        <w:t>R. Chaiklahan, N. Chirasuwan, V. Loha, B. Bunnag, Lipid and fatty acids extraction from the cyanobacterium Spirulina, ScienceAsia. 34 (2008) 299–305. doi:10.2306/scienceasia1513-1874.2008.34.299.</w:t>
      </w:r>
    </w:p>
    <w:p w14:paraId="6F999848"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[19]</w:t>
      </w:r>
      <w:r w:rsidRPr="00DE34E5">
        <w:rPr>
          <w:rFonts w:cs="Times New Roman"/>
          <w:noProof/>
          <w:szCs w:val="24"/>
          <w:lang w:val="en-GB"/>
        </w:rPr>
        <w:tab/>
        <w:t>C. Lin, B.Y. Lin, Fatty acid characteristics of Isochrysis galbana lipids extracted using a microwave-assisted method, Energies. 8 (2015) 1154–1165. doi:10.3390/en8021154.</w:t>
      </w:r>
    </w:p>
    <w:p w14:paraId="7273EBE1"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[20]</w:t>
      </w:r>
      <w:r w:rsidRPr="00DE34E5">
        <w:rPr>
          <w:rFonts w:cs="Times New Roman"/>
          <w:noProof/>
          <w:szCs w:val="24"/>
          <w:lang w:val="en-GB"/>
        </w:rPr>
        <w:tab/>
        <w:t>E. Gnansounou, J. Kenthorai Raman, Life cycle assessment of algae biodiesel and its co-products, Appl. Energy. 161 (2016) 300–308. doi:10.1016/j.apenergy.2015.10.043.</w:t>
      </w:r>
    </w:p>
    <w:p w14:paraId="642CFBF7"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[21]</w:t>
      </w:r>
      <w:r w:rsidRPr="00DE34E5">
        <w:rPr>
          <w:rFonts w:cs="Times New Roman"/>
          <w:noProof/>
          <w:szCs w:val="24"/>
          <w:lang w:val="en-GB"/>
        </w:rPr>
        <w:tab/>
        <w:t xml:space="preserve">V.T.D.C. Neves, E.A. Sales, L.W. Perelo, Influence of lipid extraction methods as </w:t>
      </w:r>
      <w:r w:rsidRPr="00DE34E5">
        <w:rPr>
          <w:rFonts w:cs="Times New Roman"/>
          <w:noProof/>
          <w:szCs w:val="24"/>
          <w:lang w:val="en-GB"/>
        </w:rPr>
        <w:lastRenderedPageBreak/>
        <w:t>pre-treatment of microalgal biomass for biogas production, Renew. Sustain. Energy Rev. 59 (2016) 160–165. doi:10.1016/j.rser.2015.12.303.</w:t>
      </w:r>
    </w:p>
    <w:p w14:paraId="2CCB1BDB"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[22]</w:t>
      </w:r>
      <w:r w:rsidRPr="00DE34E5">
        <w:rPr>
          <w:rFonts w:cs="Times New Roman"/>
          <w:noProof/>
          <w:szCs w:val="24"/>
          <w:lang w:val="en-GB"/>
        </w:rPr>
        <w:tab/>
        <w:t>B. Zhao, J. Ma, Q. Zhao, L. Laurens, E. Jarvis, S. Chen, C. Frear, Efficient anaerobic digestion of whole microalgae and lipid-extracted microalgae residues for methane energy production, Bioresour. Technol. 161 (2014) 423–430. doi:10.1016/j.biortech.2014.03.079.</w:t>
      </w:r>
    </w:p>
    <w:p w14:paraId="06F87455"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[23]</w:t>
      </w:r>
      <w:r w:rsidRPr="00DE34E5">
        <w:rPr>
          <w:rFonts w:cs="Times New Roman"/>
          <w:noProof/>
          <w:szCs w:val="24"/>
          <w:lang w:val="en-GB"/>
        </w:rPr>
        <w:tab/>
        <w:t>M.E. Alzate, R. Muñoz, F. Rogalla, F. Fdz-Polanco, S.I. Pérez-Elvira, Biochemical methane potential of microalgae biomass after lipid extraction, Chem. Eng. J. 243 (2014) 405–410. doi:10.1016/j.cej.2013.07.076.</w:t>
      </w:r>
    </w:p>
    <w:p w14:paraId="04939735"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[24]</w:t>
      </w:r>
      <w:r w:rsidRPr="00DE34E5">
        <w:rPr>
          <w:rFonts w:cs="Times New Roman"/>
          <w:noProof/>
          <w:szCs w:val="24"/>
          <w:lang w:val="en-GB"/>
        </w:rPr>
        <w:tab/>
        <w:t>A.J. Ward, D.M. Lewis, F.B. Green, Anaerobic digestion of algae biomass: A review, Algal Res. 5 (2014) 204–214. doi:10.1016/j.algal.2014.02.001.</w:t>
      </w:r>
    </w:p>
    <w:p w14:paraId="2D1C73D1"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[25]</w:t>
      </w:r>
      <w:r w:rsidRPr="00DE34E5">
        <w:rPr>
          <w:rFonts w:cs="Times New Roman"/>
          <w:noProof/>
          <w:szCs w:val="24"/>
          <w:lang w:val="en-GB"/>
        </w:rPr>
        <w:tab/>
        <w:t>D.G. Cirne, X. Paloumet, L. Björnsson, M.M. Alves, B. Mattiasson, Anaerobic digestion of lipid-rich waste-Effects of lipid concentration, Renew. Energy. 32 (2007) 965–975. doi:10.1016/j.renene.2006.04.003.</w:t>
      </w:r>
    </w:p>
    <w:p w14:paraId="3793EF2B"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[26]</w:t>
      </w:r>
      <w:r w:rsidRPr="00DE34E5">
        <w:rPr>
          <w:rFonts w:cs="Times New Roman"/>
          <w:noProof/>
          <w:szCs w:val="24"/>
          <w:lang w:val="en-GB"/>
        </w:rPr>
        <w:tab/>
        <w:t>A. Mendoza, V. Morales, A. Sánchez-Bayo, R. Rodríguez-Escudero, C. González-Fernández, L.F. Bautista, G. Vicente, The effect of the lipid extraction method used in biodiesel production on the integrated recovery of biodiesel and biogas from Nannochloropsis gaditana, Isochrysis galbana and Arthrospira platensis, Biochem. Eng. J. submitted (2018).</w:t>
      </w:r>
    </w:p>
    <w:p w14:paraId="414B2115"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[27]</w:t>
      </w:r>
      <w:r w:rsidRPr="00DE34E5">
        <w:rPr>
          <w:rFonts w:cs="Times New Roman"/>
          <w:noProof/>
          <w:szCs w:val="24"/>
          <w:lang w:val="en-GB"/>
        </w:rPr>
        <w:tab/>
        <w:t>D.Y. Kim, D. Vijayan, R. Praveenkumar, J.I. Han, K. Lee, J.Y. Park, W.S. Chang, J.S. Lee, Y.K. Oh, Cell-wall disruption and lipid/astaxanthin extraction from microalgae: Chlorella and Haematococcus, Bioresour. Technol. 199 (2016) 300–310. doi:10.1016/j.biortech.2015.08.107.</w:t>
      </w:r>
    </w:p>
    <w:p w14:paraId="7A410202"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[28]</w:t>
      </w:r>
      <w:r w:rsidRPr="00DE34E5">
        <w:rPr>
          <w:rFonts w:cs="Times New Roman"/>
          <w:noProof/>
          <w:szCs w:val="24"/>
          <w:lang w:val="en-GB"/>
        </w:rPr>
        <w:tab/>
        <w:t>E. Günerken, E. D’Hondt, M.H.M. Eppink, L. Garcia-Gonzalez, K. Elst, R.H. Wijffels, Cell disruption for microalgae biorefineries, Biotechnol. Adv. 33 (2015) 243–260. doi:10.1016/j.biotechadv.2015.01.008.</w:t>
      </w:r>
    </w:p>
    <w:p w14:paraId="2AF70FB2"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[29]</w:t>
      </w:r>
      <w:r w:rsidRPr="00DE34E5">
        <w:rPr>
          <w:rFonts w:cs="Times New Roman"/>
          <w:noProof/>
          <w:szCs w:val="24"/>
          <w:lang w:val="en-GB"/>
        </w:rPr>
        <w:tab/>
        <w:t>S. Heaven, J. Milledge, Y. Zhang, Comments on “Anaerobic digestion of microalgae as a necessary step to make microalgal biodiesel sustainable,” Biotechnol. Adv. 29 (2011) 164–167. doi:10.1016/j.biotechadv.2010.10.005.</w:t>
      </w:r>
    </w:p>
    <w:p w14:paraId="6321FB00"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[30]</w:t>
      </w:r>
      <w:r w:rsidRPr="00DE34E5">
        <w:rPr>
          <w:rFonts w:cs="Times New Roman"/>
          <w:noProof/>
          <w:szCs w:val="24"/>
          <w:lang w:val="en-GB"/>
        </w:rPr>
        <w:tab/>
        <w:t xml:space="preserve">F. Passos, E. Uggetti, H. Carrère, I. Ferrer, Pretreatment of microalgae to improve biogas production: A review, Bioresour. Technol. 172 (2014) 403–412. </w:t>
      </w:r>
      <w:r w:rsidRPr="00DE34E5">
        <w:rPr>
          <w:rFonts w:cs="Times New Roman"/>
          <w:noProof/>
          <w:szCs w:val="24"/>
          <w:lang w:val="en-GB"/>
        </w:rPr>
        <w:lastRenderedPageBreak/>
        <w:t>doi:10.1016/j.biortech.2014.08.114.</w:t>
      </w:r>
    </w:p>
    <w:p w14:paraId="29A718F3"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[31]</w:t>
      </w:r>
      <w:r w:rsidRPr="00DE34E5">
        <w:rPr>
          <w:rFonts w:cs="Times New Roman"/>
          <w:noProof/>
          <w:szCs w:val="24"/>
          <w:lang w:val="en-GB"/>
        </w:rPr>
        <w:tab/>
        <w:t>Y. Chisti, Biodiesel from microalgae, Biotechnol. Adv. 25 (2007) 294–306. doi:10.1016/j.biotechadv.2007.02.001.</w:t>
      </w:r>
    </w:p>
    <w:p w14:paraId="0A74F5FA"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[32]</w:t>
      </w:r>
      <w:r w:rsidRPr="00DE34E5">
        <w:rPr>
          <w:rFonts w:cs="Times New Roman"/>
          <w:noProof/>
          <w:szCs w:val="24"/>
          <w:lang w:val="en-GB"/>
        </w:rPr>
        <w:tab/>
        <w:t>M. Faried, M. Samer, E. Abdelsalam, R.S. Yousef, Y.A. Attia, A.S. Ali, Biodiesel production from microalgae: Processes, technologies and recent advancements, Renew. Sustain. Energy Rev. 79 (2017) 893–913. doi:10.1016/j.rser.2017.05.199.</w:t>
      </w:r>
    </w:p>
    <w:p w14:paraId="440D272D"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[33]</w:t>
      </w:r>
      <w:r w:rsidRPr="00DE34E5">
        <w:rPr>
          <w:rFonts w:cs="Times New Roman"/>
          <w:noProof/>
          <w:szCs w:val="24"/>
          <w:lang w:val="en-GB"/>
        </w:rPr>
        <w:tab/>
        <w:t>A. Carrero, G. Vicente, R. Rodríguez, G.L. Del Peso, C. Santos, Synthesis of fatty acids methyl esters (FAMEs) from Nannochloropsis gaditana microalga using heterogeneous acid catalysts, Biochem. Eng. J. 97 (2015) 119–124. doi:10.1016/j.bej.2015.02.003.</w:t>
      </w:r>
    </w:p>
    <w:p w14:paraId="47A4BB65"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[34]</w:t>
      </w:r>
      <w:r w:rsidRPr="00DE34E5">
        <w:rPr>
          <w:rFonts w:cs="Times New Roman"/>
          <w:noProof/>
          <w:szCs w:val="24"/>
          <w:lang w:val="en-GB"/>
        </w:rPr>
        <w:tab/>
        <w:t>M.E. Alzate, R. Muñoz, F. Rogalla, F. Fdz-Polanco, S.I. Pérez-Elvira, Biochemical methane potential of microalgae: Influence of substrate to inoculum ratio, biomass concentration and pretreatment, Bioresour. Technol. 123 (2012) 488–494. doi:10.1016/j.biortech.2012.06.113.</w:t>
      </w:r>
    </w:p>
    <w:p w14:paraId="15B5E790"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[35]</w:t>
      </w:r>
      <w:r w:rsidRPr="00DE34E5">
        <w:rPr>
          <w:rFonts w:cs="Times New Roman"/>
          <w:noProof/>
          <w:szCs w:val="24"/>
          <w:lang w:val="en-GB"/>
        </w:rPr>
        <w:tab/>
        <w:t>J.L. Ramos-Suárez, N. Carreras, Use of microalgae residues for biogas production, Chem. Eng. J. 242 (2014) 86–95. doi:10.1016/j.cej.2013.12.053.</w:t>
      </w:r>
    </w:p>
    <w:p w14:paraId="7E8138EE"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[36]</w:t>
      </w:r>
      <w:r w:rsidRPr="00DE34E5">
        <w:rPr>
          <w:rFonts w:cs="Times New Roman"/>
          <w:noProof/>
          <w:szCs w:val="24"/>
          <w:lang w:val="en-GB"/>
        </w:rPr>
        <w:tab/>
        <w:t>C.P. Bravo-Fritz, C.A. Sáez-Navarrete, L.A. Herrera-Zeppelin, F. Varas-Concha, Multi-scenario energy-economic evaluation for a biorefinery based on microalgae biomass with application of anaerobic digestion, Algal Res. 16 (2016) 292–307. doi:10.1016/j.algal.2016.03.028.</w:t>
      </w:r>
    </w:p>
    <w:p w14:paraId="3E71F673"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[37]</w:t>
      </w:r>
      <w:r w:rsidRPr="00DE34E5">
        <w:rPr>
          <w:rFonts w:cs="Times New Roman"/>
          <w:noProof/>
          <w:szCs w:val="24"/>
          <w:lang w:val="en-GB"/>
        </w:rPr>
        <w:tab/>
        <w:t>G. Vicente, L.F. Bautista, R. Rodríguez, F.J. Gutiérrez, I. Sádaba, R.M. Ruiz-Vázquez, S. Torres-Martínez, V. Garre, Biodiesel production from biomass of an oleaginous fungus, Biochem. Eng. J. 48 (2009) 22–27. doi:10.1016/j.bej.2009.07.014.</w:t>
      </w:r>
    </w:p>
    <w:p w14:paraId="35087A83"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[38]</w:t>
      </w:r>
      <w:r w:rsidRPr="00DE34E5">
        <w:rPr>
          <w:rFonts w:cs="Times New Roman"/>
          <w:noProof/>
          <w:szCs w:val="24"/>
          <w:lang w:val="en-GB"/>
        </w:rPr>
        <w:tab/>
        <w:t>G. Vicente, A. Carrero, R. Rodríguez, G.L. del Peso, Heterogeneous-catalysed direct transformation of microalga biomass into Biodiesel-Grade FAMEs, Fuel. 200 (2017) 590–598. doi:10.1016/j.fuel.2017.04.006.</w:t>
      </w:r>
    </w:p>
    <w:p w14:paraId="2150BA2D"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[39]</w:t>
      </w:r>
      <w:r w:rsidRPr="00DE34E5">
        <w:rPr>
          <w:rFonts w:cs="Times New Roman"/>
          <w:noProof/>
          <w:szCs w:val="24"/>
          <w:lang w:val="en-GB"/>
        </w:rPr>
        <w:tab/>
        <w:t>J. Folch, M. Lees, S. Stanley, A simple method for the isolation and purification of total lipides from animal tissues, J. Biol. Chem. 226 (1957) 497–509. doi:10.1016/j.ultrasmedbio.2011.03.005.</w:t>
      </w:r>
    </w:p>
    <w:p w14:paraId="310307DF"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[40]</w:t>
      </w:r>
      <w:r w:rsidRPr="00DE34E5">
        <w:rPr>
          <w:rFonts w:cs="Times New Roman"/>
          <w:noProof/>
          <w:szCs w:val="24"/>
          <w:lang w:val="en-GB"/>
        </w:rPr>
        <w:tab/>
        <w:t xml:space="preserve">G. Vicente, L.F. Bautista, F.J. Gutiérrez, R. Rodríguez, V. Martínez, R.A. </w:t>
      </w:r>
      <w:r w:rsidRPr="00DE34E5">
        <w:rPr>
          <w:rFonts w:cs="Times New Roman"/>
          <w:noProof/>
          <w:szCs w:val="24"/>
          <w:lang w:val="en-GB"/>
        </w:rPr>
        <w:lastRenderedPageBreak/>
        <w:t>Rodríguez-Frómeta, R.M. Ruiz-Vázquez, S. Torres-Martínez, V. Garre, Direct transformation of fungal biomass from submerged cultures into biodiesel, Energy and Fuels. 24 (2010) 3173–3178. doi:10.1021/ef9015872.</w:t>
      </w:r>
    </w:p>
    <w:p w14:paraId="5C51C057"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[41]</w:t>
      </w:r>
      <w:r w:rsidRPr="00DE34E5">
        <w:rPr>
          <w:rFonts w:cs="Times New Roman"/>
          <w:noProof/>
          <w:szCs w:val="24"/>
          <w:lang w:val="en-GB"/>
        </w:rPr>
        <w:tab/>
        <w:t>G. Liu, R. Zhang, H.M. El-Mashad, R. Dong, Effect of feed to inoculum ratios on biogas yields of food and green wastes, Bioresour. Technol. 100 (2009) 5103–5108. doi:10.1016/j.biortech.2009.03.081.</w:t>
      </w:r>
    </w:p>
    <w:p w14:paraId="474CAAA3"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[42]</w:t>
      </w:r>
      <w:r w:rsidRPr="00DE34E5">
        <w:rPr>
          <w:rFonts w:cs="Times New Roman"/>
          <w:noProof/>
          <w:szCs w:val="24"/>
          <w:lang w:val="en-GB"/>
        </w:rPr>
        <w:tab/>
        <w:t>M. Szczesna-Antczak, T. Antczak, M. Piotrowicz-Wasiak, M. Rzyska, N. Binkowska, S. Bielecki, Relationships between lipases and lipids in mycelia of two Mucor strains, Enzyme Microb. Technol. 39 (2006) 1214–1222. doi:10.1016/j.enzmictec.2006.03.008.</w:t>
      </w:r>
    </w:p>
    <w:p w14:paraId="633B11AB"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[43]</w:t>
      </w:r>
      <w:r w:rsidRPr="00DE34E5">
        <w:rPr>
          <w:rFonts w:cs="Times New Roman"/>
          <w:noProof/>
          <w:szCs w:val="24"/>
          <w:lang w:val="en-GB"/>
        </w:rPr>
        <w:tab/>
        <w:t>UNE-EN 14111, Fat and oil derivatives. Fatty acid methyl esters (FAME). Determination of iodine value., 2003.</w:t>
      </w:r>
    </w:p>
    <w:p w14:paraId="6C21C0E2"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[44]</w:t>
      </w:r>
      <w:r w:rsidRPr="00DE34E5">
        <w:rPr>
          <w:rFonts w:cs="Times New Roman"/>
          <w:noProof/>
          <w:szCs w:val="24"/>
          <w:lang w:val="en-GB"/>
        </w:rPr>
        <w:tab/>
        <w:t>G. Gelbard, O. Brès, R.M. Vargas, F. Vielfaure, U.F. Schuchardt, 1H nuclear magnetic resonance determination of the yield of the transesterification of rapeseed oil with methanol, J. Am. Oil Chem. Soc. 72 (1995) 1239–1241. doi:10.1007/BF02540998.</w:t>
      </w:r>
    </w:p>
    <w:p w14:paraId="65F1904A"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[45]</w:t>
      </w:r>
      <w:r w:rsidRPr="00DE34E5">
        <w:rPr>
          <w:rFonts w:cs="Times New Roman"/>
          <w:noProof/>
          <w:szCs w:val="24"/>
          <w:lang w:val="en-GB"/>
        </w:rPr>
        <w:tab/>
        <w:t>L. Neves, R. Oliveira, M.M. Alves, Influence of inoculum activity on the bio-methanization of a kitchen waste under different waste/inoculum ratios, Process Biochem. 39 (2004) 2019–2024. doi:10.1016/j.procbio.2003.10.002.</w:t>
      </w:r>
    </w:p>
    <w:p w14:paraId="7F396030"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[46]</w:t>
      </w:r>
      <w:r w:rsidRPr="00DE34E5">
        <w:rPr>
          <w:rFonts w:cs="Times New Roman"/>
          <w:noProof/>
          <w:szCs w:val="24"/>
          <w:lang w:val="en-GB"/>
        </w:rPr>
        <w:tab/>
        <w:t>F. Raposo, M.A. de la Rubia, R. Borja, M. Alaiz, J. Beltrán, C. Cavinato, M. Clinckspoor, G. Demirer, E. Diamadopoulos, B. Helmreich, P. Jenicek, N. Martí, R. Méndez, J. Noguerol, F. Pereira, S. Picard, M. Torrijos, An interlaboratory study as useful tool for proficiency testing of chemical oxygen demand measurements using solid substrates and liquid samples with high suspended solid content, Talanta. 80 (2009) 329–337. doi:10.1016/j.talanta.2009.06.071.</w:t>
      </w:r>
    </w:p>
    <w:p w14:paraId="572C1490"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[47]</w:t>
      </w:r>
      <w:r w:rsidRPr="00DE34E5">
        <w:rPr>
          <w:rFonts w:cs="Times New Roman"/>
          <w:noProof/>
          <w:szCs w:val="24"/>
          <w:lang w:val="en-GB"/>
        </w:rPr>
        <w:tab/>
        <w:t>American Public Health Association (APHA), Standard Methods for the Examination of Water and Wastewater, Washington, DC, USA, 2005.</w:t>
      </w:r>
    </w:p>
    <w:p w14:paraId="511DAD5B"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[48]</w:t>
      </w:r>
      <w:r w:rsidRPr="00DE34E5">
        <w:rPr>
          <w:rFonts w:cs="Times New Roman"/>
          <w:noProof/>
          <w:szCs w:val="24"/>
          <w:lang w:val="en-GB"/>
        </w:rPr>
        <w:tab/>
        <w:t>Y. Segura, D. Puyol, L. Ballesteros, F. Martínez, J.A. Melero, Wastewater sludges pretreated by different oxidation systems at mild conditions to promote the biogas formation in anaerobic processes, Environ. Sci. Pollut. Res. 23 (2016) 24393–24401. doi:10.1007/s11356-016-7535-y.</w:t>
      </w:r>
    </w:p>
    <w:p w14:paraId="7A905C1D"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lastRenderedPageBreak/>
        <w:t>[49]</w:t>
      </w:r>
      <w:r w:rsidRPr="00DE34E5">
        <w:rPr>
          <w:rFonts w:cs="Times New Roman"/>
          <w:noProof/>
          <w:szCs w:val="24"/>
          <w:lang w:val="en-GB"/>
        </w:rPr>
        <w:tab/>
        <w:t>D.J. Batstone, P.F. Pind, I. Angelidaki, Kinetics of thermophilic, anaerobic oxidation of straight and branched chain butyrate and valerate, Biotechnol. Bioeng. 84 (2003) 195–204. doi:10.1002/bit.10753.</w:t>
      </w:r>
    </w:p>
    <w:p w14:paraId="0F2ABF7F"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[50]</w:t>
      </w:r>
      <w:r w:rsidRPr="00DE34E5">
        <w:rPr>
          <w:rFonts w:cs="Times New Roman"/>
          <w:noProof/>
          <w:szCs w:val="24"/>
          <w:lang w:val="en-GB"/>
        </w:rPr>
        <w:tab/>
        <w:t>P. Reichert, AQUASIM - A tool for simulation and data analysis of aquatic systems, Water Sci. Tech. 30 (1994) 21–30.</w:t>
      </w:r>
    </w:p>
    <w:p w14:paraId="76012175"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[51]</w:t>
      </w:r>
      <w:r w:rsidRPr="00DE34E5">
        <w:rPr>
          <w:rFonts w:cs="Times New Roman"/>
          <w:noProof/>
          <w:szCs w:val="24"/>
          <w:lang w:val="en-GB"/>
        </w:rPr>
        <w:tab/>
        <w:t>D. López Barreiro, C. Samorì, G. Terranella, U. Hornung, A. Kruse, W. Prins, Assessing microalgae biorefinery routes for the production of biofuels via hydrothermal liquefaction., Bioresour. Technol. 174 (2014) 256–65. doi:10.1016/j.biortech.2014.10.031.</w:t>
      </w:r>
    </w:p>
    <w:p w14:paraId="246D79CB"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[52]</w:t>
      </w:r>
      <w:r w:rsidRPr="00DE34E5">
        <w:rPr>
          <w:rFonts w:cs="Times New Roman"/>
          <w:noProof/>
          <w:szCs w:val="24"/>
          <w:lang w:val="en-GB"/>
        </w:rPr>
        <w:tab/>
        <w:t>J. Park, B. Kim, Y.K. Chang, J.W. Lee, Wet in situ transesterification of microalgae using ethyl acetate as a co-solvent and reactant, Bioresour. Technol. 230 (2017) 8–14. doi:10.1016/j.biortech.2017.01.027.</w:t>
      </w:r>
    </w:p>
    <w:p w14:paraId="16E636FE"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[53]</w:t>
      </w:r>
      <w:r w:rsidRPr="00DE34E5">
        <w:rPr>
          <w:rFonts w:cs="Times New Roman"/>
          <w:noProof/>
          <w:szCs w:val="24"/>
          <w:lang w:val="en-GB"/>
        </w:rPr>
        <w:tab/>
        <w:t>A.L. Medina, M.A.O. da Silva, H. de Sousa Barbosa, M.A.Z. Arruda, A. Marsaioli, N. Bragagnolo, Rapid microwave assisted extraction of meat lipids, Food Res. Int. 78 (2015) 124–130. doi:10.1016/j.foodres.2015.10.028.</w:t>
      </w:r>
    </w:p>
    <w:p w14:paraId="18D86460"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[54]</w:t>
      </w:r>
      <w:r w:rsidRPr="00DE34E5">
        <w:rPr>
          <w:rFonts w:cs="Times New Roman"/>
          <w:noProof/>
          <w:szCs w:val="24"/>
          <w:lang w:val="en-GB"/>
        </w:rPr>
        <w:tab/>
        <w:t>J. Kumar S. P., V. Kumar Garlapati, A. Dash, P. Scholz, R. Banerjee, Sustainable green solvents and techniques for lipid extraction from microalgae: A review, Algal Res. 21 (2017) 138–147. doi:10.1016/j.algal.2016.11.014.</w:t>
      </w:r>
    </w:p>
    <w:p w14:paraId="408F6FE5"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[55]</w:t>
      </w:r>
      <w:r w:rsidRPr="00DE34E5">
        <w:rPr>
          <w:rFonts w:cs="Times New Roman"/>
          <w:noProof/>
          <w:szCs w:val="24"/>
          <w:lang w:val="en-GB"/>
        </w:rPr>
        <w:tab/>
        <w:t>UNE-EN 14214, Automotive fuels. Fatty acid methyl esters (FAME) for diesel engines. Requirements and test methods., 2003.</w:t>
      </w:r>
    </w:p>
    <w:p w14:paraId="59C486CC"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[56]</w:t>
      </w:r>
      <w:r w:rsidRPr="00DE34E5">
        <w:rPr>
          <w:rFonts w:cs="Times New Roman"/>
          <w:noProof/>
          <w:szCs w:val="24"/>
          <w:lang w:val="en-GB"/>
        </w:rPr>
        <w:tab/>
        <w:t>C.Y. Lin, B.Y. Lin, Comparison of fatty acid compositions and fuel characteristics of biodiesels made from isochrysis galbana lipids and from used cooking oil, J. Mar. Sci. Technol. 25 (2017) 399–403. doi:10.6119/JMST-017-0317-1.</w:t>
      </w:r>
    </w:p>
    <w:p w14:paraId="63741B72"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[57]</w:t>
      </w:r>
      <w:r w:rsidRPr="00DE34E5">
        <w:rPr>
          <w:rFonts w:cs="Times New Roman"/>
          <w:noProof/>
          <w:szCs w:val="24"/>
          <w:lang w:val="en-GB"/>
        </w:rPr>
        <w:tab/>
        <w:t>A. Sánchez, R. Maceiras, A. Cancela, A. Pérez, Culture aspects of Isochrysis galbana for biodiesel production, Appl. Energy. 101 (2013) 192–197. doi:10.1016/j.apenergy.2012.03.027.</w:t>
      </w:r>
    </w:p>
    <w:p w14:paraId="784DCE5C"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[58]</w:t>
      </w:r>
      <w:r w:rsidRPr="00DE34E5">
        <w:rPr>
          <w:rFonts w:cs="Times New Roman"/>
          <w:noProof/>
          <w:szCs w:val="24"/>
          <w:lang w:val="en-GB"/>
        </w:rPr>
        <w:tab/>
        <w:t>A.S. Silitonga, H.H. Masjuki, H.C. Ong, T.M.I. Mahlia, F. Kusumo, Optimization of extraction of lipid from Isochrysis galbana microalgae species for biodiesel synthesis, Energy Sources, Part A Recover. Util. Environ. Eff. 39 (2017).</w:t>
      </w:r>
    </w:p>
    <w:p w14:paraId="5BF2997B"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[59]</w:t>
      </w:r>
      <w:r w:rsidRPr="00DE34E5">
        <w:rPr>
          <w:rFonts w:cs="Times New Roman"/>
          <w:noProof/>
          <w:szCs w:val="24"/>
          <w:lang w:val="en-GB"/>
        </w:rPr>
        <w:tab/>
        <w:t xml:space="preserve">D. Puyol, X. Flores-Alsina, Y. Segura, R. Molina, B. Padrino, J.L.G. Fierro, K. V. Gernaey, J.A. Melero, F. Martinez, Exploring the effects of ZVI addition on </w:t>
      </w:r>
      <w:r w:rsidRPr="00DE34E5">
        <w:rPr>
          <w:rFonts w:cs="Times New Roman"/>
          <w:noProof/>
          <w:szCs w:val="24"/>
          <w:lang w:val="en-GB"/>
        </w:rPr>
        <w:lastRenderedPageBreak/>
        <w:t>resource recovery in the anaerobic digestion process, Chem. Eng. J. 335 (2018) 703–711. doi:10.1016/j.cej.2017.11.029.</w:t>
      </w:r>
    </w:p>
    <w:p w14:paraId="04F6D97B"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[60]</w:t>
      </w:r>
      <w:r w:rsidRPr="00DE34E5">
        <w:rPr>
          <w:rFonts w:cs="Times New Roman"/>
          <w:noProof/>
          <w:szCs w:val="24"/>
          <w:lang w:val="en-GB"/>
        </w:rPr>
        <w:tab/>
        <w:t>R. Rodríguez, J.J. Espada, J. Moreno, G. Vicente, L.F. Bautista, V. Morales, A. Sánchez-Bayo, J. Dufour, Environmental analysis of Spirulina cultivation and biogas production using experimental and simulation approach, Renew. Energy. (2017) 1–9. doi:10.1016/j.renene.2017.05.076.</w:t>
      </w:r>
    </w:p>
    <w:p w14:paraId="0D01F657"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[61]</w:t>
      </w:r>
      <w:r w:rsidRPr="00DE34E5">
        <w:rPr>
          <w:rFonts w:cs="Times New Roman"/>
          <w:noProof/>
          <w:szCs w:val="24"/>
          <w:lang w:val="en-GB"/>
        </w:rPr>
        <w:tab/>
        <w:t>H.M. El-Mashad, Kinetics of methane production from the codigestion of switchgrass and Spirulina platensis algae, Bioresour. Technol. 132 (2013) 305–312. doi:10.1016/j.biortech.2012.12.183.</w:t>
      </w:r>
    </w:p>
    <w:p w14:paraId="1F5412FE"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[62]</w:t>
      </w:r>
      <w:r w:rsidRPr="00DE34E5">
        <w:rPr>
          <w:rFonts w:cs="Times New Roman"/>
          <w:noProof/>
          <w:szCs w:val="24"/>
          <w:lang w:val="en-GB"/>
        </w:rPr>
        <w:tab/>
        <w:t>R. Samson,  a LeDuyt, Detailed study of anaerobic digestion of Spirulina maxima algal biomass., Biotechnol. Bioeng. 28 (1986) 1014–1023. doi:10.1002/bit.260280712.</w:t>
      </w:r>
    </w:p>
    <w:p w14:paraId="77695444"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[63]</w:t>
      </w:r>
      <w:r w:rsidRPr="00DE34E5">
        <w:rPr>
          <w:rFonts w:cs="Times New Roman"/>
          <w:noProof/>
          <w:szCs w:val="24"/>
          <w:lang w:val="en-GB"/>
        </w:rPr>
        <w:tab/>
        <w:t>N.O. Santos, S.M. Oliveira, L.C. Alves, M.C. Cammarota, Methane production from marine microalgae Isochrysis galbana, Bioresour. Technol. 157 (2014) 60–67. doi:10.1016/j.biortech.2014.01.091.</w:t>
      </w:r>
    </w:p>
    <w:p w14:paraId="1ED2A52C"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[64]</w:t>
      </w:r>
      <w:r w:rsidRPr="00DE34E5">
        <w:rPr>
          <w:rFonts w:cs="Times New Roman"/>
          <w:noProof/>
          <w:szCs w:val="24"/>
          <w:lang w:val="en-GB"/>
        </w:rPr>
        <w:tab/>
        <w:t>M.E. Montingelli, S. Tedesco, A.G. Olabi, Biogas production from algal biomass: A review, Renew. Sustain. Energy Rev. 43 (2015) 961–972. doi:10.1016/j.rser.2014.11.052.</w:t>
      </w:r>
    </w:p>
    <w:p w14:paraId="12175531"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[65]</w:t>
      </w:r>
      <w:r w:rsidRPr="00DE34E5">
        <w:rPr>
          <w:rFonts w:cs="Times New Roman"/>
          <w:noProof/>
          <w:szCs w:val="24"/>
          <w:lang w:val="en-GB"/>
        </w:rPr>
        <w:tab/>
        <w:t>H. Yanti, R. Wikandari, R. Millati, C. Niklasson, M.J. Taherzadeh, Effect of ester compounds on biogas production: Beneficial or detrimental?, Energy Sci. Eng. 2 (2014) 22–30. doi:10.1002/ese3.29.</w:t>
      </w:r>
    </w:p>
    <w:p w14:paraId="242BE1DD"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[66]</w:t>
      </w:r>
      <w:r w:rsidRPr="00DE34E5">
        <w:rPr>
          <w:rFonts w:cs="Times New Roman"/>
          <w:noProof/>
          <w:szCs w:val="24"/>
          <w:lang w:val="en-GB"/>
        </w:rPr>
        <w:tab/>
        <w:t>M.H. Gerardi, The Microbiology of Anaerobic Digesters, John Wiley &amp; Sons, Inc., Hoboken, NJ, USA, 2003. doi:10.1002/0471468967.</w:t>
      </w:r>
    </w:p>
    <w:p w14:paraId="4284A371"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[67]</w:t>
      </w:r>
      <w:r w:rsidRPr="00DE34E5">
        <w:rPr>
          <w:rFonts w:cs="Times New Roman"/>
          <w:noProof/>
          <w:szCs w:val="24"/>
          <w:lang w:val="en-GB"/>
        </w:rPr>
        <w:tab/>
        <w:t>J.L. Chen, R. Ortiz, T.W.J. Steele, D.C. Stuckey, Toxicants inhibiting anaerobic digestion: A review, Biotechnol. Adv. 32 (2014) 1523–1534. doi:10.1016/j.biotechadv.2014.10.005.</w:t>
      </w:r>
    </w:p>
    <w:p w14:paraId="757EFCD1"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[68]</w:t>
      </w:r>
      <w:r w:rsidRPr="00DE34E5">
        <w:rPr>
          <w:rFonts w:cs="Times New Roman"/>
          <w:noProof/>
          <w:szCs w:val="24"/>
          <w:lang w:val="en-GB"/>
        </w:rPr>
        <w:tab/>
        <w:t>Y.M. Yun, S.K. Cho, K.W. Jung, M.S. Kim, H.S. Shin, D.H. Kim, Inhibitory effect of chloroform on fermentative hydrogen and methane production from lipid-extracted microalgae, Int. J. Hydrogen Energy. 39 (2014) 19256–19261. doi:10.1016/j.ijhydene.2014.04.167.</w:t>
      </w:r>
    </w:p>
    <w:p w14:paraId="23B5C4CE"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[69]</w:t>
      </w:r>
      <w:r w:rsidRPr="00DE34E5">
        <w:rPr>
          <w:rFonts w:cs="Times New Roman"/>
          <w:noProof/>
          <w:szCs w:val="24"/>
          <w:lang w:val="en-GB"/>
        </w:rPr>
        <w:tab/>
        <w:t xml:space="preserve">Z. Yu, G.B. Smith, Inhibition of methanogenesis by C1- and C2-polychlorinated </w:t>
      </w:r>
      <w:r w:rsidRPr="00DE34E5">
        <w:rPr>
          <w:rFonts w:cs="Times New Roman"/>
          <w:noProof/>
          <w:szCs w:val="24"/>
          <w:lang w:val="en-GB"/>
        </w:rPr>
        <w:lastRenderedPageBreak/>
        <w:t>aliphatic hydrocarbons, Environ. Toxicol. Chem. 19 (2000) 2212–2217. doi:10.1002/etc.5620190910.</w:t>
      </w:r>
    </w:p>
    <w:p w14:paraId="0F4BD573" w14:textId="77777777" w:rsidR="003D6431" w:rsidRPr="00DE34E5" w:rsidRDefault="003D6431" w:rsidP="003D6431">
      <w:pPr>
        <w:widowControl w:val="0"/>
        <w:autoSpaceDE w:val="0"/>
        <w:autoSpaceDN w:val="0"/>
        <w:adjustRightInd w:val="0"/>
        <w:spacing w:after="100"/>
        <w:ind w:left="640" w:hanging="640"/>
        <w:rPr>
          <w:rFonts w:cs="Times New Roman"/>
          <w:noProof/>
          <w:szCs w:val="24"/>
          <w:lang w:val="en-GB"/>
        </w:rPr>
      </w:pPr>
      <w:r w:rsidRPr="00DE34E5">
        <w:rPr>
          <w:rFonts w:cs="Times New Roman"/>
          <w:noProof/>
          <w:szCs w:val="24"/>
          <w:lang w:val="en-GB"/>
        </w:rPr>
        <w:t>[70]</w:t>
      </w:r>
      <w:r w:rsidRPr="00DE34E5">
        <w:rPr>
          <w:rFonts w:cs="Times New Roman"/>
          <w:noProof/>
          <w:szCs w:val="24"/>
          <w:lang w:val="en-GB"/>
        </w:rPr>
        <w:tab/>
        <w:t>S. Aldin, G. Nakhla, M.B. Ray, Modeling the influence of particulate protein size on hydrolysis in anaerobic digestion, Ind. Eng. Chem. Res. 50 (2011) 10843–10849. doi:10.1021/ie200385e.</w:t>
      </w:r>
    </w:p>
    <w:p w14:paraId="6B48629C" w14:textId="77777777" w:rsidR="003D6431" w:rsidRPr="00DE34E5" w:rsidRDefault="003D6431" w:rsidP="003D6431">
      <w:pPr>
        <w:widowControl w:val="0"/>
        <w:autoSpaceDE w:val="0"/>
        <w:autoSpaceDN w:val="0"/>
        <w:adjustRightInd w:val="0"/>
        <w:spacing w:after="100"/>
        <w:ind w:left="640" w:hanging="640"/>
        <w:rPr>
          <w:rFonts w:cs="Times New Roman"/>
          <w:noProof/>
          <w:lang w:val="en-GB"/>
        </w:rPr>
      </w:pPr>
      <w:r w:rsidRPr="00DE34E5">
        <w:rPr>
          <w:rFonts w:cs="Times New Roman"/>
          <w:noProof/>
          <w:szCs w:val="24"/>
          <w:lang w:val="en-GB"/>
        </w:rPr>
        <w:t>[71]</w:t>
      </w:r>
      <w:r w:rsidRPr="00DE34E5">
        <w:rPr>
          <w:rFonts w:cs="Times New Roman"/>
          <w:noProof/>
          <w:szCs w:val="24"/>
          <w:lang w:val="en-GB"/>
        </w:rPr>
        <w:tab/>
        <w:t>I.R. Ramsay, P.C. Pullammanappallil, Protein degradation during anaerobic wastewater treatment., Biodegradation. 12 (2001) 247–257.</w:t>
      </w:r>
    </w:p>
    <w:p w14:paraId="468921A3" w14:textId="25209BD4" w:rsidR="001B6BC9" w:rsidRPr="00DE34E5" w:rsidRDefault="00D40E4C" w:rsidP="0014680C">
      <w:pPr>
        <w:widowControl w:val="0"/>
        <w:autoSpaceDE w:val="0"/>
        <w:autoSpaceDN w:val="0"/>
        <w:adjustRightInd w:val="0"/>
        <w:spacing w:after="100"/>
        <w:ind w:left="640" w:hanging="640"/>
        <w:jc w:val="left"/>
        <w:rPr>
          <w:rFonts w:eastAsiaTheme="minorEastAsia" w:cs="Times New Roman"/>
          <w:szCs w:val="24"/>
          <w:lang w:val="en-GB" w:eastAsia="es-ES"/>
        </w:rPr>
      </w:pPr>
      <w:r w:rsidRPr="00DE34E5">
        <w:rPr>
          <w:lang w:val="en-GB"/>
        </w:rPr>
        <w:fldChar w:fldCharType="end"/>
      </w:r>
      <w:r w:rsidR="001B6BC9" w:rsidRPr="00DE34E5">
        <w:rPr>
          <w:lang w:val="en-GB"/>
        </w:rPr>
        <w:br w:type="page"/>
      </w:r>
    </w:p>
    <w:p w14:paraId="79B2B161" w14:textId="7AA5D27E" w:rsidR="0023540C" w:rsidRPr="00DE34E5" w:rsidRDefault="0023540C" w:rsidP="009628AD">
      <w:pPr>
        <w:pStyle w:val="NormalWeb"/>
        <w:widowControl w:val="0"/>
        <w:spacing w:before="0" w:beforeAutospacing="0" w:after="0" w:afterAutospacing="0" w:line="360" w:lineRule="auto"/>
        <w:ind w:left="480" w:hanging="480"/>
        <w:rPr>
          <w:b/>
          <w:bCs/>
          <w:lang w:val="en-GB"/>
        </w:rPr>
      </w:pPr>
      <w:r w:rsidRPr="00DE34E5">
        <w:rPr>
          <w:b/>
          <w:bCs/>
          <w:lang w:val="en-GB"/>
        </w:rPr>
        <w:lastRenderedPageBreak/>
        <w:t>Figure captions</w:t>
      </w:r>
    </w:p>
    <w:p w14:paraId="4DE1BBD6" w14:textId="77777777" w:rsidR="0023540C" w:rsidRPr="00DE34E5" w:rsidRDefault="0023540C" w:rsidP="009628AD">
      <w:pPr>
        <w:pStyle w:val="NormalWeb"/>
        <w:widowControl w:val="0"/>
        <w:spacing w:before="0" w:beforeAutospacing="0" w:after="0" w:afterAutospacing="0" w:line="360" w:lineRule="auto"/>
        <w:ind w:left="480" w:hanging="480"/>
        <w:rPr>
          <w:bCs/>
          <w:lang w:val="en-GB"/>
        </w:rPr>
      </w:pPr>
    </w:p>
    <w:p w14:paraId="01F49F73" w14:textId="5E809F8D" w:rsidR="003373FA" w:rsidRPr="00DE34E5" w:rsidRDefault="003373FA" w:rsidP="003373FA">
      <w:pPr>
        <w:pStyle w:val="Descripcin"/>
        <w:widowControl w:val="0"/>
        <w:spacing w:line="360" w:lineRule="auto"/>
        <w:jc w:val="left"/>
        <w:rPr>
          <w:rFonts w:cs="Times New Roman"/>
          <w:b w:val="0"/>
          <w:color w:val="auto"/>
          <w:sz w:val="24"/>
          <w:szCs w:val="24"/>
          <w:lang w:val="en-GB"/>
        </w:rPr>
      </w:pPr>
      <w:r w:rsidRPr="00DE34E5">
        <w:rPr>
          <w:rFonts w:cs="Times New Roman"/>
          <w:b w:val="0"/>
          <w:color w:val="auto"/>
          <w:sz w:val="24"/>
          <w:szCs w:val="24"/>
          <w:lang w:val="en-GB"/>
        </w:rPr>
        <w:t>Figure</w:t>
      </w:r>
      <w:r w:rsidR="00A65480">
        <w:rPr>
          <w:rFonts w:cs="Times New Roman"/>
          <w:b w:val="0"/>
          <w:color w:val="auto"/>
          <w:sz w:val="24"/>
          <w:szCs w:val="24"/>
          <w:lang w:val="en-GB"/>
        </w:rPr>
        <w:t xml:space="preserve"> 1</w:t>
      </w:r>
      <w:bookmarkStart w:id="5" w:name="_GoBack"/>
      <w:bookmarkEnd w:id="5"/>
      <w:r w:rsidRPr="00DE34E5">
        <w:rPr>
          <w:rFonts w:cs="Times New Roman"/>
          <w:b w:val="0"/>
          <w:color w:val="auto"/>
          <w:sz w:val="24"/>
          <w:szCs w:val="24"/>
          <w:lang w:val="en-GB"/>
        </w:rPr>
        <w:t>. Dry and wet extraction yields (</w:t>
      </w:r>
      <w:proofErr w:type="spellStart"/>
      <w:r w:rsidRPr="00DE34E5">
        <w:rPr>
          <w:rFonts w:cs="Times New Roman"/>
          <w:b w:val="0"/>
          <w:color w:val="auto"/>
          <w:sz w:val="24"/>
          <w:szCs w:val="24"/>
          <w:lang w:val="en-GB"/>
        </w:rPr>
        <w:t>wt</w:t>
      </w:r>
      <w:proofErr w:type="spellEnd"/>
      <w:r w:rsidRPr="00DE34E5">
        <w:rPr>
          <w:rFonts w:cs="Times New Roman"/>
          <w:b w:val="0"/>
          <w:color w:val="auto"/>
          <w:sz w:val="24"/>
          <w:szCs w:val="24"/>
          <w:lang w:val="en-GB"/>
        </w:rPr>
        <w:t xml:space="preserve"> %) from </w:t>
      </w:r>
      <w:r w:rsidRPr="00DE34E5">
        <w:rPr>
          <w:rFonts w:cs="Times New Roman"/>
          <w:b w:val="0"/>
          <w:i/>
          <w:color w:val="auto"/>
          <w:sz w:val="24"/>
          <w:szCs w:val="24"/>
          <w:lang w:val="en-GB"/>
        </w:rPr>
        <w:t xml:space="preserve">I. </w:t>
      </w:r>
      <w:proofErr w:type="spellStart"/>
      <w:r w:rsidRPr="00DE34E5">
        <w:rPr>
          <w:rFonts w:cs="Times New Roman"/>
          <w:b w:val="0"/>
          <w:i/>
          <w:color w:val="auto"/>
          <w:sz w:val="24"/>
          <w:szCs w:val="24"/>
          <w:lang w:val="en-GB"/>
        </w:rPr>
        <w:t>galbana</w:t>
      </w:r>
      <w:proofErr w:type="spellEnd"/>
      <w:r w:rsidRPr="00DE34E5">
        <w:rPr>
          <w:rFonts w:cs="Times New Roman"/>
          <w:b w:val="0"/>
          <w:i/>
          <w:color w:val="auto"/>
          <w:sz w:val="24"/>
          <w:szCs w:val="24"/>
          <w:lang w:val="en-GB"/>
        </w:rPr>
        <w:t xml:space="preserve"> </w:t>
      </w:r>
      <w:r w:rsidRPr="00DE34E5">
        <w:rPr>
          <w:rFonts w:cs="Times New Roman"/>
          <w:b w:val="0"/>
          <w:color w:val="auto"/>
          <w:sz w:val="24"/>
          <w:szCs w:val="24"/>
          <w:lang w:val="en-GB"/>
        </w:rPr>
        <w:t>(bars) and dielectric constant of solvents (black symbol).</w:t>
      </w:r>
    </w:p>
    <w:p w14:paraId="76904415" w14:textId="77777777" w:rsidR="0023540C" w:rsidRPr="00DE34E5" w:rsidRDefault="0023540C" w:rsidP="009628AD">
      <w:pPr>
        <w:pStyle w:val="NormalWeb"/>
        <w:widowControl w:val="0"/>
        <w:spacing w:before="0" w:beforeAutospacing="0" w:after="0" w:afterAutospacing="0" w:line="360" w:lineRule="auto"/>
        <w:ind w:left="480" w:hanging="480"/>
        <w:rPr>
          <w:bCs/>
          <w:lang w:val="en-GB"/>
        </w:rPr>
      </w:pPr>
    </w:p>
    <w:p w14:paraId="2C1E2566" w14:textId="5787A4E5" w:rsidR="0023540C" w:rsidRPr="00DE34E5" w:rsidRDefault="00637846" w:rsidP="009628AD">
      <w:pPr>
        <w:pStyle w:val="NormalWeb"/>
        <w:widowControl w:val="0"/>
        <w:spacing w:before="0" w:beforeAutospacing="0" w:after="0" w:afterAutospacing="0" w:line="360" w:lineRule="auto"/>
        <w:rPr>
          <w:bCs/>
          <w:lang w:val="en-GB"/>
        </w:rPr>
      </w:pPr>
      <w:r w:rsidRPr="00DE34E5">
        <w:rPr>
          <w:bCs/>
          <w:lang w:val="en-GB"/>
        </w:rPr>
        <w:t>Figure 2. Biochemical methane potential assays experimental (symbols) and first order-</w:t>
      </w:r>
      <w:proofErr w:type="spellStart"/>
      <w:r w:rsidRPr="00DE34E5">
        <w:rPr>
          <w:bCs/>
          <w:lang w:val="en-GB"/>
        </w:rPr>
        <w:t>modeled</w:t>
      </w:r>
      <w:proofErr w:type="spellEnd"/>
      <w:r w:rsidRPr="00DE34E5">
        <w:rPr>
          <w:bCs/>
          <w:lang w:val="en-GB"/>
        </w:rPr>
        <w:t xml:space="preserve"> (lines) methane production obtained in the anaerobic digestion of </w:t>
      </w:r>
      <w:r w:rsidRPr="00DE34E5">
        <w:rPr>
          <w:bCs/>
          <w:i/>
          <w:lang w:val="en-GB"/>
        </w:rPr>
        <w:t xml:space="preserve">I. </w:t>
      </w:r>
      <w:proofErr w:type="spellStart"/>
      <w:r w:rsidRPr="00DE34E5">
        <w:rPr>
          <w:bCs/>
          <w:i/>
          <w:lang w:val="en-GB"/>
        </w:rPr>
        <w:t>galbana</w:t>
      </w:r>
      <w:proofErr w:type="spellEnd"/>
      <w:r w:rsidRPr="00DE34E5">
        <w:rPr>
          <w:bCs/>
          <w:lang w:val="en-GB"/>
        </w:rPr>
        <w:t xml:space="preserve"> residual biomasses.</w:t>
      </w:r>
    </w:p>
    <w:p w14:paraId="09CDDC68" w14:textId="77777777" w:rsidR="00637846" w:rsidRPr="00DE34E5" w:rsidRDefault="00637846" w:rsidP="009628AD">
      <w:pPr>
        <w:pStyle w:val="NormalWeb"/>
        <w:widowControl w:val="0"/>
        <w:spacing w:before="0" w:beforeAutospacing="0" w:after="0" w:afterAutospacing="0" w:line="360" w:lineRule="auto"/>
        <w:rPr>
          <w:bCs/>
          <w:lang w:val="en-GB"/>
        </w:rPr>
      </w:pPr>
    </w:p>
    <w:p w14:paraId="4CEA75F1" w14:textId="65A90DCF" w:rsidR="00637846" w:rsidRPr="00DE34E5" w:rsidRDefault="00637846" w:rsidP="009628AD">
      <w:pPr>
        <w:widowControl w:val="0"/>
        <w:jc w:val="left"/>
        <w:rPr>
          <w:rFonts w:cs="Times New Roman"/>
          <w:bCs/>
          <w:szCs w:val="24"/>
          <w:lang w:val="en-GB"/>
        </w:rPr>
      </w:pPr>
      <w:r w:rsidRPr="00DE34E5">
        <w:rPr>
          <w:rFonts w:cs="Times New Roman"/>
          <w:bCs/>
          <w:szCs w:val="24"/>
          <w:lang w:val="en-GB"/>
        </w:rPr>
        <w:t xml:space="preserve">Figure 3. 95 % confidence regions for </w:t>
      </w:r>
      <w:r w:rsidR="00F42519" w:rsidRPr="00DE34E5">
        <w:rPr>
          <w:rFonts w:cs="Times New Roman"/>
          <w:bCs/>
          <w:szCs w:val="24"/>
          <w:lang w:val="en-GB"/>
        </w:rPr>
        <w:t xml:space="preserve">BMP and </w:t>
      </w:r>
      <w:proofErr w:type="spellStart"/>
      <w:r w:rsidRPr="00DE34E5">
        <w:rPr>
          <w:rFonts w:cs="Times New Roman"/>
          <w:bCs/>
          <w:szCs w:val="24"/>
          <w:lang w:val="en-GB"/>
        </w:rPr>
        <w:t>k</w:t>
      </w:r>
      <w:r w:rsidRPr="00DE34E5">
        <w:rPr>
          <w:rFonts w:cs="Times New Roman"/>
          <w:bCs/>
          <w:szCs w:val="24"/>
          <w:vertAlign w:val="subscript"/>
          <w:lang w:val="en-GB"/>
        </w:rPr>
        <w:t>H</w:t>
      </w:r>
      <w:proofErr w:type="spellEnd"/>
      <w:r w:rsidRPr="00DE34E5">
        <w:rPr>
          <w:rFonts w:cs="Times New Roman"/>
          <w:bCs/>
          <w:szCs w:val="24"/>
          <w:lang w:val="en-GB"/>
        </w:rPr>
        <w:t xml:space="preserve"> values obtained in the anaerobic digestion of </w:t>
      </w:r>
      <w:r w:rsidRPr="00DE34E5">
        <w:rPr>
          <w:rFonts w:cs="Times New Roman"/>
          <w:bCs/>
          <w:i/>
          <w:szCs w:val="24"/>
          <w:lang w:val="en-GB"/>
        </w:rPr>
        <w:t xml:space="preserve">I. </w:t>
      </w:r>
      <w:proofErr w:type="spellStart"/>
      <w:r w:rsidRPr="00DE34E5">
        <w:rPr>
          <w:rFonts w:cs="Times New Roman"/>
          <w:bCs/>
          <w:i/>
          <w:szCs w:val="24"/>
          <w:lang w:val="en-GB"/>
        </w:rPr>
        <w:t>galbana</w:t>
      </w:r>
      <w:proofErr w:type="spellEnd"/>
      <w:r w:rsidRPr="00DE34E5">
        <w:rPr>
          <w:rFonts w:cs="Times New Roman"/>
          <w:bCs/>
          <w:szCs w:val="24"/>
          <w:lang w:val="en-GB"/>
        </w:rPr>
        <w:t xml:space="preserve"> residual biomasses.</w:t>
      </w:r>
    </w:p>
    <w:p w14:paraId="1FCEBC9E" w14:textId="77777777" w:rsidR="0023540C" w:rsidRPr="00DE34E5" w:rsidRDefault="0023540C" w:rsidP="009628AD">
      <w:pPr>
        <w:pStyle w:val="NormalWeb"/>
        <w:widowControl w:val="0"/>
        <w:spacing w:before="0" w:beforeAutospacing="0" w:after="0" w:afterAutospacing="0" w:line="360" w:lineRule="auto"/>
        <w:ind w:left="480" w:hanging="480"/>
        <w:rPr>
          <w:bCs/>
          <w:lang w:val="en-GB"/>
        </w:rPr>
      </w:pPr>
    </w:p>
    <w:p w14:paraId="0A4B0BE1" w14:textId="77777777" w:rsidR="00637846" w:rsidRPr="00836CCE" w:rsidRDefault="00637846" w:rsidP="009628AD">
      <w:pPr>
        <w:widowControl w:val="0"/>
        <w:jc w:val="left"/>
        <w:rPr>
          <w:rFonts w:cs="Times New Roman"/>
          <w:bCs/>
          <w:szCs w:val="24"/>
          <w:lang w:val="en-GB"/>
        </w:rPr>
      </w:pPr>
      <w:r w:rsidRPr="00DE34E5">
        <w:rPr>
          <w:rFonts w:cs="Times New Roman"/>
          <w:bCs/>
          <w:szCs w:val="24"/>
          <w:lang w:val="en-GB"/>
        </w:rPr>
        <w:t>Figure 4. Mass and atomic balance (</w:t>
      </w:r>
      <w:proofErr w:type="spellStart"/>
      <w:r w:rsidRPr="00DE34E5">
        <w:rPr>
          <w:rFonts w:cs="Times New Roman"/>
          <w:bCs/>
          <w:szCs w:val="24"/>
          <w:lang w:val="en-GB"/>
        </w:rPr>
        <w:t>wt</w:t>
      </w:r>
      <w:proofErr w:type="spellEnd"/>
      <w:r w:rsidRPr="00DE34E5">
        <w:rPr>
          <w:rFonts w:cs="Times New Roman"/>
          <w:bCs/>
          <w:szCs w:val="24"/>
          <w:lang w:val="en-GB"/>
        </w:rPr>
        <w:t xml:space="preserve">, dry basis) for the biodiesel and biogas </w:t>
      </w:r>
      <w:proofErr w:type="spellStart"/>
      <w:r w:rsidRPr="00DE34E5">
        <w:rPr>
          <w:rFonts w:cs="Times New Roman"/>
          <w:bCs/>
          <w:szCs w:val="24"/>
          <w:lang w:val="en-GB"/>
        </w:rPr>
        <w:t>biorefinery</w:t>
      </w:r>
      <w:proofErr w:type="spellEnd"/>
      <w:r w:rsidRPr="00DE34E5">
        <w:rPr>
          <w:rFonts w:cs="Times New Roman"/>
          <w:bCs/>
          <w:szCs w:val="24"/>
          <w:lang w:val="en-GB"/>
        </w:rPr>
        <w:t>.</w:t>
      </w:r>
    </w:p>
    <w:p w14:paraId="3F0199AC" w14:textId="77777777" w:rsidR="0023540C" w:rsidRPr="00836CCE" w:rsidRDefault="0023540C" w:rsidP="009628AD">
      <w:pPr>
        <w:pStyle w:val="NormalWeb"/>
        <w:widowControl w:val="0"/>
        <w:spacing w:before="0" w:beforeAutospacing="0" w:after="0" w:afterAutospacing="0" w:line="360" w:lineRule="auto"/>
        <w:ind w:left="480" w:hanging="480"/>
        <w:rPr>
          <w:bCs/>
          <w:lang w:val="en-GB"/>
        </w:rPr>
      </w:pPr>
    </w:p>
    <w:p w14:paraId="01508166" w14:textId="17B6BE58" w:rsidR="0023540C" w:rsidRPr="00836CCE" w:rsidRDefault="0023540C" w:rsidP="009628AD">
      <w:pPr>
        <w:pStyle w:val="NormalWeb"/>
        <w:widowControl w:val="0"/>
        <w:spacing w:before="0" w:beforeAutospacing="0" w:after="0" w:afterAutospacing="0" w:line="360" w:lineRule="auto"/>
        <w:ind w:left="480" w:hanging="480"/>
        <w:rPr>
          <w:bCs/>
          <w:lang w:val="en-GB"/>
        </w:rPr>
      </w:pPr>
    </w:p>
    <w:p w14:paraId="4602D796" w14:textId="77777777" w:rsidR="0012066E" w:rsidRPr="00836CCE" w:rsidRDefault="0012066E" w:rsidP="00EA305B">
      <w:pPr>
        <w:widowControl w:val="0"/>
        <w:spacing w:before="0" w:after="0"/>
        <w:ind w:left="480" w:hanging="480"/>
        <w:jc w:val="left"/>
        <w:rPr>
          <w:rFonts w:cs="Times New Roman"/>
          <w:szCs w:val="24"/>
          <w:lang w:val="en-GB"/>
        </w:rPr>
      </w:pPr>
    </w:p>
    <w:sectPr w:rsidR="0012066E" w:rsidRPr="00836CCE" w:rsidSect="00D86842">
      <w:footerReference w:type="default" r:id="rId12"/>
      <w:pgSz w:w="11906" w:h="16838"/>
      <w:pgMar w:top="1417" w:right="1701" w:bottom="1417" w:left="1701"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52A43" w16cid:durableId="20851C64"/>
  <w16cid:commentId w16cid:paraId="352BAB09" w16cid:durableId="20852C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9404" w14:textId="77777777" w:rsidR="00772B38" w:rsidRDefault="00772B38" w:rsidP="009861FA">
      <w:pPr>
        <w:spacing w:before="0" w:after="0" w:line="240" w:lineRule="auto"/>
      </w:pPr>
      <w:r>
        <w:separator/>
      </w:r>
    </w:p>
  </w:endnote>
  <w:endnote w:type="continuationSeparator" w:id="0">
    <w:p w14:paraId="115A386C" w14:textId="77777777" w:rsidR="00772B38" w:rsidRDefault="00772B38" w:rsidP="009861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403030"/>
      <w:docPartObj>
        <w:docPartGallery w:val="Page Numbers (Bottom of Page)"/>
        <w:docPartUnique/>
      </w:docPartObj>
    </w:sdtPr>
    <w:sdtEndPr/>
    <w:sdtContent>
      <w:p w14:paraId="25598E47" w14:textId="6961692B" w:rsidR="00E72DBD" w:rsidRDefault="00E72DBD">
        <w:pPr>
          <w:pStyle w:val="Piedepgina"/>
          <w:jc w:val="center"/>
        </w:pPr>
        <w:r>
          <w:fldChar w:fldCharType="begin"/>
        </w:r>
        <w:r>
          <w:instrText>PAGE   \* MERGEFORMAT</w:instrText>
        </w:r>
        <w:r>
          <w:fldChar w:fldCharType="separate"/>
        </w:r>
        <w:r w:rsidR="00A65480">
          <w:rPr>
            <w:noProof/>
          </w:rPr>
          <w:t>24</w:t>
        </w:r>
        <w:r>
          <w:fldChar w:fldCharType="end"/>
        </w:r>
      </w:p>
    </w:sdtContent>
  </w:sdt>
  <w:p w14:paraId="54640ADA" w14:textId="77777777" w:rsidR="00E72DBD" w:rsidRDefault="00E72D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B2995" w14:textId="77777777" w:rsidR="00772B38" w:rsidRDefault="00772B38" w:rsidP="009861FA">
      <w:pPr>
        <w:spacing w:before="0" w:after="0" w:line="240" w:lineRule="auto"/>
      </w:pPr>
      <w:r>
        <w:separator/>
      </w:r>
    </w:p>
  </w:footnote>
  <w:footnote w:type="continuationSeparator" w:id="0">
    <w:p w14:paraId="54CCCB41" w14:textId="77777777" w:rsidR="00772B38" w:rsidRDefault="00772B38" w:rsidP="009861F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7BEF"/>
    <w:multiLevelType w:val="hybridMultilevel"/>
    <w:tmpl w:val="26107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2F3620"/>
    <w:multiLevelType w:val="hybridMultilevel"/>
    <w:tmpl w:val="762A8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D6222E"/>
    <w:multiLevelType w:val="hybridMultilevel"/>
    <w:tmpl w:val="C3401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AD4AA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E822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795CEE"/>
    <w:multiLevelType w:val="multilevel"/>
    <w:tmpl w:val="469C3C64"/>
    <w:lvl w:ilvl="0">
      <w:start w:val="1"/>
      <w:numFmt w:val="decimal"/>
      <w:lvlText w:val="%1."/>
      <w:lvlJc w:val="left"/>
      <w:pPr>
        <w:ind w:left="360" w:hanging="360"/>
      </w:pPr>
      <w:rPr>
        <w:rFonts w:hint="default"/>
      </w:rPr>
    </w:lvl>
    <w:lvl w:ilvl="1">
      <w:start w:val="1"/>
      <w:numFmt w:val="decimal"/>
      <w:lvlText w:val="%1.%2."/>
      <w:lvlJc w:val="left"/>
      <w:pPr>
        <w:ind w:left="227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7EE49FE"/>
    <w:multiLevelType w:val="hybridMultilevel"/>
    <w:tmpl w:val="93AEF74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en-AU" w:vendorID="64" w:dllVersion="6" w:nlCheck="1" w:checkStyle="0"/>
  <w:activeWritingStyle w:appName="MSWord" w:lang="en-AU" w:vendorID="64" w:dllVersion="0" w:nlCheck="1" w:checkStyle="0"/>
  <w:activeWritingStyle w:appName="MSWord" w:lang="es-ES_tradnl" w:vendorID="64" w:dllVersion="0" w:nlCheck="1" w:checkStyle="0"/>
  <w:activeWritingStyle w:appName="MSWord" w:lang="en-GB"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E3"/>
    <w:rsid w:val="00002255"/>
    <w:rsid w:val="00010E65"/>
    <w:rsid w:val="0001144C"/>
    <w:rsid w:val="00020BBA"/>
    <w:rsid w:val="0002113B"/>
    <w:rsid w:val="00021F1C"/>
    <w:rsid w:val="0002486A"/>
    <w:rsid w:val="000304F6"/>
    <w:rsid w:val="00031FE1"/>
    <w:rsid w:val="0003578F"/>
    <w:rsid w:val="00042531"/>
    <w:rsid w:val="00043099"/>
    <w:rsid w:val="00043EE2"/>
    <w:rsid w:val="00044575"/>
    <w:rsid w:val="000454E1"/>
    <w:rsid w:val="000506A4"/>
    <w:rsid w:val="000506B6"/>
    <w:rsid w:val="0005644E"/>
    <w:rsid w:val="00061F72"/>
    <w:rsid w:val="000621D5"/>
    <w:rsid w:val="00063E8D"/>
    <w:rsid w:val="0006748E"/>
    <w:rsid w:val="0007575F"/>
    <w:rsid w:val="00075A6E"/>
    <w:rsid w:val="00075F21"/>
    <w:rsid w:val="000773D2"/>
    <w:rsid w:val="000835C6"/>
    <w:rsid w:val="00084F99"/>
    <w:rsid w:val="000868CF"/>
    <w:rsid w:val="0009054A"/>
    <w:rsid w:val="00090C17"/>
    <w:rsid w:val="00090E86"/>
    <w:rsid w:val="00091478"/>
    <w:rsid w:val="00092124"/>
    <w:rsid w:val="00092863"/>
    <w:rsid w:val="0009341F"/>
    <w:rsid w:val="00097EF4"/>
    <w:rsid w:val="000A05F7"/>
    <w:rsid w:val="000A17F4"/>
    <w:rsid w:val="000A6E99"/>
    <w:rsid w:val="000B5F81"/>
    <w:rsid w:val="000B76C8"/>
    <w:rsid w:val="000C15A9"/>
    <w:rsid w:val="000C351F"/>
    <w:rsid w:val="000C4398"/>
    <w:rsid w:val="000C5852"/>
    <w:rsid w:val="000C7B3C"/>
    <w:rsid w:val="000D4AB8"/>
    <w:rsid w:val="000D5663"/>
    <w:rsid w:val="000E0C0D"/>
    <w:rsid w:val="000E20F6"/>
    <w:rsid w:val="000F178C"/>
    <w:rsid w:val="00102CA5"/>
    <w:rsid w:val="0010570C"/>
    <w:rsid w:val="00106D99"/>
    <w:rsid w:val="00110311"/>
    <w:rsid w:val="00110A0B"/>
    <w:rsid w:val="0011186C"/>
    <w:rsid w:val="0012066E"/>
    <w:rsid w:val="00120F40"/>
    <w:rsid w:val="0012122C"/>
    <w:rsid w:val="001226F5"/>
    <w:rsid w:val="00123080"/>
    <w:rsid w:val="0013043E"/>
    <w:rsid w:val="00140BBF"/>
    <w:rsid w:val="00144367"/>
    <w:rsid w:val="0014680C"/>
    <w:rsid w:val="0015066D"/>
    <w:rsid w:val="00156269"/>
    <w:rsid w:val="00161938"/>
    <w:rsid w:val="001647A5"/>
    <w:rsid w:val="00164C38"/>
    <w:rsid w:val="00165E24"/>
    <w:rsid w:val="00166466"/>
    <w:rsid w:val="001701FD"/>
    <w:rsid w:val="00171AD8"/>
    <w:rsid w:val="0017211D"/>
    <w:rsid w:val="00172D20"/>
    <w:rsid w:val="001774BE"/>
    <w:rsid w:val="00180DF3"/>
    <w:rsid w:val="00181F5F"/>
    <w:rsid w:val="00182103"/>
    <w:rsid w:val="001832F7"/>
    <w:rsid w:val="00186231"/>
    <w:rsid w:val="00194E31"/>
    <w:rsid w:val="00197317"/>
    <w:rsid w:val="00197FDB"/>
    <w:rsid w:val="001A0259"/>
    <w:rsid w:val="001A1D04"/>
    <w:rsid w:val="001A3985"/>
    <w:rsid w:val="001A64D6"/>
    <w:rsid w:val="001A6630"/>
    <w:rsid w:val="001A6E76"/>
    <w:rsid w:val="001B3089"/>
    <w:rsid w:val="001B4145"/>
    <w:rsid w:val="001B6BC9"/>
    <w:rsid w:val="001B6E06"/>
    <w:rsid w:val="001C0B2E"/>
    <w:rsid w:val="001D4324"/>
    <w:rsid w:val="001D5FC9"/>
    <w:rsid w:val="001E007D"/>
    <w:rsid w:val="001E15B8"/>
    <w:rsid w:val="001E21AB"/>
    <w:rsid w:val="001E2289"/>
    <w:rsid w:val="001E77DE"/>
    <w:rsid w:val="001F077B"/>
    <w:rsid w:val="001F35B8"/>
    <w:rsid w:val="00201F75"/>
    <w:rsid w:val="00202B92"/>
    <w:rsid w:val="002109BC"/>
    <w:rsid w:val="00220802"/>
    <w:rsid w:val="00221DA5"/>
    <w:rsid w:val="00221ED5"/>
    <w:rsid w:val="00222528"/>
    <w:rsid w:val="002335BB"/>
    <w:rsid w:val="002353CC"/>
    <w:rsid w:val="0023540C"/>
    <w:rsid w:val="00244D4B"/>
    <w:rsid w:val="00256130"/>
    <w:rsid w:val="00256A9F"/>
    <w:rsid w:val="002577D2"/>
    <w:rsid w:val="00262110"/>
    <w:rsid w:val="00263C7D"/>
    <w:rsid w:val="00264687"/>
    <w:rsid w:val="002662E6"/>
    <w:rsid w:val="002707FC"/>
    <w:rsid w:val="00271862"/>
    <w:rsid w:val="00273EE0"/>
    <w:rsid w:val="00276283"/>
    <w:rsid w:val="002764BE"/>
    <w:rsid w:val="002766F9"/>
    <w:rsid w:val="00276EDC"/>
    <w:rsid w:val="00282154"/>
    <w:rsid w:val="002821AF"/>
    <w:rsid w:val="0028269A"/>
    <w:rsid w:val="00283E78"/>
    <w:rsid w:val="00284004"/>
    <w:rsid w:val="0028432A"/>
    <w:rsid w:val="002859C3"/>
    <w:rsid w:val="002938F3"/>
    <w:rsid w:val="002942CB"/>
    <w:rsid w:val="00294DC9"/>
    <w:rsid w:val="00294FA5"/>
    <w:rsid w:val="002953AB"/>
    <w:rsid w:val="00295CD7"/>
    <w:rsid w:val="0029638E"/>
    <w:rsid w:val="002A38EF"/>
    <w:rsid w:val="002A3D04"/>
    <w:rsid w:val="002A529E"/>
    <w:rsid w:val="002A582F"/>
    <w:rsid w:val="002A7537"/>
    <w:rsid w:val="002B01DD"/>
    <w:rsid w:val="002B1DEF"/>
    <w:rsid w:val="002B3284"/>
    <w:rsid w:val="002B4416"/>
    <w:rsid w:val="002B7840"/>
    <w:rsid w:val="002B7E09"/>
    <w:rsid w:val="002C07FA"/>
    <w:rsid w:val="002C12FC"/>
    <w:rsid w:val="002C26F4"/>
    <w:rsid w:val="002C3218"/>
    <w:rsid w:val="002C354C"/>
    <w:rsid w:val="002C3FCA"/>
    <w:rsid w:val="002C4C10"/>
    <w:rsid w:val="002D237B"/>
    <w:rsid w:val="002D6FC6"/>
    <w:rsid w:val="002D7CF2"/>
    <w:rsid w:val="002D7D5A"/>
    <w:rsid w:val="002E1057"/>
    <w:rsid w:val="002E26E7"/>
    <w:rsid w:val="002E29DC"/>
    <w:rsid w:val="002E4462"/>
    <w:rsid w:val="00302ECE"/>
    <w:rsid w:val="00304E31"/>
    <w:rsid w:val="003077EB"/>
    <w:rsid w:val="00312C46"/>
    <w:rsid w:val="0031796B"/>
    <w:rsid w:val="00323F58"/>
    <w:rsid w:val="003265FC"/>
    <w:rsid w:val="00327AAF"/>
    <w:rsid w:val="00330381"/>
    <w:rsid w:val="003373FA"/>
    <w:rsid w:val="00342962"/>
    <w:rsid w:val="00345C3D"/>
    <w:rsid w:val="0035382F"/>
    <w:rsid w:val="00353A15"/>
    <w:rsid w:val="003542FA"/>
    <w:rsid w:val="003549DE"/>
    <w:rsid w:val="00355788"/>
    <w:rsid w:val="00355E27"/>
    <w:rsid w:val="003614BD"/>
    <w:rsid w:val="00363A27"/>
    <w:rsid w:val="003640D2"/>
    <w:rsid w:val="00364A9E"/>
    <w:rsid w:val="003650F3"/>
    <w:rsid w:val="00366124"/>
    <w:rsid w:val="00366955"/>
    <w:rsid w:val="00373E69"/>
    <w:rsid w:val="00377E81"/>
    <w:rsid w:val="00380561"/>
    <w:rsid w:val="00385C2B"/>
    <w:rsid w:val="003866DA"/>
    <w:rsid w:val="00387C2C"/>
    <w:rsid w:val="00392CCA"/>
    <w:rsid w:val="00396200"/>
    <w:rsid w:val="003A221E"/>
    <w:rsid w:val="003A2A83"/>
    <w:rsid w:val="003A3EC3"/>
    <w:rsid w:val="003A5B64"/>
    <w:rsid w:val="003B20C5"/>
    <w:rsid w:val="003B2E7E"/>
    <w:rsid w:val="003C104F"/>
    <w:rsid w:val="003C167A"/>
    <w:rsid w:val="003C26D6"/>
    <w:rsid w:val="003C2FD0"/>
    <w:rsid w:val="003C364C"/>
    <w:rsid w:val="003C649C"/>
    <w:rsid w:val="003C6CC5"/>
    <w:rsid w:val="003D620F"/>
    <w:rsid w:val="003D6431"/>
    <w:rsid w:val="003D73A8"/>
    <w:rsid w:val="003E5496"/>
    <w:rsid w:val="003F037C"/>
    <w:rsid w:val="003F0B76"/>
    <w:rsid w:val="003F4BDE"/>
    <w:rsid w:val="003F6ADC"/>
    <w:rsid w:val="004010D8"/>
    <w:rsid w:val="00403CE2"/>
    <w:rsid w:val="00404E7C"/>
    <w:rsid w:val="004053CE"/>
    <w:rsid w:val="00407B8F"/>
    <w:rsid w:val="00410031"/>
    <w:rsid w:val="00411701"/>
    <w:rsid w:val="00423877"/>
    <w:rsid w:val="004245F4"/>
    <w:rsid w:val="00426684"/>
    <w:rsid w:val="00434F7B"/>
    <w:rsid w:val="0044028E"/>
    <w:rsid w:val="0044223A"/>
    <w:rsid w:val="00446410"/>
    <w:rsid w:val="00446F41"/>
    <w:rsid w:val="00457804"/>
    <w:rsid w:val="00462ED2"/>
    <w:rsid w:val="00464A40"/>
    <w:rsid w:val="00465175"/>
    <w:rsid w:val="00465A43"/>
    <w:rsid w:val="0046672E"/>
    <w:rsid w:val="00470836"/>
    <w:rsid w:val="004746E1"/>
    <w:rsid w:val="00477489"/>
    <w:rsid w:val="0047752E"/>
    <w:rsid w:val="00477DEA"/>
    <w:rsid w:val="00480AB1"/>
    <w:rsid w:val="00490E78"/>
    <w:rsid w:val="00491BFE"/>
    <w:rsid w:val="0049446F"/>
    <w:rsid w:val="004977C3"/>
    <w:rsid w:val="004A257E"/>
    <w:rsid w:val="004A36F9"/>
    <w:rsid w:val="004B38B7"/>
    <w:rsid w:val="004B4DDE"/>
    <w:rsid w:val="004B684B"/>
    <w:rsid w:val="004B787D"/>
    <w:rsid w:val="004C490C"/>
    <w:rsid w:val="004D1A85"/>
    <w:rsid w:val="004D3B9C"/>
    <w:rsid w:val="004D7179"/>
    <w:rsid w:val="004F122A"/>
    <w:rsid w:val="004F4616"/>
    <w:rsid w:val="004F59CE"/>
    <w:rsid w:val="004F607F"/>
    <w:rsid w:val="004F64B9"/>
    <w:rsid w:val="004F751B"/>
    <w:rsid w:val="00504C14"/>
    <w:rsid w:val="0050760E"/>
    <w:rsid w:val="0051117C"/>
    <w:rsid w:val="00511403"/>
    <w:rsid w:val="00512B40"/>
    <w:rsid w:val="00517B4F"/>
    <w:rsid w:val="0052309C"/>
    <w:rsid w:val="005232F0"/>
    <w:rsid w:val="00527F6F"/>
    <w:rsid w:val="00532514"/>
    <w:rsid w:val="00535D01"/>
    <w:rsid w:val="00536E9F"/>
    <w:rsid w:val="00537CC5"/>
    <w:rsid w:val="00540244"/>
    <w:rsid w:val="00540F26"/>
    <w:rsid w:val="00542A18"/>
    <w:rsid w:val="00551BEA"/>
    <w:rsid w:val="00555324"/>
    <w:rsid w:val="0055592A"/>
    <w:rsid w:val="00560B9F"/>
    <w:rsid w:val="0056118B"/>
    <w:rsid w:val="00562144"/>
    <w:rsid w:val="00563B00"/>
    <w:rsid w:val="005653B8"/>
    <w:rsid w:val="00566CB2"/>
    <w:rsid w:val="005726E3"/>
    <w:rsid w:val="005755B4"/>
    <w:rsid w:val="005809BA"/>
    <w:rsid w:val="00583A32"/>
    <w:rsid w:val="0058551E"/>
    <w:rsid w:val="00590DD9"/>
    <w:rsid w:val="00591B40"/>
    <w:rsid w:val="00592AE7"/>
    <w:rsid w:val="005960FC"/>
    <w:rsid w:val="00596E22"/>
    <w:rsid w:val="005A1348"/>
    <w:rsid w:val="005A398E"/>
    <w:rsid w:val="005A3A81"/>
    <w:rsid w:val="005A50EA"/>
    <w:rsid w:val="005A6A53"/>
    <w:rsid w:val="005B21C2"/>
    <w:rsid w:val="005C0957"/>
    <w:rsid w:val="005C188E"/>
    <w:rsid w:val="005C4AAE"/>
    <w:rsid w:val="005C5578"/>
    <w:rsid w:val="005C5E2F"/>
    <w:rsid w:val="005D22D8"/>
    <w:rsid w:val="005D4C7B"/>
    <w:rsid w:val="005D589A"/>
    <w:rsid w:val="005E0D99"/>
    <w:rsid w:val="005E6093"/>
    <w:rsid w:val="005E6A15"/>
    <w:rsid w:val="005F0165"/>
    <w:rsid w:val="005F1265"/>
    <w:rsid w:val="005F4E6D"/>
    <w:rsid w:val="005F5F86"/>
    <w:rsid w:val="00601310"/>
    <w:rsid w:val="00601C51"/>
    <w:rsid w:val="006033B9"/>
    <w:rsid w:val="006055A1"/>
    <w:rsid w:val="006055C5"/>
    <w:rsid w:val="00606A13"/>
    <w:rsid w:val="006106DF"/>
    <w:rsid w:val="00611148"/>
    <w:rsid w:val="00611F3D"/>
    <w:rsid w:val="00615930"/>
    <w:rsid w:val="006219C8"/>
    <w:rsid w:val="00621A8F"/>
    <w:rsid w:val="00621D09"/>
    <w:rsid w:val="00622B42"/>
    <w:rsid w:val="0062340D"/>
    <w:rsid w:val="00627FFD"/>
    <w:rsid w:val="00633467"/>
    <w:rsid w:val="00635C15"/>
    <w:rsid w:val="00636828"/>
    <w:rsid w:val="00637398"/>
    <w:rsid w:val="00637846"/>
    <w:rsid w:val="00637C33"/>
    <w:rsid w:val="00643216"/>
    <w:rsid w:val="00644164"/>
    <w:rsid w:val="00644744"/>
    <w:rsid w:val="006451E3"/>
    <w:rsid w:val="00647A45"/>
    <w:rsid w:val="006514FD"/>
    <w:rsid w:val="00651D76"/>
    <w:rsid w:val="00652CEF"/>
    <w:rsid w:val="00652F41"/>
    <w:rsid w:val="00653711"/>
    <w:rsid w:val="00663ED1"/>
    <w:rsid w:val="00664FC3"/>
    <w:rsid w:val="00670A67"/>
    <w:rsid w:val="00671D50"/>
    <w:rsid w:val="0067207F"/>
    <w:rsid w:val="006744FE"/>
    <w:rsid w:val="00675827"/>
    <w:rsid w:val="00676AB9"/>
    <w:rsid w:val="00676E3E"/>
    <w:rsid w:val="006851AD"/>
    <w:rsid w:val="00685306"/>
    <w:rsid w:val="00686B8A"/>
    <w:rsid w:val="00686E36"/>
    <w:rsid w:val="00694A4E"/>
    <w:rsid w:val="006A11D7"/>
    <w:rsid w:val="006A2B7D"/>
    <w:rsid w:val="006A6304"/>
    <w:rsid w:val="006A729F"/>
    <w:rsid w:val="006B6040"/>
    <w:rsid w:val="006C7728"/>
    <w:rsid w:val="006D368F"/>
    <w:rsid w:val="006D5FD7"/>
    <w:rsid w:val="006D68B2"/>
    <w:rsid w:val="006E05AC"/>
    <w:rsid w:val="006E35E9"/>
    <w:rsid w:val="006E47DB"/>
    <w:rsid w:val="006E5899"/>
    <w:rsid w:val="006E58EB"/>
    <w:rsid w:val="006E6C38"/>
    <w:rsid w:val="006F0BD2"/>
    <w:rsid w:val="006F2C7A"/>
    <w:rsid w:val="006F38B7"/>
    <w:rsid w:val="006F59B9"/>
    <w:rsid w:val="006F62CE"/>
    <w:rsid w:val="0070114D"/>
    <w:rsid w:val="007104A1"/>
    <w:rsid w:val="00710C8A"/>
    <w:rsid w:val="00712387"/>
    <w:rsid w:val="007139DB"/>
    <w:rsid w:val="00713A99"/>
    <w:rsid w:val="007270D6"/>
    <w:rsid w:val="00732937"/>
    <w:rsid w:val="007333EE"/>
    <w:rsid w:val="00733DD3"/>
    <w:rsid w:val="007375D2"/>
    <w:rsid w:val="00737B66"/>
    <w:rsid w:val="0074470D"/>
    <w:rsid w:val="0075181E"/>
    <w:rsid w:val="00751ADE"/>
    <w:rsid w:val="007543C5"/>
    <w:rsid w:val="00755507"/>
    <w:rsid w:val="00760F71"/>
    <w:rsid w:val="007622F9"/>
    <w:rsid w:val="007661EC"/>
    <w:rsid w:val="007729A0"/>
    <w:rsid w:val="00772B38"/>
    <w:rsid w:val="00773010"/>
    <w:rsid w:val="00773063"/>
    <w:rsid w:val="00775169"/>
    <w:rsid w:val="0077587B"/>
    <w:rsid w:val="00782C09"/>
    <w:rsid w:val="00790E66"/>
    <w:rsid w:val="00792DEF"/>
    <w:rsid w:val="007961C2"/>
    <w:rsid w:val="00796498"/>
    <w:rsid w:val="00797806"/>
    <w:rsid w:val="007A22B1"/>
    <w:rsid w:val="007A7B2F"/>
    <w:rsid w:val="007B1185"/>
    <w:rsid w:val="007B2A34"/>
    <w:rsid w:val="007B3D48"/>
    <w:rsid w:val="007B4A67"/>
    <w:rsid w:val="007C2849"/>
    <w:rsid w:val="007C3543"/>
    <w:rsid w:val="007C4406"/>
    <w:rsid w:val="007C47EB"/>
    <w:rsid w:val="007C708A"/>
    <w:rsid w:val="007D1A71"/>
    <w:rsid w:val="007D1BC5"/>
    <w:rsid w:val="007D2547"/>
    <w:rsid w:val="007D4D71"/>
    <w:rsid w:val="007D4FB1"/>
    <w:rsid w:val="007D5C7C"/>
    <w:rsid w:val="007D793F"/>
    <w:rsid w:val="007E0A18"/>
    <w:rsid w:val="007E2DCF"/>
    <w:rsid w:val="007E4F68"/>
    <w:rsid w:val="007F048F"/>
    <w:rsid w:val="007F21C1"/>
    <w:rsid w:val="00804D08"/>
    <w:rsid w:val="008070B1"/>
    <w:rsid w:val="008112EC"/>
    <w:rsid w:val="00812857"/>
    <w:rsid w:val="008131AE"/>
    <w:rsid w:val="00820B29"/>
    <w:rsid w:val="008223E6"/>
    <w:rsid w:val="00822B5C"/>
    <w:rsid w:val="008237C1"/>
    <w:rsid w:val="00823F2A"/>
    <w:rsid w:val="00833C56"/>
    <w:rsid w:val="00833F1A"/>
    <w:rsid w:val="008364DF"/>
    <w:rsid w:val="00836C26"/>
    <w:rsid w:val="00836CCE"/>
    <w:rsid w:val="00846418"/>
    <w:rsid w:val="00851D53"/>
    <w:rsid w:val="0085547E"/>
    <w:rsid w:val="00855705"/>
    <w:rsid w:val="0086010D"/>
    <w:rsid w:val="00862793"/>
    <w:rsid w:val="00871ABB"/>
    <w:rsid w:val="008744D0"/>
    <w:rsid w:val="008758C5"/>
    <w:rsid w:val="008816DB"/>
    <w:rsid w:val="00884759"/>
    <w:rsid w:val="0089130A"/>
    <w:rsid w:val="00891946"/>
    <w:rsid w:val="00892BA6"/>
    <w:rsid w:val="008933F4"/>
    <w:rsid w:val="008953E4"/>
    <w:rsid w:val="008A08A7"/>
    <w:rsid w:val="008A1D23"/>
    <w:rsid w:val="008A737B"/>
    <w:rsid w:val="008B06FE"/>
    <w:rsid w:val="008B4C48"/>
    <w:rsid w:val="008B4EC2"/>
    <w:rsid w:val="008C0079"/>
    <w:rsid w:val="008C0149"/>
    <w:rsid w:val="008C044E"/>
    <w:rsid w:val="008C15D8"/>
    <w:rsid w:val="008C56D8"/>
    <w:rsid w:val="008D0929"/>
    <w:rsid w:val="008D163D"/>
    <w:rsid w:val="008D47D7"/>
    <w:rsid w:val="008D4C3C"/>
    <w:rsid w:val="008E0E6C"/>
    <w:rsid w:val="008E1D85"/>
    <w:rsid w:val="008E4226"/>
    <w:rsid w:val="008F0589"/>
    <w:rsid w:val="008F1464"/>
    <w:rsid w:val="008F230C"/>
    <w:rsid w:val="008F25B3"/>
    <w:rsid w:val="0091563E"/>
    <w:rsid w:val="0091602D"/>
    <w:rsid w:val="00917983"/>
    <w:rsid w:val="00920646"/>
    <w:rsid w:val="00920887"/>
    <w:rsid w:val="00921541"/>
    <w:rsid w:val="00925A7A"/>
    <w:rsid w:val="0092725F"/>
    <w:rsid w:val="00934D76"/>
    <w:rsid w:val="00936493"/>
    <w:rsid w:val="009377DC"/>
    <w:rsid w:val="00940EFD"/>
    <w:rsid w:val="009457E5"/>
    <w:rsid w:val="00950210"/>
    <w:rsid w:val="00951CE9"/>
    <w:rsid w:val="00955C5D"/>
    <w:rsid w:val="00956EED"/>
    <w:rsid w:val="009603A8"/>
    <w:rsid w:val="00961719"/>
    <w:rsid w:val="009628AD"/>
    <w:rsid w:val="00971134"/>
    <w:rsid w:val="00973C06"/>
    <w:rsid w:val="00976F1E"/>
    <w:rsid w:val="0098124C"/>
    <w:rsid w:val="0098188D"/>
    <w:rsid w:val="009821CE"/>
    <w:rsid w:val="00982F71"/>
    <w:rsid w:val="00985C07"/>
    <w:rsid w:val="009861FA"/>
    <w:rsid w:val="009878CA"/>
    <w:rsid w:val="00994E3C"/>
    <w:rsid w:val="009A0B56"/>
    <w:rsid w:val="009A3E75"/>
    <w:rsid w:val="009A58AA"/>
    <w:rsid w:val="009A6B12"/>
    <w:rsid w:val="009B0767"/>
    <w:rsid w:val="009B3D13"/>
    <w:rsid w:val="009B66D0"/>
    <w:rsid w:val="009B769B"/>
    <w:rsid w:val="009C4AF0"/>
    <w:rsid w:val="009D2A21"/>
    <w:rsid w:val="009D6226"/>
    <w:rsid w:val="009D6AC4"/>
    <w:rsid w:val="009E6B6D"/>
    <w:rsid w:val="009E77B1"/>
    <w:rsid w:val="009F617E"/>
    <w:rsid w:val="00A0274D"/>
    <w:rsid w:val="00A04A34"/>
    <w:rsid w:val="00A058FE"/>
    <w:rsid w:val="00A05E34"/>
    <w:rsid w:val="00A115E7"/>
    <w:rsid w:val="00A16FAB"/>
    <w:rsid w:val="00A208BE"/>
    <w:rsid w:val="00A21AE5"/>
    <w:rsid w:val="00A240E7"/>
    <w:rsid w:val="00A2434F"/>
    <w:rsid w:val="00A25E69"/>
    <w:rsid w:val="00A27CC0"/>
    <w:rsid w:val="00A352EF"/>
    <w:rsid w:val="00A357A0"/>
    <w:rsid w:val="00A362ED"/>
    <w:rsid w:val="00A401D5"/>
    <w:rsid w:val="00A42A46"/>
    <w:rsid w:val="00A46A0F"/>
    <w:rsid w:val="00A50903"/>
    <w:rsid w:val="00A51D28"/>
    <w:rsid w:val="00A53B0D"/>
    <w:rsid w:val="00A555AC"/>
    <w:rsid w:val="00A561CD"/>
    <w:rsid w:val="00A56E1A"/>
    <w:rsid w:val="00A62252"/>
    <w:rsid w:val="00A64A84"/>
    <w:rsid w:val="00A65079"/>
    <w:rsid w:val="00A65480"/>
    <w:rsid w:val="00A70B28"/>
    <w:rsid w:val="00A81D97"/>
    <w:rsid w:val="00A94D08"/>
    <w:rsid w:val="00A94DCC"/>
    <w:rsid w:val="00A959B0"/>
    <w:rsid w:val="00A96C32"/>
    <w:rsid w:val="00AA06BC"/>
    <w:rsid w:val="00AA1F5C"/>
    <w:rsid w:val="00AA3D99"/>
    <w:rsid w:val="00AA4712"/>
    <w:rsid w:val="00AC0569"/>
    <w:rsid w:val="00AC3DEB"/>
    <w:rsid w:val="00AD367C"/>
    <w:rsid w:val="00AD7066"/>
    <w:rsid w:val="00AE3AC8"/>
    <w:rsid w:val="00AE6CAC"/>
    <w:rsid w:val="00AF09F5"/>
    <w:rsid w:val="00AF3BE7"/>
    <w:rsid w:val="00AF4F0B"/>
    <w:rsid w:val="00B02001"/>
    <w:rsid w:val="00B02B8D"/>
    <w:rsid w:val="00B045C4"/>
    <w:rsid w:val="00B05473"/>
    <w:rsid w:val="00B06A0C"/>
    <w:rsid w:val="00B07287"/>
    <w:rsid w:val="00B23AA5"/>
    <w:rsid w:val="00B23DFA"/>
    <w:rsid w:val="00B254D5"/>
    <w:rsid w:val="00B262AC"/>
    <w:rsid w:val="00B37E87"/>
    <w:rsid w:val="00B43914"/>
    <w:rsid w:val="00B43CE9"/>
    <w:rsid w:val="00B44317"/>
    <w:rsid w:val="00B448AE"/>
    <w:rsid w:val="00B45872"/>
    <w:rsid w:val="00B472E3"/>
    <w:rsid w:val="00B476CD"/>
    <w:rsid w:val="00B5010B"/>
    <w:rsid w:val="00B51CDA"/>
    <w:rsid w:val="00B54055"/>
    <w:rsid w:val="00B550D9"/>
    <w:rsid w:val="00B55EFD"/>
    <w:rsid w:val="00B61986"/>
    <w:rsid w:val="00B62167"/>
    <w:rsid w:val="00B70AF5"/>
    <w:rsid w:val="00B710BE"/>
    <w:rsid w:val="00B71632"/>
    <w:rsid w:val="00B76F3C"/>
    <w:rsid w:val="00B773A2"/>
    <w:rsid w:val="00B857AA"/>
    <w:rsid w:val="00B900EA"/>
    <w:rsid w:val="00B96E14"/>
    <w:rsid w:val="00B974E6"/>
    <w:rsid w:val="00BA0649"/>
    <w:rsid w:val="00BB0B8B"/>
    <w:rsid w:val="00BB5CE8"/>
    <w:rsid w:val="00BB67F6"/>
    <w:rsid w:val="00BC01B6"/>
    <w:rsid w:val="00BC4E8B"/>
    <w:rsid w:val="00BD2BD1"/>
    <w:rsid w:val="00BD4DED"/>
    <w:rsid w:val="00BD78B2"/>
    <w:rsid w:val="00BD7B4C"/>
    <w:rsid w:val="00BE33C0"/>
    <w:rsid w:val="00BE3945"/>
    <w:rsid w:val="00BE6F16"/>
    <w:rsid w:val="00BF546A"/>
    <w:rsid w:val="00C02327"/>
    <w:rsid w:val="00C02E6B"/>
    <w:rsid w:val="00C04586"/>
    <w:rsid w:val="00C050C6"/>
    <w:rsid w:val="00C06B3D"/>
    <w:rsid w:val="00C14B7B"/>
    <w:rsid w:val="00C24297"/>
    <w:rsid w:val="00C3046D"/>
    <w:rsid w:val="00C40D6A"/>
    <w:rsid w:val="00C44C0C"/>
    <w:rsid w:val="00C53786"/>
    <w:rsid w:val="00C53C6F"/>
    <w:rsid w:val="00C55F10"/>
    <w:rsid w:val="00C579EE"/>
    <w:rsid w:val="00C675A6"/>
    <w:rsid w:val="00C726A5"/>
    <w:rsid w:val="00C76935"/>
    <w:rsid w:val="00C807DC"/>
    <w:rsid w:val="00C85A66"/>
    <w:rsid w:val="00C92693"/>
    <w:rsid w:val="00C93B27"/>
    <w:rsid w:val="00CA1B52"/>
    <w:rsid w:val="00CA7084"/>
    <w:rsid w:val="00CB0E31"/>
    <w:rsid w:val="00CB3E19"/>
    <w:rsid w:val="00CB5C34"/>
    <w:rsid w:val="00CC09C7"/>
    <w:rsid w:val="00CD6643"/>
    <w:rsid w:val="00CD75C6"/>
    <w:rsid w:val="00CE14F9"/>
    <w:rsid w:val="00CE537C"/>
    <w:rsid w:val="00CE649B"/>
    <w:rsid w:val="00CE683E"/>
    <w:rsid w:val="00CE72CD"/>
    <w:rsid w:val="00CE7C4F"/>
    <w:rsid w:val="00CF4F55"/>
    <w:rsid w:val="00CF797A"/>
    <w:rsid w:val="00D028CF"/>
    <w:rsid w:val="00D034EB"/>
    <w:rsid w:val="00D04409"/>
    <w:rsid w:val="00D044F8"/>
    <w:rsid w:val="00D0576A"/>
    <w:rsid w:val="00D05D87"/>
    <w:rsid w:val="00D06804"/>
    <w:rsid w:val="00D11105"/>
    <w:rsid w:val="00D11331"/>
    <w:rsid w:val="00D13175"/>
    <w:rsid w:val="00D149ED"/>
    <w:rsid w:val="00D16ADC"/>
    <w:rsid w:val="00D222C2"/>
    <w:rsid w:val="00D252C6"/>
    <w:rsid w:val="00D257C9"/>
    <w:rsid w:val="00D2682E"/>
    <w:rsid w:val="00D268A8"/>
    <w:rsid w:val="00D330F8"/>
    <w:rsid w:val="00D40E4C"/>
    <w:rsid w:val="00D41A8A"/>
    <w:rsid w:val="00D421B6"/>
    <w:rsid w:val="00D53794"/>
    <w:rsid w:val="00D5454A"/>
    <w:rsid w:val="00D620C3"/>
    <w:rsid w:val="00D6274D"/>
    <w:rsid w:val="00D64D57"/>
    <w:rsid w:val="00D67B05"/>
    <w:rsid w:val="00D706A4"/>
    <w:rsid w:val="00D71ADC"/>
    <w:rsid w:val="00D7401F"/>
    <w:rsid w:val="00D77549"/>
    <w:rsid w:val="00D831C5"/>
    <w:rsid w:val="00D84405"/>
    <w:rsid w:val="00D86842"/>
    <w:rsid w:val="00D90B4E"/>
    <w:rsid w:val="00D9539D"/>
    <w:rsid w:val="00DA6C23"/>
    <w:rsid w:val="00DB1E54"/>
    <w:rsid w:val="00DB4031"/>
    <w:rsid w:val="00DB5189"/>
    <w:rsid w:val="00DB7E30"/>
    <w:rsid w:val="00DD04E2"/>
    <w:rsid w:val="00DD2E16"/>
    <w:rsid w:val="00DD3A25"/>
    <w:rsid w:val="00DD6E0A"/>
    <w:rsid w:val="00DE34E5"/>
    <w:rsid w:val="00DE43E6"/>
    <w:rsid w:val="00DE6A21"/>
    <w:rsid w:val="00DF1B19"/>
    <w:rsid w:val="00DF210A"/>
    <w:rsid w:val="00DF3675"/>
    <w:rsid w:val="00DF48FC"/>
    <w:rsid w:val="00DF5CEA"/>
    <w:rsid w:val="00DF5E93"/>
    <w:rsid w:val="00DF7E90"/>
    <w:rsid w:val="00E06939"/>
    <w:rsid w:val="00E13AFB"/>
    <w:rsid w:val="00E23432"/>
    <w:rsid w:val="00E27B6D"/>
    <w:rsid w:val="00E36C62"/>
    <w:rsid w:val="00E44149"/>
    <w:rsid w:val="00E45032"/>
    <w:rsid w:val="00E47C2A"/>
    <w:rsid w:val="00E505E8"/>
    <w:rsid w:val="00E50A10"/>
    <w:rsid w:val="00E5484F"/>
    <w:rsid w:val="00E57FB1"/>
    <w:rsid w:val="00E6568A"/>
    <w:rsid w:val="00E71533"/>
    <w:rsid w:val="00E72DBD"/>
    <w:rsid w:val="00E73EAC"/>
    <w:rsid w:val="00E743BE"/>
    <w:rsid w:val="00E7579E"/>
    <w:rsid w:val="00E75EE3"/>
    <w:rsid w:val="00E86115"/>
    <w:rsid w:val="00E94CDD"/>
    <w:rsid w:val="00E96C0C"/>
    <w:rsid w:val="00E97422"/>
    <w:rsid w:val="00E97A0E"/>
    <w:rsid w:val="00EA0816"/>
    <w:rsid w:val="00EA305B"/>
    <w:rsid w:val="00EA4854"/>
    <w:rsid w:val="00EA549A"/>
    <w:rsid w:val="00EB5EEE"/>
    <w:rsid w:val="00EC05F4"/>
    <w:rsid w:val="00EC083B"/>
    <w:rsid w:val="00EC17AF"/>
    <w:rsid w:val="00EC2A91"/>
    <w:rsid w:val="00EC652E"/>
    <w:rsid w:val="00ED1688"/>
    <w:rsid w:val="00ED1A04"/>
    <w:rsid w:val="00ED219C"/>
    <w:rsid w:val="00ED7371"/>
    <w:rsid w:val="00ED775F"/>
    <w:rsid w:val="00ED7EE2"/>
    <w:rsid w:val="00EE225B"/>
    <w:rsid w:val="00EE4237"/>
    <w:rsid w:val="00EE4C8A"/>
    <w:rsid w:val="00EE7A12"/>
    <w:rsid w:val="00EF05AD"/>
    <w:rsid w:val="00EF261E"/>
    <w:rsid w:val="00EF2D2C"/>
    <w:rsid w:val="00EF42B3"/>
    <w:rsid w:val="00EF4584"/>
    <w:rsid w:val="00F03811"/>
    <w:rsid w:val="00F11315"/>
    <w:rsid w:val="00F11D63"/>
    <w:rsid w:val="00F13283"/>
    <w:rsid w:val="00F156EB"/>
    <w:rsid w:val="00F16A8C"/>
    <w:rsid w:val="00F24060"/>
    <w:rsid w:val="00F25CF0"/>
    <w:rsid w:val="00F26BB8"/>
    <w:rsid w:val="00F2795B"/>
    <w:rsid w:val="00F33351"/>
    <w:rsid w:val="00F40CBA"/>
    <w:rsid w:val="00F417CA"/>
    <w:rsid w:val="00F4182A"/>
    <w:rsid w:val="00F41A5F"/>
    <w:rsid w:val="00F42519"/>
    <w:rsid w:val="00F42AE3"/>
    <w:rsid w:val="00F440F0"/>
    <w:rsid w:val="00F4495A"/>
    <w:rsid w:val="00F519DA"/>
    <w:rsid w:val="00F611E4"/>
    <w:rsid w:val="00F61DB7"/>
    <w:rsid w:val="00F62791"/>
    <w:rsid w:val="00F66FFB"/>
    <w:rsid w:val="00F678C3"/>
    <w:rsid w:val="00F72738"/>
    <w:rsid w:val="00F820BB"/>
    <w:rsid w:val="00F83306"/>
    <w:rsid w:val="00F842C5"/>
    <w:rsid w:val="00F8537D"/>
    <w:rsid w:val="00F864E5"/>
    <w:rsid w:val="00F87A74"/>
    <w:rsid w:val="00F90BF9"/>
    <w:rsid w:val="00FA093F"/>
    <w:rsid w:val="00FA76E0"/>
    <w:rsid w:val="00FA7938"/>
    <w:rsid w:val="00FB3195"/>
    <w:rsid w:val="00FB3A2A"/>
    <w:rsid w:val="00FB6015"/>
    <w:rsid w:val="00FB6DFA"/>
    <w:rsid w:val="00FB73D9"/>
    <w:rsid w:val="00FB7C24"/>
    <w:rsid w:val="00FC0B11"/>
    <w:rsid w:val="00FC0D20"/>
    <w:rsid w:val="00FC37A9"/>
    <w:rsid w:val="00FC6647"/>
    <w:rsid w:val="00FC6C8D"/>
    <w:rsid w:val="00FE0225"/>
    <w:rsid w:val="00FE245A"/>
    <w:rsid w:val="00FE698A"/>
    <w:rsid w:val="00FF108C"/>
    <w:rsid w:val="00FF437E"/>
    <w:rsid w:val="00FF61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E09B"/>
  <w15:docId w15:val="{7D1C0B1D-2ED8-4F3F-90AC-19D45DE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E3"/>
    <w:pPr>
      <w:spacing w:before="120" w:after="120" w:line="360" w:lineRule="auto"/>
      <w:jc w:val="both"/>
    </w:pPr>
    <w:rPr>
      <w:rFonts w:ascii="Times New Roman" w:hAnsi="Times New Roman"/>
      <w:sz w:val="24"/>
    </w:rPr>
  </w:style>
  <w:style w:type="paragraph" w:styleId="Ttulo2">
    <w:name w:val="heading 2"/>
    <w:basedOn w:val="Normal"/>
    <w:next w:val="Normal"/>
    <w:link w:val="Ttulo2Car"/>
    <w:uiPriority w:val="9"/>
    <w:unhideWhenUsed/>
    <w:qFormat/>
    <w:rsid w:val="00B472E3"/>
    <w:pPr>
      <w:keepNext/>
      <w:keepLines/>
      <w:spacing w:before="160"/>
      <w:outlineLvl w:val="1"/>
    </w:pPr>
    <w:rPr>
      <w:rFonts w:eastAsiaTheme="majorEastAsia" w:cstheme="majorBidi"/>
      <w:b/>
      <w:sz w:val="26"/>
      <w:szCs w:val="26"/>
    </w:rPr>
  </w:style>
  <w:style w:type="paragraph" w:styleId="Ttulo3">
    <w:name w:val="heading 3"/>
    <w:basedOn w:val="Normal"/>
    <w:next w:val="Normal"/>
    <w:link w:val="Ttulo3Car"/>
    <w:uiPriority w:val="9"/>
    <w:unhideWhenUsed/>
    <w:qFormat/>
    <w:rsid w:val="00FA093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FA09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472E3"/>
    <w:rPr>
      <w:rFonts w:ascii="Times New Roman" w:eastAsiaTheme="majorEastAsia" w:hAnsi="Times New Roman" w:cstheme="majorBidi"/>
      <w:b/>
      <w:sz w:val="26"/>
      <w:szCs w:val="26"/>
    </w:rPr>
  </w:style>
  <w:style w:type="paragraph" w:customStyle="1" w:styleId="Figuras">
    <w:name w:val="Figuras"/>
    <w:basedOn w:val="Normal"/>
    <w:link w:val="FigurasCar"/>
    <w:qFormat/>
    <w:rsid w:val="00B472E3"/>
    <w:pPr>
      <w:spacing w:before="0" w:after="160"/>
      <w:jc w:val="center"/>
    </w:pPr>
    <w:rPr>
      <w:sz w:val="20"/>
    </w:rPr>
  </w:style>
  <w:style w:type="paragraph" w:customStyle="1" w:styleId="Tablas">
    <w:name w:val="Tablas"/>
    <w:basedOn w:val="Normal"/>
    <w:link w:val="TablasCar"/>
    <w:qFormat/>
    <w:rsid w:val="00B472E3"/>
    <w:pPr>
      <w:spacing w:before="0" w:after="160"/>
      <w:jc w:val="center"/>
    </w:pPr>
    <w:rPr>
      <w:sz w:val="22"/>
    </w:rPr>
  </w:style>
  <w:style w:type="character" w:customStyle="1" w:styleId="FigurasCar">
    <w:name w:val="Figuras Car"/>
    <w:basedOn w:val="Fuentedeprrafopredeter"/>
    <w:link w:val="Figuras"/>
    <w:rsid w:val="00B472E3"/>
    <w:rPr>
      <w:rFonts w:ascii="Times New Roman" w:hAnsi="Times New Roman"/>
      <w:sz w:val="20"/>
    </w:rPr>
  </w:style>
  <w:style w:type="character" w:customStyle="1" w:styleId="TablasCar">
    <w:name w:val="Tablas Car"/>
    <w:basedOn w:val="Fuentedeprrafopredeter"/>
    <w:link w:val="Tablas"/>
    <w:rsid w:val="00B472E3"/>
    <w:rPr>
      <w:rFonts w:ascii="Times New Roman" w:hAnsi="Times New Roman"/>
    </w:rPr>
  </w:style>
  <w:style w:type="table" w:styleId="Tablaconcuadrcula">
    <w:name w:val="Table Grid"/>
    <w:basedOn w:val="Tablanormal"/>
    <w:uiPriority w:val="39"/>
    <w:rsid w:val="00B4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A093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FA093F"/>
    <w:rPr>
      <w:rFonts w:asciiTheme="majorHAnsi" w:eastAsiaTheme="majorEastAsia" w:hAnsiTheme="majorHAnsi" w:cstheme="majorBidi"/>
      <w:i/>
      <w:iCs/>
      <w:color w:val="2E74B5" w:themeColor="accent1" w:themeShade="BF"/>
      <w:sz w:val="24"/>
    </w:rPr>
  </w:style>
  <w:style w:type="character" w:customStyle="1" w:styleId="apple-converted-space">
    <w:name w:val="apple-converted-space"/>
    <w:basedOn w:val="Fuentedeprrafopredeter"/>
    <w:rsid w:val="00FA093F"/>
  </w:style>
  <w:style w:type="character" w:styleId="Hipervnculo">
    <w:name w:val="Hyperlink"/>
    <w:basedOn w:val="Fuentedeprrafopredeter"/>
    <w:uiPriority w:val="99"/>
    <w:unhideWhenUsed/>
    <w:rsid w:val="00C675A6"/>
    <w:rPr>
      <w:color w:val="0563C1" w:themeColor="hyperlink"/>
      <w:u w:val="single"/>
    </w:rPr>
  </w:style>
  <w:style w:type="paragraph" w:styleId="Prrafodelista">
    <w:name w:val="List Paragraph"/>
    <w:basedOn w:val="Normal"/>
    <w:uiPriority w:val="34"/>
    <w:qFormat/>
    <w:rsid w:val="00C675A6"/>
    <w:pPr>
      <w:ind w:left="720"/>
      <w:contextualSpacing/>
    </w:pPr>
  </w:style>
  <w:style w:type="paragraph" w:styleId="Textodeglobo">
    <w:name w:val="Balloon Text"/>
    <w:basedOn w:val="Normal"/>
    <w:link w:val="TextodegloboCar"/>
    <w:uiPriority w:val="99"/>
    <w:semiHidden/>
    <w:unhideWhenUsed/>
    <w:rsid w:val="0092725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25F"/>
    <w:rPr>
      <w:rFonts w:ascii="Tahoma" w:hAnsi="Tahoma" w:cs="Tahoma"/>
      <w:sz w:val="16"/>
      <w:szCs w:val="16"/>
    </w:rPr>
  </w:style>
  <w:style w:type="character" w:styleId="Refdecomentario">
    <w:name w:val="annotation reference"/>
    <w:basedOn w:val="Fuentedeprrafopredeter"/>
    <w:uiPriority w:val="99"/>
    <w:semiHidden/>
    <w:unhideWhenUsed/>
    <w:rsid w:val="0091563E"/>
    <w:rPr>
      <w:sz w:val="16"/>
      <w:szCs w:val="16"/>
    </w:rPr>
  </w:style>
  <w:style w:type="paragraph" w:styleId="Textocomentario">
    <w:name w:val="annotation text"/>
    <w:basedOn w:val="Normal"/>
    <w:link w:val="TextocomentarioCar"/>
    <w:uiPriority w:val="99"/>
    <w:unhideWhenUsed/>
    <w:rsid w:val="0091563E"/>
    <w:pPr>
      <w:spacing w:line="240" w:lineRule="auto"/>
    </w:pPr>
    <w:rPr>
      <w:sz w:val="20"/>
      <w:szCs w:val="20"/>
    </w:rPr>
  </w:style>
  <w:style w:type="character" w:customStyle="1" w:styleId="TextocomentarioCar">
    <w:name w:val="Texto comentario Car"/>
    <w:basedOn w:val="Fuentedeprrafopredeter"/>
    <w:link w:val="Textocomentario"/>
    <w:uiPriority w:val="99"/>
    <w:rsid w:val="0091563E"/>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1563E"/>
    <w:rPr>
      <w:b/>
      <w:bCs/>
    </w:rPr>
  </w:style>
  <w:style w:type="character" w:customStyle="1" w:styleId="AsuntodelcomentarioCar">
    <w:name w:val="Asunto del comentario Car"/>
    <w:basedOn w:val="TextocomentarioCar"/>
    <w:link w:val="Asuntodelcomentario"/>
    <w:uiPriority w:val="99"/>
    <w:semiHidden/>
    <w:rsid w:val="0091563E"/>
    <w:rPr>
      <w:rFonts w:ascii="Times New Roman" w:hAnsi="Times New Roman"/>
      <w:b/>
      <w:bCs/>
      <w:sz w:val="20"/>
      <w:szCs w:val="20"/>
    </w:rPr>
  </w:style>
  <w:style w:type="paragraph" w:styleId="Descripcin">
    <w:name w:val="caption"/>
    <w:basedOn w:val="Normal"/>
    <w:next w:val="Normal"/>
    <w:uiPriority w:val="35"/>
    <w:unhideWhenUsed/>
    <w:qFormat/>
    <w:rsid w:val="00330381"/>
    <w:pPr>
      <w:spacing w:before="0" w:after="200" w:line="240" w:lineRule="auto"/>
    </w:pPr>
    <w:rPr>
      <w:b/>
      <w:bCs/>
      <w:color w:val="5B9BD5" w:themeColor="accent1"/>
      <w:sz w:val="18"/>
      <w:szCs w:val="18"/>
    </w:rPr>
  </w:style>
  <w:style w:type="paragraph" w:styleId="NormalWeb">
    <w:name w:val="Normal (Web)"/>
    <w:basedOn w:val="Normal"/>
    <w:uiPriority w:val="99"/>
    <w:unhideWhenUsed/>
    <w:rsid w:val="0023540C"/>
    <w:pPr>
      <w:spacing w:before="100" w:beforeAutospacing="1" w:after="100" w:afterAutospacing="1" w:line="240" w:lineRule="auto"/>
      <w:jc w:val="left"/>
    </w:pPr>
    <w:rPr>
      <w:rFonts w:eastAsiaTheme="minorEastAsia" w:cs="Times New Roman"/>
      <w:szCs w:val="24"/>
      <w:lang w:eastAsia="es-ES"/>
    </w:rPr>
  </w:style>
  <w:style w:type="paragraph" w:styleId="Revisin">
    <w:name w:val="Revision"/>
    <w:hidden/>
    <w:uiPriority w:val="99"/>
    <w:semiHidden/>
    <w:rsid w:val="00446F41"/>
    <w:pPr>
      <w:spacing w:after="0" w:line="240" w:lineRule="auto"/>
    </w:pPr>
    <w:rPr>
      <w:rFonts w:ascii="Times New Roman" w:hAnsi="Times New Roman"/>
      <w:sz w:val="24"/>
    </w:rPr>
  </w:style>
  <w:style w:type="character" w:customStyle="1" w:styleId="shorttext">
    <w:name w:val="short_text"/>
    <w:basedOn w:val="Fuentedeprrafopredeter"/>
    <w:rsid w:val="00FC0D20"/>
  </w:style>
  <w:style w:type="character" w:styleId="Nmerodelnea">
    <w:name w:val="line number"/>
    <w:basedOn w:val="Fuentedeprrafopredeter"/>
    <w:uiPriority w:val="99"/>
    <w:semiHidden/>
    <w:unhideWhenUsed/>
    <w:rsid w:val="00D86842"/>
  </w:style>
  <w:style w:type="paragraph" w:styleId="Encabezado">
    <w:name w:val="header"/>
    <w:basedOn w:val="Normal"/>
    <w:link w:val="EncabezadoCar"/>
    <w:uiPriority w:val="99"/>
    <w:unhideWhenUsed/>
    <w:rsid w:val="009861FA"/>
    <w:pPr>
      <w:tabs>
        <w:tab w:val="center" w:pos="4513"/>
        <w:tab w:val="right" w:pos="9026"/>
      </w:tabs>
      <w:spacing w:before="0" w:after="0" w:line="240" w:lineRule="auto"/>
    </w:pPr>
  </w:style>
  <w:style w:type="character" w:customStyle="1" w:styleId="EncabezadoCar">
    <w:name w:val="Encabezado Car"/>
    <w:basedOn w:val="Fuentedeprrafopredeter"/>
    <w:link w:val="Encabezado"/>
    <w:uiPriority w:val="99"/>
    <w:rsid w:val="009861FA"/>
    <w:rPr>
      <w:rFonts w:ascii="Times New Roman" w:hAnsi="Times New Roman"/>
      <w:sz w:val="24"/>
    </w:rPr>
  </w:style>
  <w:style w:type="paragraph" w:styleId="Piedepgina">
    <w:name w:val="footer"/>
    <w:basedOn w:val="Normal"/>
    <w:link w:val="PiedepginaCar"/>
    <w:uiPriority w:val="99"/>
    <w:unhideWhenUsed/>
    <w:rsid w:val="009861FA"/>
    <w:pPr>
      <w:tabs>
        <w:tab w:val="center" w:pos="4513"/>
        <w:tab w:val="right" w:pos="9026"/>
      </w:tabs>
      <w:spacing w:before="0" w:after="0" w:line="240" w:lineRule="auto"/>
    </w:pPr>
  </w:style>
  <w:style w:type="character" w:customStyle="1" w:styleId="PiedepginaCar">
    <w:name w:val="Pie de página Car"/>
    <w:basedOn w:val="Fuentedeprrafopredeter"/>
    <w:link w:val="Piedepgina"/>
    <w:uiPriority w:val="99"/>
    <w:rsid w:val="009861FA"/>
    <w:rPr>
      <w:rFonts w:ascii="Times New Roman" w:hAnsi="Times New Roman"/>
      <w:sz w:val="24"/>
    </w:rPr>
  </w:style>
  <w:style w:type="character" w:styleId="Textoennegrita">
    <w:name w:val="Strong"/>
    <w:basedOn w:val="Fuentedeprrafopredeter"/>
    <w:uiPriority w:val="22"/>
    <w:qFormat/>
    <w:rsid w:val="00BB0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9104">
      <w:bodyDiv w:val="1"/>
      <w:marLeft w:val="0"/>
      <w:marRight w:val="0"/>
      <w:marTop w:val="0"/>
      <w:marBottom w:val="0"/>
      <w:divBdr>
        <w:top w:val="none" w:sz="0" w:space="0" w:color="auto"/>
        <w:left w:val="none" w:sz="0" w:space="0" w:color="auto"/>
        <w:bottom w:val="none" w:sz="0" w:space="0" w:color="auto"/>
        <w:right w:val="none" w:sz="0" w:space="0" w:color="auto"/>
      </w:divBdr>
    </w:div>
    <w:div w:id="208156253">
      <w:bodyDiv w:val="1"/>
      <w:marLeft w:val="0"/>
      <w:marRight w:val="0"/>
      <w:marTop w:val="0"/>
      <w:marBottom w:val="0"/>
      <w:divBdr>
        <w:top w:val="none" w:sz="0" w:space="0" w:color="auto"/>
        <w:left w:val="none" w:sz="0" w:space="0" w:color="auto"/>
        <w:bottom w:val="none" w:sz="0" w:space="0" w:color="auto"/>
        <w:right w:val="none" w:sz="0" w:space="0" w:color="auto"/>
      </w:divBdr>
    </w:div>
    <w:div w:id="327904232">
      <w:bodyDiv w:val="1"/>
      <w:marLeft w:val="0"/>
      <w:marRight w:val="0"/>
      <w:marTop w:val="0"/>
      <w:marBottom w:val="0"/>
      <w:divBdr>
        <w:top w:val="none" w:sz="0" w:space="0" w:color="auto"/>
        <w:left w:val="none" w:sz="0" w:space="0" w:color="auto"/>
        <w:bottom w:val="none" w:sz="0" w:space="0" w:color="auto"/>
        <w:right w:val="none" w:sz="0" w:space="0" w:color="auto"/>
      </w:divBdr>
    </w:div>
    <w:div w:id="583537198">
      <w:bodyDiv w:val="1"/>
      <w:marLeft w:val="0"/>
      <w:marRight w:val="0"/>
      <w:marTop w:val="0"/>
      <w:marBottom w:val="0"/>
      <w:divBdr>
        <w:top w:val="none" w:sz="0" w:space="0" w:color="auto"/>
        <w:left w:val="none" w:sz="0" w:space="0" w:color="auto"/>
        <w:bottom w:val="none" w:sz="0" w:space="0" w:color="auto"/>
        <w:right w:val="none" w:sz="0" w:space="0" w:color="auto"/>
      </w:divBdr>
    </w:div>
    <w:div w:id="664094182">
      <w:bodyDiv w:val="1"/>
      <w:marLeft w:val="0"/>
      <w:marRight w:val="0"/>
      <w:marTop w:val="0"/>
      <w:marBottom w:val="0"/>
      <w:divBdr>
        <w:top w:val="none" w:sz="0" w:space="0" w:color="auto"/>
        <w:left w:val="none" w:sz="0" w:space="0" w:color="auto"/>
        <w:bottom w:val="none" w:sz="0" w:space="0" w:color="auto"/>
        <w:right w:val="none" w:sz="0" w:space="0" w:color="auto"/>
      </w:divBdr>
    </w:div>
    <w:div w:id="668367273">
      <w:bodyDiv w:val="1"/>
      <w:marLeft w:val="0"/>
      <w:marRight w:val="0"/>
      <w:marTop w:val="0"/>
      <w:marBottom w:val="0"/>
      <w:divBdr>
        <w:top w:val="none" w:sz="0" w:space="0" w:color="auto"/>
        <w:left w:val="none" w:sz="0" w:space="0" w:color="auto"/>
        <w:bottom w:val="none" w:sz="0" w:space="0" w:color="auto"/>
        <w:right w:val="none" w:sz="0" w:space="0" w:color="auto"/>
      </w:divBdr>
    </w:div>
    <w:div w:id="680012421">
      <w:bodyDiv w:val="1"/>
      <w:marLeft w:val="0"/>
      <w:marRight w:val="0"/>
      <w:marTop w:val="0"/>
      <w:marBottom w:val="0"/>
      <w:divBdr>
        <w:top w:val="none" w:sz="0" w:space="0" w:color="auto"/>
        <w:left w:val="none" w:sz="0" w:space="0" w:color="auto"/>
        <w:bottom w:val="none" w:sz="0" w:space="0" w:color="auto"/>
        <w:right w:val="none" w:sz="0" w:space="0" w:color="auto"/>
      </w:divBdr>
    </w:div>
    <w:div w:id="813915910">
      <w:bodyDiv w:val="1"/>
      <w:marLeft w:val="0"/>
      <w:marRight w:val="0"/>
      <w:marTop w:val="0"/>
      <w:marBottom w:val="0"/>
      <w:divBdr>
        <w:top w:val="none" w:sz="0" w:space="0" w:color="auto"/>
        <w:left w:val="none" w:sz="0" w:space="0" w:color="auto"/>
        <w:bottom w:val="none" w:sz="0" w:space="0" w:color="auto"/>
        <w:right w:val="none" w:sz="0" w:space="0" w:color="auto"/>
      </w:divBdr>
      <w:divsChild>
        <w:div w:id="633483685">
          <w:marLeft w:val="0"/>
          <w:marRight w:val="0"/>
          <w:marTop w:val="0"/>
          <w:marBottom w:val="0"/>
          <w:divBdr>
            <w:top w:val="none" w:sz="0" w:space="0" w:color="auto"/>
            <w:left w:val="none" w:sz="0" w:space="0" w:color="auto"/>
            <w:bottom w:val="none" w:sz="0" w:space="0" w:color="auto"/>
            <w:right w:val="none" w:sz="0" w:space="0" w:color="auto"/>
          </w:divBdr>
          <w:divsChild>
            <w:div w:id="196284588">
              <w:marLeft w:val="0"/>
              <w:marRight w:val="0"/>
              <w:marTop w:val="100"/>
              <w:marBottom w:val="100"/>
              <w:divBdr>
                <w:top w:val="none" w:sz="0" w:space="0" w:color="auto"/>
                <w:left w:val="none" w:sz="0" w:space="0" w:color="auto"/>
                <w:bottom w:val="none" w:sz="0" w:space="0" w:color="auto"/>
                <w:right w:val="none" w:sz="0" w:space="0" w:color="auto"/>
              </w:divBdr>
              <w:divsChild>
                <w:div w:id="201210704">
                  <w:marLeft w:val="0"/>
                  <w:marRight w:val="0"/>
                  <w:marTop w:val="0"/>
                  <w:marBottom w:val="0"/>
                  <w:divBdr>
                    <w:top w:val="none" w:sz="0" w:space="0" w:color="auto"/>
                    <w:left w:val="none" w:sz="0" w:space="0" w:color="auto"/>
                    <w:bottom w:val="none" w:sz="0" w:space="0" w:color="auto"/>
                    <w:right w:val="none" w:sz="0" w:space="0" w:color="auto"/>
                  </w:divBdr>
                  <w:divsChild>
                    <w:div w:id="1780367128">
                      <w:marLeft w:val="0"/>
                      <w:marRight w:val="0"/>
                      <w:marTop w:val="0"/>
                      <w:marBottom w:val="0"/>
                      <w:divBdr>
                        <w:top w:val="none" w:sz="0" w:space="0" w:color="auto"/>
                        <w:left w:val="none" w:sz="0" w:space="0" w:color="auto"/>
                        <w:bottom w:val="none" w:sz="0" w:space="0" w:color="auto"/>
                        <w:right w:val="none" w:sz="0" w:space="0" w:color="auto"/>
                      </w:divBdr>
                      <w:divsChild>
                        <w:div w:id="969553406">
                          <w:marLeft w:val="0"/>
                          <w:marRight w:val="0"/>
                          <w:marTop w:val="100"/>
                          <w:marBottom w:val="100"/>
                          <w:divBdr>
                            <w:top w:val="none" w:sz="0" w:space="0" w:color="auto"/>
                            <w:left w:val="none" w:sz="0" w:space="0" w:color="auto"/>
                            <w:bottom w:val="none" w:sz="0" w:space="0" w:color="auto"/>
                            <w:right w:val="none" w:sz="0" w:space="0" w:color="auto"/>
                          </w:divBdr>
                          <w:divsChild>
                            <w:div w:id="1846551148">
                              <w:marLeft w:val="0"/>
                              <w:marRight w:val="0"/>
                              <w:marTop w:val="0"/>
                              <w:marBottom w:val="0"/>
                              <w:divBdr>
                                <w:top w:val="none" w:sz="0" w:space="0" w:color="auto"/>
                                <w:left w:val="none" w:sz="0" w:space="0" w:color="auto"/>
                                <w:bottom w:val="none" w:sz="0" w:space="0" w:color="auto"/>
                                <w:right w:val="none" w:sz="0" w:space="0" w:color="auto"/>
                              </w:divBdr>
                            </w:div>
                            <w:div w:id="6112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12224">
      <w:bodyDiv w:val="1"/>
      <w:marLeft w:val="0"/>
      <w:marRight w:val="0"/>
      <w:marTop w:val="0"/>
      <w:marBottom w:val="0"/>
      <w:divBdr>
        <w:top w:val="none" w:sz="0" w:space="0" w:color="auto"/>
        <w:left w:val="none" w:sz="0" w:space="0" w:color="auto"/>
        <w:bottom w:val="none" w:sz="0" w:space="0" w:color="auto"/>
        <w:right w:val="none" w:sz="0" w:space="0" w:color="auto"/>
      </w:divBdr>
    </w:div>
    <w:div w:id="905191429">
      <w:bodyDiv w:val="1"/>
      <w:marLeft w:val="0"/>
      <w:marRight w:val="0"/>
      <w:marTop w:val="0"/>
      <w:marBottom w:val="0"/>
      <w:divBdr>
        <w:top w:val="none" w:sz="0" w:space="0" w:color="auto"/>
        <w:left w:val="none" w:sz="0" w:space="0" w:color="auto"/>
        <w:bottom w:val="none" w:sz="0" w:space="0" w:color="auto"/>
        <w:right w:val="none" w:sz="0" w:space="0" w:color="auto"/>
      </w:divBdr>
    </w:div>
    <w:div w:id="953171680">
      <w:bodyDiv w:val="1"/>
      <w:marLeft w:val="0"/>
      <w:marRight w:val="0"/>
      <w:marTop w:val="0"/>
      <w:marBottom w:val="0"/>
      <w:divBdr>
        <w:top w:val="none" w:sz="0" w:space="0" w:color="auto"/>
        <w:left w:val="none" w:sz="0" w:space="0" w:color="auto"/>
        <w:bottom w:val="none" w:sz="0" w:space="0" w:color="auto"/>
        <w:right w:val="none" w:sz="0" w:space="0" w:color="auto"/>
      </w:divBdr>
      <w:divsChild>
        <w:div w:id="661930690">
          <w:marLeft w:val="0"/>
          <w:marRight w:val="0"/>
          <w:marTop w:val="0"/>
          <w:marBottom w:val="0"/>
          <w:divBdr>
            <w:top w:val="none" w:sz="0" w:space="0" w:color="auto"/>
            <w:left w:val="none" w:sz="0" w:space="0" w:color="auto"/>
            <w:bottom w:val="none" w:sz="0" w:space="0" w:color="auto"/>
            <w:right w:val="none" w:sz="0" w:space="0" w:color="auto"/>
          </w:divBdr>
          <w:divsChild>
            <w:div w:id="12370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6622">
      <w:bodyDiv w:val="1"/>
      <w:marLeft w:val="0"/>
      <w:marRight w:val="0"/>
      <w:marTop w:val="0"/>
      <w:marBottom w:val="0"/>
      <w:divBdr>
        <w:top w:val="none" w:sz="0" w:space="0" w:color="auto"/>
        <w:left w:val="none" w:sz="0" w:space="0" w:color="auto"/>
        <w:bottom w:val="none" w:sz="0" w:space="0" w:color="auto"/>
        <w:right w:val="none" w:sz="0" w:space="0" w:color="auto"/>
      </w:divBdr>
    </w:div>
    <w:div w:id="1031154564">
      <w:bodyDiv w:val="1"/>
      <w:marLeft w:val="0"/>
      <w:marRight w:val="0"/>
      <w:marTop w:val="0"/>
      <w:marBottom w:val="0"/>
      <w:divBdr>
        <w:top w:val="none" w:sz="0" w:space="0" w:color="auto"/>
        <w:left w:val="none" w:sz="0" w:space="0" w:color="auto"/>
        <w:bottom w:val="none" w:sz="0" w:space="0" w:color="auto"/>
        <w:right w:val="none" w:sz="0" w:space="0" w:color="auto"/>
      </w:divBdr>
    </w:div>
    <w:div w:id="1170220414">
      <w:bodyDiv w:val="1"/>
      <w:marLeft w:val="0"/>
      <w:marRight w:val="0"/>
      <w:marTop w:val="0"/>
      <w:marBottom w:val="0"/>
      <w:divBdr>
        <w:top w:val="none" w:sz="0" w:space="0" w:color="auto"/>
        <w:left w:val="none" w:sz="0" w:space="0" w:color="auto"/>
        <w:bottom w:val="none" w:sz="0" w:space="0" w:color="auto"/>
        <w:right w:val="none" w:sz="0" w:space="0" w:color="auto"/>
      </w:divBdr>
    </w:div>
    <w:div w:id="1179999119">
      <w:bodyDiv w:val="1"/>
      <w:marLeft w:val="0"/>
      <w:marRight w:val="0"/>
      <w:marTop w:val="0"/>
      <w:marBottom w:val="0"/>
      <w:divBdr>
        <w:top w:val="none" w:sz="0" w:space="0" w:color="auto"/>
        <w:left w:val="none" w:sz="0" w:space="0" w:color="auto"/>
        <w:bottom w:val="none" w:sz="0" w:space="0" w:color="auto"/>
        <w:right w:val="none" w:sz="0" w:space="0" w:color="auto"/>
      </w:divBdr>
    </w:div>
    <w:div w:id="1186944979">
      <w:bodyDiv w:val="1"/>
      <w:marLeft w:val="0"/>
      <w:marRight w:val="0"/>
      <w:marTop w:val="0"/>
      <w:marBottom w:val="0"/>
      <w:divBdr>
        <w:top w:val="none" w:sz="0" w:space="0" w:color="auto"/>
        <w:left w:val="none" w:sz="0" w:space="0" w:color="auto"/>
        <w:bottom w:val="none" w:sz="0" w:space="0" w:color="auto"/>
        <w:right w:val="none" w:sz="0" w:space="0" w:color="auto"/>
      </w:divBdr>
    </w:div>
    <w:div w:id="1194345833">
      <w:bodyDiv w:val="1"/>
      <w:marLeft w:val="0"/>
      <w:marRight w:val="0"/>
      <w:marTop w:val="0"/>
      <w:marBottom w:val="0"/>
      <w:divBdr>
        <w:top w:val="none" w:sz="0" w:space="0" w:color="auto"/>
        <w:left w:val="none" w:sz="0" w:space="0" w:color="auto"/>
        <w:bottom w:val="none" w:sz="0" w:space="0" w:color="auto"/>
        <w:right w:val="none" w:sz="0" w:space="0" w:color="auto"/>
      </w:divBdr>
    </w:div>
    <w:div w:id="1236359025">
      <w:bodyDiv w:val="1"/>
      <w:marLeft w:val="0"/>
      <w:marRight w:val="0"/>
      <w:marTop w:val="0"/>
      <w:marBottom w:val="0"/>
      <w:divBdr>
        <w:top w:val="none" w:sz="0" w:space="0" w:color="auto"/>
        <w:left w:val="none" w:sz="0" w:space="0" w:color="auto"/>
        <w:bottom w:val="none" w:sz="0" w:space="0" w:color="auto"/>
        <w:right w:val="none" w:sz="0" w:space="0" w:color="auto"/>
      </w:divBdr>
    </w:div>
    <w:div w:id="1265646517">
      <w:bodyDiv w:val="1"/>
      <w:marLeft w:val="0"/>
      <w:marRight w:val="0"/>
      <w:marTop w:val="0"/>
      <w:marBottom w:val="0"/>
      <w:divBdr>
        <w:top w:val="none" w:sz="0" w:space="0" w:color="auto"/>
        <w:left w:val="none" w:sz="0" w:space="0" w:color="auto"/>
        <w:bottom w:val="none" w:sz="0" w:space="0" w:color="auto"/>
        <w:right w:val="none" w:sz="0" w:space="0" w:color="auto"/>
      </w:divBdr>
    </w:div>
    <w:div w:id="1391416542">
      <w:bodyDiv w:val="1"/>
      <w:marLeft w:val="0"/>
      <w:marRight w:val="0"/>
      <w:marTop w:val="0"/>
      <w:marBottom w:val="0"/>
      <w:divBdr>
        <w:top w:val="none" w:sz="0" w:space="0" w:color="auto"/>
        <w:left w:val="none" w:sz="0" w:space="0" w:color="auto"/>
        <w:bottom w:val="none" w:sz="0" w:space="0" w:color="auto"/>
        <w:right w:val="none" w:sz="0" w:space="0" w:color="auto"/>
      </w:divBdr>
    </w:div>
    <w:div w:id="1469979779">
      <w:bodyDiv w:val="1"/>
      <w:marLeft w:val="0"/>
      <w:marRight w:val="0"/>
      <w:marTop w:val="0"/>
      <w:marBottom w:val="0"/>
      <w:divBdr>
        <w:top w:val="none" w:sz="0" w:space="0" w:color="auto"/>
        <w:left w:val="none" w:sz="0" w:space="0" w:color="auto"/>
        <w:bottom w:val="none" w:sz="0" w:space="0" w:color="auto"/>
        <w:right w:val="none" w:sz="0" w:space="0" w:color="auto"/>
      </w:divBdr>
      <w:divsChild>
        <w:div w:id="1095516828">
          <w:marLeft w:val="0"/>
          <w:marRight w:val="0"/>
          <w:marTop w:val="0"/>
          <w:marBottom w:val="0"/>
          <w:divBdr>
            <w:top w:val="none" w:sz="0" w:space="0" w:color="auto"/>
            <w:left w:val="none" w:sz="0" w:space="0" w:color="auto"/>
            <w:bottom w:val="none" w:sz="0" w:space="0" w:color="auto"/>
            <w:right w:val="none" w:sz="0" w:space="0" w:color="auto"/>
          </w:divBdr>
        </w:div>
        <w:div w:id="2098478373">
          <w:marLeft w:val="0"/>
          <w:marRight w:val="0"/>
          <w:marTop w:val="0"/>
          <w:marBottom w:val="0"/>
          <w:divBdr>
            <w:top w:val="none" w:sz="0" w:space="0" w:color="auto"/>
            <w:left w:val="none" w:sz="0" w:space="0" w:color="auto"/>
            <w:bottom w:val="none" w:sz="0" w:space="0" w:color="auto"/>
            <w:right w:val="none" w:sz="0" w:space="0" w:color="auto"/>
          </w:divBdr>
        </w:div>
      </w:divsChild>
    </w:div>
    <w:div w:id="1508981739">
      <w:bodyDiv w:val="1"/>
      <w:marLeft w:val="0"/>
      <w:marRight w:val="0"/>
      <w:marTop w:val="0"/>
      <w:marBottom w:val="0"/>
      <w:divBdr>
        <w:top w:val="none" w:sz="0" w:space="0" w:color="auto"/>
        <w:left w:val="none" w:sz="0" w:space="0" w:color="auto"/>
        <w:bottom w:val="none" w:sz="0" w:space="0" w:color="auto"/>
        <w:right w:val="none" w:sz="0" w:space="0" w:color="auto"/>
      </w:divBdr>
    </w:div>
    <w:div w:id="1551457196">
      <w:bodyDiv w:val="1"/>
      <w:marLeft w:val="0"/>
      <w:marRight w:val="0"/>
      <w:marTop w:val="0"/>
      <w:marBottom w:val="0"/>
      <w:divBdr>
        <w:top w:val="none" w:sz="0" w:space="0" w:color="auto"/>
        <w:left w:val="none" w:sz="0" w:space="0" w:color="auto"/>
        <w:bottom w:val="none" w:sz="0" w:space="0" w:color="auto"/>
        <w:right w:val="none" w:sz="0" w:space="0" w:color="auto"/>
      </w:divBdr>
    </w:div>
    <w:div w:id="1570655652">
      <w:bodyDiv w:val="1"/>
      <w:marLeft w:val="0"/>
      <w:marRight w:val="0"/>
      <w:marTop w:val="0"/>
      <w:marBottom w:val="0"/>
      <w:divBdr>
        <w:top w:val="none" w:sz="0" w:space="0" w:color="auto"/>
        <w:left w:val="none" w:sz="0" w:space="0" w:color="auto"/>
        <w:bottom w:val="none" w:sz="0" w:space="0" w:color="auto"/>
        <w:right w:val="none" w:sz="0" w:space="0" w:color="auto"/>
      </w:divBdr>
    </w:div>
    <w:div w:id="1826432048">
      <w:bodyDiv w:val="1"/>
      <w:marLeft w:val="0"/>
      <w:marRight w:val="0"/>
      <w:marTop w:val="0"/>
      <w:marBottom w:val="0"/>
      <w:divBdr>
        <w:top w:val="none" w:sz="0" w:space="0" w:color="auto"/>
        <w:left w:val="none" w:sz="0" w:space="0" w:color="auto"/>
        <w:bottom w:val="none" w:sz="0" w:space="0" w:color="auto"/>
        <w:right w:val="none" w:sz="0" w:space="0" w:color="auto"/>
      </w:divBdr>
      <w:divsChild>
        <w:div w:id="47074809">
          <w:marLeft w:val="0"/>
          <w:marRight w:val="0"/>
          <w:marTop w:val="0"/>
          <w:marBottom w:val="0"/>
          <w:divBdr>
            <w:top w:val="none" w:sz="0" w:space="0" w:color="auto"/>
            <w:left w:val="none" w:sz="0" w:space="0" w:color="auto"/>
            <w:bottom w:val="none" w:sz="0" w:space="0" w:color="auto"/>
            <w:right w:val="none" w:sz="0" w:space="0" w:color="auto"/>
          </w:divBdr>
          <w:divsChild>
            <w:div w:id="5964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306">
      <w:bodyDiv w:val="1"/>
      <w:marLeft w:val="0"/>
      <w:marRight w:val="0"/>
      <w:marTop w:val="0"/>
      <w:marBottom w:val="0"/>
      <w:divBdr>
        <w:top w:val="none" w:sz="0" w:space="0" w:color="auto"/>
        <w:left w:val="none" w:sz="0" w:space="0" w:color="auto"/>
        <w:bottom w:val="none" w:sz="0" w:space="0" w:color="auto"/>
        <w:right w:val="none" w:sz="0" w:space="0" w:color="auto"/>
      </w:divBdr>
    </w:div>
    <w:div w:id="1991052501">
      <w:bodyDiv w:val="1"/>
      <w:marLeft w:val="0"/>
      <w:marRight w:val="0"/>
      <w:marTop w:val="0"/>
      <w:marBottom w:val="0"/>
      <w:divBdr>
        <w:top w:val="none" w:sz="0" w:space="0" w:color="auto"/>
        <w:left w:val="none" w:sz="0" w:space="0" w:color="auto"/>
        <w:bottom w:val="none" w:sz="0" w:space="0" w:color="auto"/>
        <w:right w:val="none" w:sz="0" w:space="0" w:color="auto"/>
      </w:divBdr>
    </w:div>
    <w:div w:id="2009552591">
      <w:bodyDiv w:val="1"/>
      <w:marLeft w:val="0"/>
      <w:marRight w:val="0"/>
      <w:marTop w:val="0"/>
      <w:marBottom w:val="0"/>
      <w:divBdr>
        <w:top w:val="none" w:sz="0" w:space="0" w:color="auto"/>
        <w:left w:val="none" w:sz="0" w:space="0" w:color="auto"/>
        <w:bottom w:val="none" w:sz="0" w:space="0" w:color="auto"/>
        <w:right w:val="none" w:sz="0" w:space="0" w:color="auto"/>
      </w:divBdr>
    </w:div>
    <w:div w:id="2059621979">
      <w:bodyDiv w:val="1"/>
      <w:marLeft w:val="0"/>
      <w:marRight w:val="0"/>
      <w:marTop w:val="0"/>
      <w:marBottom w:val="0"/>
      <w:divBdr>
        <w:top w:val="none" w:sz="0" w:space="0" w:color="auto"/>
        <w:left w:val="none" w:sz="0" w:space="0" w:color="auto"/>
        <w:bottom w:val="none" w:sz="0" w:space="0" w:color="auto"/>
        <w:right w:val="none" w:sz="0" w:space="0" w:color="auto"/>
      </w:divBdr>
      <w:divsChild>
        <w:div w:id="871724410">
          <w:marLeft w:val="0"/>
          <w:marRight w:val="0"/>
          <w:marTop w:val="0"/>
          <w:marBottom w:val="0"/>
          <w:divBdr>
            <w:top w:val="none" w:sz="0" w:space="0" w:color="auto"/>
            <w:left w:val="none" w:sz="0" w:space="0" w:color="auto"/>
            <w:bottom w:val="none" w:sz="0" w:space="0" w:color="auto"/>
            <w:right w:val="none" w:sz="0" w:space="0" w:color="auto"/>
          </w:divBdr>
          <w:divsChild>
            <w:div w:id="784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0D70-BAAF-4237-8A0B-80650133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43241</Words>
  <Characters>237830</Characters>
  <Application>Microsoft Office Word</Application>
  <DocSecurity>0</DocSecurity>
  <Lines>1981</Lines>
  <Paragraphs>561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xixo burriato</dc:creator>
  <cp:lastModifiedBy>Rosalía Rodríguez Escudero</cp:lastModifiedBy>
  <cp:revision>7</cp:revision>
  <cp:lastPrinted>2018-07-24T17:24:00Z</cp:lastPrinted>
  <dcterms:created xsi:type="dcterms:W3CDTF">2019-05-14T12:51:00Z</dcterms:created>
  <dcterms:modified xsi:type="dcterms:W3CDTF">2019-05-16T08:04:00Z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http://www.zotero.org/styles/vancouver-imperial-college-london</vt:lpwstr>
  </property>
  <property fmtid="{D5CDD505-2E9C-101B-9397-08002B2CF9AE}" pid="3" name="Mendeley Recent Style Name 0_1">
    <vt:lpwstr>Imperial College London - Vancouver</vt:lpwstr>
  </property>
  <property fmtid="{D5CDD505-2E9C-101B-9397-08002B2CF9AE}" pid="4" name="Mendeley Recent Style Id 1_1">
    <vt:lpwstr>http://www.zotero.org/styles/modern-humanities-research-association</vt:lpwstr>
  </property>
  <property fmtid="{D5CDD505-2E9C-101B-9397-08002B2CF9AE}" pid="5" name="Mendeley Recent Style Name 1_1">
    <vt:lpwstr>Modern Humanities Research Association 3rd edition (note with bibliography)</vt:lpwstr>
  </property>
  <property fmtid="{D5CDD505-2E9C-101B-9397-08002B2CF9AE}" pid="6" name="Mendeley Recent Style Id 2_1">
    <vt:lpwstr>http://www.zotero.org/styles/modern-language-association</vt:lpwstr>
  </property>
  <property fmtid="{D5CDD505-2E9C-101B-9397-08002B2CF9AE}" pid="7" name="Mendeley Recent Style Name 2_1">
    <vt:lpwstr>Modern Language Association 7th edition</vt:lpwstr>
  </property>
  <property fmtid="{D5CDD505-2E9C-101B-9397-08002B2CF9AE}" pid="8" name="Mendeley Recent Style Id 3_1">
    <vt:lpwstr>http://www.zotero.org/styles/nature</vt:lpwstr>
  </property>
  <property fmtid="{D5CDD505-2E9C-101B-9397-08002B2CF9AE}" pid="9" name="Mendeley Recent Style Name 3_1">
    <vt:lpwstr>Nature</vt:lpwstr>
  </property>
  <property fmtid="{D5CDD505-2E9C-101B-9397-08002B2CF9AE}" pid="10" name="Mendeley Recent Style Id 4_1">
    <vt:lpwstr>http://www.zotero.org/styles/renewable-energy</vt:lpwstr>
  </property>
  <property fmtid="{D5CDD505-2E9C-101B-9397-08002B2CF9AE}" pid="11" name="Mendeley Recent Style Name 4_1">
    <vt:lpwstr>Renewable Energy</vt:lpwstr>
  </property>
  <property fmtid="{D5CDD505-2E9C-101B-9397-08002B2CF9AE}" pid="12" name="Mendeley Recent Style Id 5_1">
    <vt:lpwstr>http://www.zotero.org/styles/vancouver</vt:lpwstr>
  </property>
  <property fmtid="{D5CDD505-2E9C-101B-9397-08002B2CF9AE}" pid="13" name="Mendeley Recent Style Name 5_1">
    <vt:lpwstr>Vancouver</vt:lpwstr>
  </property>
  <property fmtid="{D5CDD505-2E9C-101B-9397-08002B2CF9AE}" pid="14" name="Mendeley Recent Style Id 6_1">
    <vt:lpwstr>http://www.zotero.org/styles/vancouver-fr-ca</vt:lpwstr>
  </property>
  <property fmtid="{D5CDD505-2E9C-101B-9397-08002B2CF9AE}" pid="15" name="Mendeley Recent Style Name 6_1">
    <vt:lpwstr>Vancouver (French - Canada)</vt:lpwstr>
  </property>
  <property fmtid="{D5CDD505-2E9C-101B-9397-08002B2CF9AE}" pid="16" name="Mendeley Recent Style Id 7_1">
    <vt:lpwstr>http://www.zotero.org/styles/vancouver-superscript</vt:lpwstr>
  </property>
  <property fmtid="{D5CDD505-2E9C-101B-9397-08002B2CF9AE}" pid="17" name="Mendeley Recent Style Name 7_1">
    <vt:lpwstr>Vancouver (superscript)</vt:lpwstr>
  </property>
  <property fmtid="{D5CDD505-2E9C-101B-9397-08002B2CF9AE}" pid="18" name="Mendeley Recent Style Id 8_1">
    <vt:lpwstr>http://www.zotero.org/styles/vancouver-superscript-brackets-only-year</vt:lpwstr>
  </property>
  <property fmtid="{D5CDD505-2E9C-101B-9397-08002B2CF9AE}" pid="19" name="Mendeley Recent Style Name 8_1">
    <vt:lpwstr>Vancouver (superscript, brackets, only year in date)</vt:lpwstr>
  </property>
  <property fmtid="{D5CDD505-2E9C-101B-9397-08002B2CF9AE}" pid="20" name="Mendeley Recent Style Id 9_1">
    <vt:lpwstr>http://www.zotero.org/styles/vancouver-superscript-only-year</vt:lpwstr>
  </property>
  <property fmtid="{D5CDD505-2E9C-101B-9397-08002B2CF9AE}" pid="21" name="Mendeley Recent Style Name 9_1">
    <vt:lpwstr>Vancouver (superscript, only year in date, no issue numbers)</vt:lpwstr>
  </property>
  <property fmtid="{D5CDD505-2E9C-101B-9397-08002B2CF9AE}" pid="22" name="Mendeley Document_1">
    <vt:lpwstr>True</vt:lpwstr>
  </property>
  <property fmtid="{D5CDD505-2E9C-101B-9397-08002B2CF9AE}" pid="23" name="Mendeley Unique User Id_1">
    <vt:lpwstr>66e68a58-3f95-3f8b-bbfc-26799598d74a</vt:lpwstr>
  </property>
  <property fmtid="{D5CDD505-2E9C-101B-9397-08002B2CF9AE}" pid="24" name="Mendeley Citation Style_1">
    <vt:lpwstr>http://www.zotero.org/styles/renewable-energy</vt:lpwstr>
  </property>
</Properties>
</file>